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E9F" w:rsidRDefault="002F5E9F" w:rsidP="002F5E9F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2F5E9F" w:rsidRDefault="002F5E9F" w:rsidP="002F5E9F">
      <w:pPr>
        <w:spacing w:line="520" w:lineRule="exact"/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 w:hint="eastAsia"/>
          <w:sz w:val="32"/>
          <w:szCs w:val="32"/>
        </w:rPr>
        <w:t>全省现代学徒制省级试点单位验收结果</w:t>
      </w:r>
    </w:p>
    <w:p w:rsidR="002F5E9F" w:rsidRDefault="002F5E9F" w:rsidP="002F5E9F">
      <w:pPr>
        <w:spacing w:line="520" w:lineRule="exact"/>
        <w:jc w:val="center"/>
        <w:rPr>
          <w:rFonts w:eastAsia="仿宋"/>
          <w:b/>
          <w:bCs/>
          <w:sz w:val="32"/>
          <w:szCs w:val="32"/>
        </w:rPr>
      </w:pPr>
    </w:p>
    <w:tbl>
      <w:tblPr>
        <w:tblW w:w="7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6"/>
        <w:gridCol w:w="4670"/>
        <w:gridCol w:w="1789"/>
      </w:tblGrid>
      <w:tr w:rsidR="002F5E9F" w:rsidTr="002F5E9F">
        <w:trPr>
          <w:trHeight w:val="798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b/>
                <w:bCs/>
                <w:color w:val="000000"/>
                <w:kern w:val="0"/>
                <w:sz w:val="28"/>
                <w:szCs w:val="28"/>
              </w:rPr>
              <w:t>试点单位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黑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b/>
                <w:bCs/>
                <w:color w:val="000000"/>
                <w:kern w:val="0"/>
                <w:sz w:val="28"/>
                <w:szCs w:val="28"/>
              </w:rPr>
              <w:t>验收结果</w:t>
            </w:r>
          </w:p>
        </w:tc>
      </w:tr>
      <w:tr w:rsidR="002F5E9F" w:rsidTr="002F5E9F">
        <w:trPr>
          <w:trHeight w:val="431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421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暂缓通过</w:t>
            </w:r>
          </w:p>
        </w:tc>
      </w:tr>
      <w:tr w:rsidR="002F5E9F" w:rsidTr="002F5E9F">
        <w:trPr>
          <w:trHeight w:val="541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淮安经济技术开发区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46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江苏省南京工程高等职业学校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90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江苏省太仓中等专业学校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江苏省无锡汽车工程中等专业学校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无锡旅游商贸高等职业技术学校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江苏省徐州财经高等职业技术学校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</w:t>
            </w:r>
            <w:proofErr w:type="gramStart"/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徐州经贸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高等职业学校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常州旅游商贸高等职业技术学校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常州刘</w:t>
            </w:r>
            <w:proofErr w:type="gramEnd"/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国钧高等职业技术学校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苏州旅游与财经高等职业技术学校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南京市莫愁中等专业学校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江苏省通州中等专业学校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江苏省如皋第一中等专业学校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江苏省连云港中等专业学校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</w:tbl>
    <w:p w:rsidR="002F5E9F" w:rsidRDefault="002F5E9F" w:rsidP="002F5E9F"/>
    <w:p w:rsidR="002F5E9F" w:rsidRDefault="002F5E9F" w:rsidP="002F5E9F"/>
    <w:p w:rsidR="002F5E9F" w:rsidRDefault="002F5E9F" w:rsidP="002F5E9F"/>
    <w:tbl>
      <w:tblPr>
        <w:tblW w:w="7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6"/>
        <w:gridCol w:w="4670"/>
        <w:gridCol w:w="1789"/>
      </w:tblGrid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淮安生物工程高等职业学校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7" w:left="-154" w:hangingChars="3" w:hanging="8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江苏省淮阴商业学校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="-151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盐城机电高等职业技术学校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2" w:left="-151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盐城生物工程高等职业技术学校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2" w:left="-151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江苏省扬州市旅游商贸学校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2" w:left="-151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江苏省扬州商务高等职业学校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2" w:left="-151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镇江高等职业技术学校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2" w:left="-151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泰州机电高等职业技术学校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不通过</w:t>
            </w:r>
          </w:p>
        </w:tc>
      </w:tr>
      <w:tr w:rsidR="002F5E9F" w:rsidTr="002F5E9F">
        <w:trPr>
          <w:trHeight w:val="597"/>
          <w:jc w:val="center"/>
        </w:trPr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ind w:leftChars="-72" w:left="-151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江苏省宿迁经贸高等职业技术学校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9F" w:rsidRDefault="002F5E9F">
            <w:pPr>
              <w:spacing w:line="52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sz w:val="28"/>
                <w:szCs w:val="28"/>
              </w:rPr>
              <w:t>通过</w:t>
            </w:r>
          </w:p>
        </w:tc>
      </w:tr>
    </w:tbl>
    <w:p w:rsidR="002F5E9F" w:rsidRDefault="002F5E9F" w:rsidP="002F5E9F">
      <w:pPr>
        <w:spacing w:line="540" w:lineRule="exact"/>
        <w:ind w:firstLine="645"/>
        <w:jc w:val="right"/>
        <w:rPr>
          <w:rFonts w:eastAsia="黑体"/>
          <w:b/>
          <w:bCs/>
          <w:sz w:val="28"/>
          <w:szCs w:val="28"/>
        </w:rPr>
      </w:pPr>
    </w:p>
    <w:p w:rsidR="002F5E9F" w:rsidRDefault="002F5E9F" w:rsidP="002F5E9F"/>
    <w:p w:rsidR="002F5E9F" w:rsidRDefault="002F5E9F" w:rsidP="002F5E9F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2F5E9F" w:rsidRDefault="002F5E9F" w:rsidP="002F5E9F">
      <w:pPr>
        <w:spacing w:line="560" w:lineRule="exact"/>
        <w:rPr>
          <w:rFonts w:eastAsia="仿宋_GB2312"/>
          <w:sz w:val="32"/>
          <w:szCs w:val="32"/>
        </w:rPr>
      </w:pPr>
    </w:p>
    <w:p w:rsidR="002F5E9F" w:rsidRDefault="002F5E9F" w:rsidP="002F5E9F">
      <w:pPr>
        <w:spacing w:line="560" w:lineRule="exact"/>
        <w:rPr>
          <w:rFonts w:eastAsia="仿宋_GB2312"/>
          <w:sz w:val="32"/>
          <w:szCs w:val="32"/>
        </w:rPr>
      </w:pPr>
    </w:p>
    <w:p w:rsidR="002F5E9F" w:rsidRDefault="002F5E9F" w:rsidP="002F5E9F">
      <w:pPr>
        <w:spacing w:line="560" w:lineRule="exact"/>
        <w:rPr>
          <w:rFonts w:eastAsia="仿宋_GB2312"/>
          <w:sz w:val="32"/>
          <w:szCs w:val="32"/>
        </w:rPr>
      </w:pPr>
    </w:p>
    <w:p w:rsidR="002F5E9F" w:rsidRDefault="002F5E9F" w:rsidP="002F5E9F">
      <w:pPr>
        <w:spacing w:line="560" w:lineRule="exact"/>
        <w:rPr>
          <w:rFonts w:eastAsia="仿宋_GB2312"/>
          <w:sz w:val="32"/>
          <w:szCs w:val="32"/>
        </w:rPr>
      </w:pPr>
    </w:p>
    <w:p w:rsidR="002F5E9F" w:rsidRDefault="002F5E9F" w:rsidP="002F5E9F">
      <w:pPr>
        <w:spacing w:line="560" w:lineRule="exact"/>
        <w:rPr>
          <w:rFonts w:eastAsia="仿宋_GB2312"/>
          <w:sz w:val="32"/>
          <w:szCs w:val="32"/>
        </w:rPr>
      </w:pPr>
    </w:p>
    <w:p w:rsidR="00297CA6" w:rsidRDefault="00297CA6">
      <w:pPr>
        <w:rPr>
          <w:rFonts w:hint="eastAsia"/>
        </w:rPr>
      </w:pPr>
      <w:bookmarkStart w:id="0" w:name="_GoBack"/>
      <w:bookmarkEnd w:id="0"/>
    </w:p>
    <w:sectPr w:rsidR="00297C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584"/>
    <w:rsid w:val="00297CA6"/>
    <w:rsid w:val="002F5E9F"/>
    <w:rsid w:val="00D34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E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E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44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81</Words>
  <Characters>467</Characters>
  <Application>Microsoft Office Word</Application>
  <DocSecurity>0</DocSecurity>
  <Lines>3</Lines>
  <Paragraphs>1</Paragraphs>
  <ScaleCrop>false</ScaleCrop>
  <Company>JSJYT</Company>
  <LinksUpToDate>false</LinksUpToDate>
  <CharactersWithSpaces>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2020-12-04T09:22:00Z</dcterms:created>
  <dcterms:modified xsi:type="dcterms:W3CDTF">2020-12-04T09:22:00Z</dcterms:modified>
</cp:coreProperties>
</file>