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5F00" w:rsidRDefault="00355F00" w:rsidP="00355F00">
      <w:pPr>
        <w:adjustRightInd w:val="0"/>
        <w:snapToGrid w:val="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7</w:t>
      </w:r>
    </w:p>
    <w:p w:rsidR="00355F00" w:rsidRDefault="00355F00" w:rsidP="00355F00">
      <w:pPr>
        <w:spacing w:before="185" w:line="211" w:lineRule="auto"/>
        <w:jc w:val="center"/>
        <w:outlineLvl w:val="0"/>
        <w:rPr>
          <w:rFonts w:eastAsia="方正小标宋_GBK"/>
          <w:spacing w:val="1"/>
          <w:sz w:val="44"/>
          <w:szCs w:val="44"/>
        </w:rPr>
      </w:pPr>
      <w:r>
        <w:rPr>
          <w:rFonts w:eastAsia="方正小标宋_GBK"/>
          <w:spacing w:val="1"/>
          <w:sz w:val="44"/>
          <w:szCs w:val="44"/>
        </w:rPr>
        <w:t>第二届全国技能大赛竞赛项目（共</w:t>
      </w:r>
      <w:r>
        <w:rPr>
          <w:rFonts w:eastAsia="方正小标宋_GBK"/>
          <w:spacing w:val="1"/>
          <w:sz w:val="44"/>
          <w:szCs w:val="44"/>
        </w:rPr>
        <w:t>109</w:t>
      </w:r>
      <w:r>
        <w:rPr>
          <w:rFonts w:eastAsia="方正小标宋_GBK"/>
          <w:spacing w:val="1"/>
          <w:sz w:val="44"/>
          <w:szCs w:val="44"/>
        </w:rPr>
        <w:t>项）</w:t>
      </w:r>
    </w:p>
    <w:p w:rsidR="00355F00" w:rsidRDefault="00355F00" w:rsidP="00355F00">
      <w:pPr>
        <w:widowControl/>
        <w:adjustRightInd w:val="0"/>
        <w:snapToGrid w:val="0"/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kern w:val="0"/>
          <w:sz w:val="32"/>
          <w:szCs w:val="32"/>
          <w:shd w:val="clear" w:color="auto" w:fill="FFFFFF"/>
          <w:lang w:bidi="ar"/>
        </w:rPr>
        <w:t>一、</w:t>
      </w:r>
      <w:proofErr w:type="gramStart"/>
      <w:r>
        <w:rPr>
          <w:rFonts w:eastAsia="黑体"/>
          <w:kern w:val="0"/>
          <w:sz w:val="32"/>
          <w:szCs w:val="32"/>
          <w:shd w:val="clear" w:color="auto" w:fill="FFFFFF"/>
          <w:lang w:bidi="ar"/>
        </w:rPr>
        <w:t>世</w:t>
      </w:r>
      <w:proofErr w:type="gramEnd"/>
      <w:r>
        <w:rPr>
          <w:rFonts w:eastAsia="黑体"/>
          <w:kern w:val="0"/>
          <w:sz w:val="32"/>
          <w:szCs w:val="32"/>
          <w:shd w:val="clear" w:color="auto" w:fill="FFFFFF"/>
          <w:lang w:bidi="ar"/>
        </w:rPr>
        <w:t>赛选拔项目（共</w:t>
      </w:r>
      <w:r>
        <w:rPr>
          <w:rFonts w:eastAsia="黑体"/>
          <w:kern w:val="0"/>
          <w:sz w:val="32"/>
          <w:szCs w:val="32"/>
          <w:shd w:val="clear" w:color="auto" w:fill="FFFFFF"/>
          <w:lang w:bidi="ar"/>
        </w:rPr>
        <w:t>62</w:t>
      </w:r>
      <w:r>
        <w:rPr>
          <w:rFonts w:eastAsia="黑体"/>
          <w:kern w:val="0"/>
          <w:sz w:val="32"/>
          <w:szCs w:val="32"/>
          <w:shd w:val="clear" w:color="auto" w:fill="FFFFFF"/>
          <w:lang w:bidi="ar"/>
        </w:rPr>
        <w:t>项）</w:t>
      </w:r>
    </w:p>
    <w:p w:rsidR="00355F00" w:rsidRDefault="00355F00" w:rsidP="00355F00">
      <w:pPr>
        <w:widowControl/>
        <w:adjustRightInd w:val="0"/>
        <w:snapToGrid w:val="0"/>
        <w:spacing w:line="560" w:lineRule="exact"/>
        <w:ind w:firstLineChars="200" w:firstLine="640"/>
        <w:rPr>
          <w:rFonts w:eastAsia="楷体_GB2312"/>
          <w:sz w:val="32"/>
          <w:szCs w:val="32"/>
        </w:rPr>
      </w:pP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（一）运输与物流（</w:t>
      </w: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7</w:t>
      </w: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项）</w:t>
      </w:r>
    </w:p>
    <w:p w:rsidR="00355F00" w:rsidRDefault="00355F00" w:rsidP="00355F00">
      <w:pPr>
        <w:widowControl/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飞机维修、车身修理、汽车技术、汽车喷漆、重型车辆维修、货运代理、轨道车辆技术</w:t>
      </w:r>
    </w:p>
    <w:p w:rsidR="00355F00" w:rsidRDefault="00355F00" w:rsidP="00355F00">
      <w:pPr>
        <w:widowControl/>
        <w:adjustRightInd w:val="0"/>
        <w:snapToGrid w:val="0"/>
        <w:spacing w:line="560" w:lineRule="exact"/>
        <w:ind w:firstLineChars="200" w:firstLine="640"/>
        <w:rPr>
          <w:rFonts w:eastAsia="楷体_GB2312"/>
          <w:kern w:val="0"/>
          <w:sz w:val="32"/>
          <w:szCs w:val="32"/>
          <w:shd w:val="clear" w:color="auto" w:fill="FFFFFF"/>
          <w:lang w:bidi="ar"/>
        </w:rPr>
      </w:pP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（二）结构与建筑技术（</w:t>
      </w: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13</w:t>
      </w: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项）</w:t>
      </w:r>
    </w:p>
    <w:p w:rsidR="00355F00" w:rsidRDefault="00355F00" w:rsidP="00355F00">
      <w:pPr>
        <w:widowControl/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砌筑、家具制作、木工、混凝土建筑、电气装置、精细木工、园艺、油漆与装饰、抹灰与隔墙系统、管道与制暖、制冷与空调、瓷砖贴面、数字建造</w:t>
      </w:r>
    </w:p>
    <w:p w:rsidR="00355F00" w:rsidRDefault="00355F00" w:rsidP="00355F00">
      <w:pPr>
        <w:widowControl/>
        <w:adjustRightInd w:val="0"/>
        <w:snapToGrid w:val="0"/>
        <w:spacing w:line="560" w:lineRule="exact"/>
        <w:ind w:firstLineChars="200" w:firstLine="640"/>
        <w:rPr>
          <w:rFonts w:eastAsia="楷体_GB2312"/>
          <w:kern w:val="0"/>
          <w:sz w:val="32"/>
          <w:szCs w:val="32"/>
          <w:shd w:val="clear" w:color="auto" w:fill="FFFFFF"/>
          <w:lang w:bidi="ar"/>
        </w:rPr>
      </w:pP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（三）制造与工程技术（</w:t>
      </w: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20</w:t>
      </w: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项）</w:t>
      </w:r>
    </w:p>
    <w:p w:rsidR="00355F00" w:rsidRDefault="00355F00" w:rsidP="00355F00">
      <w:pPr>
        <w:widowControl/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数控</w:t>
      </w:r>
      <w:proofErr w:type="gramStart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铣</w:t>
      </w:r>
      <w:proofErr w:type="gramEnd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、数控车、建筑金属构造、电子技术、工业控制、工业机械、制造团队挑战赛、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 xml:space="preserve">CAD 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机械设计、机电一体化、移动机器人、原型制作、焊接、水处理技术、化学实验室技术、</w:t>
      </w:r>
      <w:proofErr w:type="gramStart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增材制造</w:t>
      </w:r>
      <w:proofErr w:type="gramEnd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、工业设计技术、工业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4.0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、光电技术、可再生能源、机器人系统集成</w:t>
      </w:r>
    </w:p>
    <w:p w:rsidR="00355F00" w:rsidRDefault="00355F00" w:rsidP="00355F00">
      <w:pPr>
        <w:widowControl/>
        <w:adjustRightInd w:val="0"/>
        <w:snapToGrid w:val="0"/>
        <w:spacing w:line="560" w:lineRule="exact"/>
        <w:ind w:firstLineChars="200" w:firstLine="640"/>
        <w:rPr>
          <w:rFonts w:eastAsia="楷体_GB2312"/>
          <w:kern w:val="0"/>
          <w:sz w:val="32"/>
          <w:szCs w:val="32"/>
          <w:shd w:val="clear" w:color="auto" w:fill="FFFFFF"/>
          <w:lang w:bidi="ar"/>
        </w:rPr>
      </w:pP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（四）信息与通信技术（</w:t>
      </w: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8</w:t>
      </w: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项）</w:t>
      </w:r>
    </w:p>
    <w:p w:rsidR="00355F00" w:rsidRDefault="00355F00" w:rsidP="00355F00">
      <w:pPr>
        <w:widowControl/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信息网络布线、网络系统管理、商务软件解决方案、印刷媒体技术、网站技术、云计算、网络安全、移动应用开发</w:t>
      </w:r>
    </w:p>
    <w:p w:rsidR="00355F00" w:rsidRDefault="00355F00" w:rsidP="00355F00">
      <w:pPr>
        <w:widowControl/>
        <w:adjustRightInd w:val="0"/>
        <w:snapToGrid w:val="0"/>
        <w:spacing w:line="560" w:lineRule="exact"/>
        <w:ind w:firstLineChars="200" w:firstLine="640"/>
        <w:rPr>
          <w:rFonts w:eastAsia="楷体_GB2312"/>
          <w:kern w:val="0"/>
          <w:sz w:val="32"/>
          <w:szCs w:val="32"/>
          <w:shd w:val="clear" w:color="auto" w:fill="FFFFFF"/>
          <w:lang w:bidi="ar"/>
        </w:rPr>
      </w:pP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（五）创意艺术与时尚（</w:t>
      </w: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6</w:t>
      </w: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项）</w:t>
      </w:r>
    </w:p>
    <w:p w:rsidR="00355F00" w:rsidRDefault="00355F00" w:rsidP="00355F00">
      <w:pPr>
        <w:widowControl/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时装技术、花艺、平面设计技术、珠宝加工、商品展示技术、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3D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数字游戏艺术</w:t>
      </w:r>
    </w:p>
    <w:p w:rsidR="00355F00" w:rsidRDefault="00355F00" w:rsidP="00355F00">
      <w:pPr>
        <w:widowControl/>
        <w:adjustRightInd w:val="0"/>
        <w:snapToGrid w:val="0"/>
        <w:spacing w:line="560" w:lineRule="exact"/>
        <w:ind w:firstLineChars="200" w:firstLine="640"/>
        <w:rPr>
          <w:rFonts w:eastAsia="楷体_GB2312"/>
          <w:kern w:val="0"/>
          <w:sz w:val="32"/>
          <w:szCs w:val="32"/>
          <w:shd w:val="clear" w:color="auto" w:fill="FFFFFF"/>
          <w:lang w:bidi="ar"/>
        </w:rPr>
      </w:pP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（六）社会及个人服务（</w:t>
      </w: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8</w:t>
      </w: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项）</w:t>
      </w:r>
    </w:p>
    <w:p w:rsidR="00355F00" w:rsidRDefault="00355F00" w:rsidP="00355F00">
      <w:pPr>
        <w:widowControl/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lastRenderedPageBreak/>
        <w:t>烘焙、美容、</w:t>
      </w:r>
      <w:proofErr w:type="gramStart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糖艺</w:t>
      </w:r>
      <w:proofErr w:type="gramEnd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/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西点制作、烹饪（西餐）、美发、健康和社会照护、餐厅服务、酒店接待</w:t>
      </w:r>
    </w:p>
    <w:p w:rsidR="00355F00" w:rsidRDefault="00355F00" w:rsidP="00355F00">
      <w:pPr>
        <w:widowControl/>
        <w:adjustRightInd w:val="0"/>
        <w:snapToGrid w:val="0"/>
        <w:spacing w:line="560" w:lineRule="exact"/>
        <w:ind w:firstLineChars="200" w:firstLine="640"/>
        <w:rPr>
          <w:rFonts w:eastAsia="黑体"/>
          <w:kern w:val="0"/>
          <w:sz w:val="32"/>
          <w:szCs w:val="32"/>
          <w:shd w:val="clear" w:color="auto" w:fill="FFFFFF"/>
          <w:lang w:bidi="ar"/>
        </w:rPr>
      </w:pPr>
      <w:r>
        <w:rPr>
          <w:rFonts w:eastAsia="黑体"/>
          <w:kern w:val="0"/>
          <w:sz w:val="32"/>
          <w:szCs w:val="32"/>
          <w:shd w:val="clear" w:color="auto" w:fill="FFFFFF"/>
          <w:lang w:bidi="ar"/>
        </w:rPr>
        <w:t>二、国赛精选项目（共</w:t>
      </w:r>
      <w:r>
        <w:rPr>
          <w:rFonts w:eastAsia="黑体"/>
          <w:kern w:val="0"/>
          <w:sz w:val="32"/>
          <w:szCs w:val="32"/>
          <w:shd w:val="clear" w:color="auto" w:fill="FFFFFF"/>
          <w:lang w:bidi="ar"/>
        </w:rPr>
        <w:t>47</w:t>
      </w:r>
      <w:r>
        <w:rPr>
          <w:rFonts w:eastAsia="黑体"/>
          <w:kern w:val="0"/>
          <w:sz w:val="32"/>
          <w:szCs w:val="32"/>
          <w:shd w:val="clear" w:color="auto" w:fill="FFFFFF"/>
          <w:lang w:bidi="ar"/>
        </w:rPr>
        <w:t>项）</w:t>
      </w:r>
    </w:p>
    <w:p w:rsidR="00355F00" w:rsidRDefault="00355F00" w:rsidP="00355F00">
      <w:pPr>
        <w:widowControl/>
        <w:adjustRightInd w:val="0"/>
        <w:snapToGrid w:val="0"/>
        <w:spacing w:line="560" w:lineRule="exact"/>
        <w:ind w:firstLineChars="200" w:firstLine="640"/>
        <w:rPr>
          <w:rFonts w:eastAsia="楷体_GB2312"/>
          <w:kern w:val="0"/>
          <w:sz w:val="32"/>
          <w:szCs w:val="32"/>
          <w:shd w:val="clear" w:color="auto" w:fill="FFFFFF"/>
          <w:lang w:bidi="ar"/>
        </w:rPr>
      </w:pP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（一）传统赛项（</w:t>
      </w: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27</w:t>
      </w: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项）</w:t>
      </w:r>
    </w:p>
    <w:p w:rsidR="00355F00" w:rsidRDefault="00355F00" w:rsidP="00355F00">
      <w:pPr>
        <w:widowControl/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数控车、数控</w:t>
      </w:r>
      <w:proofErr w:type="gramStart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铣</w:t>
      </w:r>
      <w:proofErr w:type="gramEnd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、塑料模具工程、电工、装配钳工、焊接、电子技术、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CAD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机械设计、汽车维修、新能源汽车智能化技术、木工、砌筑、室内装饰设计、网络系统管理、信息网络布线、珠宝加工、时装技术、餐厅服务、烹饪（中餐）、烘焙、茶艺、社会体育指导（健身）、起重设备应用技术、石油钻井技术、电力系统运营与维护、计算机软件测试、机器人焊接技术</w:t>
      </w:r>
    </w:p>
    <w:p w:rsidR="00355F00" w:rsidRDefault="00355F00" w:rsidP="00355F00">
      <w:pPr>
        <w:widowControl/>
        <w:adjustRightInd w:val="0"/>
        <w:snapToGrid w:val="0"/>
        <w:spacing w:line="560" w:lineRule="exact"/>
        <w:ind w:firstLineChars="200" w:firstLine="640"/>
        <w:rPr>
          <w:rFonts w:eastAsia="楷体_GB2312"/>
          <w:kern w:val="0"/>
          <w:sz w:val="32"/>
          <w:szCs w:val="32"/>
          <w:shd w:val="clear" w:color="auto" w:fill="FFFFFF"/>
          <w:lang w:bidi="ar"/>
        </w:rPr>
      </w:pP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（二）新职业赛项（</w:t>
      </w: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20</w:t>
      </w:r>
      <w:r>
        <w:rPr>
          <w:rFonts w:eastAsia="楷体_GB2312"/>
          <w:kern w:val="0"/>
          <w:sz w:val="32"/>
          <w:szCs w:val="32"/>
          <w:shd w:val="clear" w:color="auto" w:fill="FFFFFF"/>
          <w:lang w:bidi="ar"/>
        </w:rPr>
        <w:t>项）</w:t>
      </w:r>
    </w:p>
    <w:p w:rsidR="00355F00" w:rsidRDefault="00355F00" w:rsidP="00355F00">
      <w:pPr>
        <w:widowControl/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智能制造工程技术、集成电路工程技术、人工智能工程技术、工业互联网工程技术、虚拟现实工程技术、互联网营销、连锁经营管理、供应链管理、人工智能训练、健康照护、物联网安装调试、工业机器人系统操作、工业机器人系统运维、无人机装调检修、建筑信息模型技术、</w:t>
      </w:r>
      <w:proofErr w:type="gramStart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增材制造</w:t>
      </w:r>
      <w:proofErr w:type="gramEnd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设备操作、全媒体运营、区块链应用操作、服务机器人应用技术、家政服务（整理收纳）</w:t>
      </w:r>
    </w:p>
    <w:p w:rsidR="00355F00" w:rsidRDefault="00355F00" w:rsidP="00355F0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355F00" w:rsidRDefault="00355F00" w:rsidP="00355F0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137073" w:rsidRPr="00355F00" w:rsidRDefault="00137073">
      <w:bookmarkStart w:id="0" w:name="_GoBack"/>
      <w:bookmarkEnd w:id="0"/>
    </w:p>
    <w:sectPr w:rsidR="00137073" w:rsidRPr="00355F0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3CE3" w:rsidRDefault="00773CE3" w:rsidP="00355F00">
      <w:r>
        <w:separator/>
      </w:r>
    </w:p>
  </w:endnote>
  <w:endnote w:type="continuationSeparator" w:id="0">
    <w:p w:rsidR="00773CE3" w:rsidRDefault="00773CE3" w:rsidP="00355F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_GB2312">
    <w:altName w:val="楷体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3CE3" w:rsidRDefault="00773CE3" w:rsidP="00355F00">
      <w:r>
        <w:separator/>
      </w:r>
    </w:p>
  </w:footnote>
  <w:footnote w:type="continuationSeparator" w:id="0">
    <w:p w:rsidR="00773CE3" w:rsidRDefault="00773CE3" w:rsidP="00355F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C95"/>
    <w:rsid w:val="00137073"/>
    <w:rsid w:val="00355F00"/>
    <w:rsid w:val="00417C95"/>
    <w:rsid w:val="00773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5F0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5F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5F0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55F0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5F0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5F0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5F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5F0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55F0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5F0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127</Words>
  <Characters>729</Characters>
  <Application>Microsoft Office Word</Application>
  <DocSecurity>0</DocSecurity>
  <Lines>6</Lines>
  <Paragraphs>1</Paragraphs>
  <ScaleCrop>false</ScaleCrop>
  <Company>JSJYT</Company>
  <LinksUpToDate>false</LinksUpToDate>
  <CharactersWithSpaces>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2023-10-16T03:02:00Z</dcterms:created>
  <dcterms:modified xsi:type="dcterms:W3CDTF">2023-10-16T03:02:00Z</dcterms:modified>
</cp:coreProperties>
</file>