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010" w:rsidRDefault="006F6010" w:rsidP="006F6010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6F6010" w:rsidRDefault="006F6010" w:rsidP="006F6010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</w:p>
    <w:p w:rsidR="006F6010" w:rsidRDefault="006F6010" w:rsidP="006F6010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  <w:r>
        <w:rPr>
          <w:rFonts w:eastAsia="方正小标宋_GBK"/>
          <w:bCs/>
          <w:color w:val="333333"/>
          <w:sz w:val="44"/>
          <w:szCs w:val="44"/>
        </w:rPr>
        <w:t>2023</w:t>
      </w:r>
      <w:r>
        <w:rPr>
          <w:rFonts w:eastAsia="方正小标宋_GBK"/>
          <w:bCs/>
          <w:color w:val="333333"/>
          <w:sz w:val="44"/>
          <w:szCs w:val="44"/>
        </w:rPr>
        <w:t>年中等职业教育国家奖学金</w:t>
      </w:r>
    </w:p>
    <w:p w:rsidR="006F6010" w:rsidRDefault="006F6010" w:rsidP="006F6010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  <w:r>
        <w:rPr>
          <w:rFonts w:eastAsia="方正小标宋_GBK"/>
          <w:bCs/>
          <w:color w:val="333333"/>
          <w:sz w:val="44"/>
          <w:szCs w:val="44"/>
        </w:rPr>
        <w:t>“</w:t>
      </w:r>
      <w:r>
        <w:rPr>
          <w:rFonts w:eastAsia="方正小标宋_GBK"/>
          <w:bCs/>
          <w:color w:val="333333"/>
          <w:sz w:val="44"/>
          <w:szCs w:val="44"/>
        </w:rPr>
        <w:t>表现特别突出</w:t>
      </w:r>
      <w:r>
        <w:rPr>
          <w:rFonts w:eastAsia="方正小标宋_GBK"/>
          <w:bCs/>
          <w:color w:val="333333"/>
          <w:sz w:val="44"/>
          <w:szCs w:val="44"/>
        </w:rPr>
        <w:t>”</w:t>
      </w:r>
      <w:r>
        <w:rPr>
          <w:rFonts w:eastAsia="方正小标宋_GBK"/>
          <w:bCs/>
          <w:color w:val="333333"/>
          <w:sz w:val="44"/>
          <w:szCs w:val="44"/>
        </w:rPr>
        <w:t>参考说明</w:t>
      </w:r>
    </w:p>
    <w:p w:rsidR="006F6010" w:rsidRDefault="006F6010" w:rsidP="006F6010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根据《中等职业教育国家奖学金评审暂行办法》（以下简称《办法》）规定，</w:t>
      </w:r>
      <w:r>
        <w:rPr>
          <w:rFonts w:eastAsia="仿宋_GB2312"/>
          <w:sz w:val="32"/>
          <w:szCs w:val="32"/>
          <w:shd w:val="clear" w:color="auto" w:fill="FFFFFF"/>
        </w:rPr>
        <w:t>学习成绩排名位于年级同一专业排名未进入</w:t>
      </w:r>
      <w:r>
        <w:rPr>
          <w:rFonts w:eastAsia="仿宋_GB2312"/>
          <w:sz w:val="32"/>
          <w:szCs w:val="32"/>
          <w:shd w:val="clear" w:color="auto" w:fill="FFFFFF"/>
        </w:rPr>
        <w:t>5%</w:t>
      </w:r>
      <w:r>
        <w:rPr>
          <w:rFonts w:eastAsia="仿宋_GB2312"/>
          <w:sz w:val="32"/>
          <w:szCs w:val="32"/>
          <w:shd w:val="clear" w:color="auto" w:fill="FFFFFF"/>
        </w:rPr>
        <w:t>，但达到前</w:t>
      </w:r>
      <w:r>
        <w:rPr>
          <w:rFonts w:eastAsia="仿宋_GB2312"/>
          <w:sz w:val="32"/>
          <w:szCs w:val="32"/>
          <w:shd w:val="clear" w:color="auto" w:fill="FFFFFF"/>
        </w:rPr>
        <w:t>30%</w:t>
      </w:r>
      <w:r>
        <w:rPr>
          <w:rFonts w:eastAsia="仿宋_GB2312"/>
          <w:sz w:val="32"/>
          <w:szCs w:val="32"/>
          <w:shd w:val="clear" w:color="auto" w:fill="FFFFFF"/>
        </w:rPr>
        <w:t>（含</w:t>
      </w:r>
      <w:r>
        <w:rPr>
          <w:rFonts w:eastAsia="仿宋_GB2312"/>
          <w:sz w:val="32"/>
          <w:szCs w:val="32"/>
          <w:shd w:val="clear" w:color="auto" w:fill="FFFFFF"/>
        </w:rPr>
        <w:t>30%</w:t>
      </w:r>
      <w:r>
        <w:rPr>
          <w:rFonts w:eastAsia="仿宋_GB2312"/>
          <w:sz w:val="32"/>
          <w:szCs w:val="32"/>
          <w:shd w:val="clear" w:color="auto" w:fill="FFFFFF"/>
        </w:rPr>
        <w:t>）的学生，参评中等职业教育国家奖学金在需要满足道德风尚、专业技能、社会实践、创新能力、综合素质等方面表现特别突出。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现依据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《办法》精神，对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表现特别突出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予以说明，原则如下：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一、比（竞）赛、展演等项目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除《办法》列明的职业技能竞赛或专业竞赛之外，具备以下条件的比（竞）赛项目、展演列入参考范围：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1. </w:t>
      </w:r>
      <w:r>
        <w:rPr>
          <w:rFonts w:eastAsia="仿宋_GB2312"/>
          <w:kern w:val="0"/>
          <w:sz w:val="32"/>
          <w:szCs w:val="32"/>
        </w:rPr>
        <w:t>国家部委组织的比（竞）赛、展演等项目；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2. </w:t>
      </w:r>
      <w:r>
        <w:rPr>
          <w:rFonts w:eastAsia="仿宋_GB2312"/>
          <w:kern w:val="0"/>
          <w:sz w:val="32"/>
          <w:szCs w:val="32"/>
        </w:rPr>
        <w:t>国家部委直属职能机构组织或参与、影响力较大的比（竞）赛等项目；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3. </w:t>
      </w:r>
      <w:r>
        <w:rPr>
          <w:rFonts w:eastAsia="仿宋_GB2312"/>
          <w:kern w:val="0"/>
          <w:sz w:val="32"/>
          <w:szCs w:val="32"/>
        </w:rPr>
        <w:t>全国性相关协会（学会）或组委会举办的比（竞）赛、展演等项目；</w:t>
      </w:r>
      <w:r>
        <w:rPr>
          <w:rFonts w:eastAsia="仿宋_GB2312"/>
          <w:kern w:val="0"/>
          <w:sz w:val="32"/>
          <w:szCs w:val="32"/>
        </w:rPr>
        <w:t xml:space="preserve"> 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4. </w:t>
      </w:r>
      <w:r>
        <w:rPr>
          <w:rFonts w:eastAsia="仿宋_GB2312"/>
          <w:kern w:val="0"/>
          <w:sz w:val="32"/>
          <w:szCs w:val="32"/>
        </w:rPr>
        <w:t>全国性相关职业教育教学指导委员会举办的比（竞）赛；</w:t>
      </w:r>
      <w:r>
        <w:rPr>
          <w:rFonts w:eastAsia="仿宋_GB2312"/>
          <w:kern w:val="0"/>
          <w:sz w:val="32"/>
          <w:szCs w:val="32"/>
        </w:rPr>
        <w:t xml:space="preserve"> 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5. </w:t>
      </w:r>
      <w:r>
        <w:rPr>
          <w:rFonts w:eastAsia="仿宋_GB2312"/>
          <w:kern w:val="0"/>
          <w:sz w:val="32"/>
          <w:szCs w:val="32"/>
        </w:rPr>
        <w:t>国（洲）</w:t>
      </w:r>
      <w:proofErr w:type="gramStart"/>
      <w:r>
        <w:rPr>
          <w:rFonts w:eastAsia="仿宋_GB2312"/>
          <w:kern w:val="0"/>
          <w:sz w:val="32"/>
          <w:szCs w:val="32"/>
        </w:rPr>
        <w:t>际相关</w:t>
      </w:r>
      <w:proofErr w:type="gramEnd"/>
      <w:r>
        <w:rPr>
          <w:rFonts w:eastAsia="仿宋_GB2312"/>
          <w:kern w:val="0"/>
          <w:sz w:val="32"/>
          <w:szCs w:val="32"/>
        </w:rPr>
        <w:t>机构组织、影响力较大的国（洲）际比（竞）赛；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6. </w:t>
      </w:r>
      <w:r>
        <w:rPr>
          <w:rFonts w:eastAsia="仿宋_GB2312"/>
          <w:kern w:val="0"/>
          <w:sz w:val="30"/>
          <w:szCs w:val="30"/>
        </w:rPr>
        <w:t>世界</w:t>
      </w:r>
      <w:r>
        <w:rPr>
          <w:rFonts w:eastAsia="仿宋_GB2312"/>
          <w:kern w:val="0"/>
          <w:sz w:val="30"/>
          <w:szCs w:val="30"/>
        </w:rPr>
        <w:t>500</w:t>
      </w:r>
      <w:r>
        <w:rPr>
          <w:rFonts w:eastAsia="仿宋_GB2312"/>
          <w:kern w:val="0"/>
          <w:sz w:val="30"/>
          <w:szCs w:val="30"/>
        </w:rPr>
        <w:t>强公司（企业）举办</w:t>
      </w:r>
      <w:r>
        <w:rPr>
          <w:rFonts w:eastAsia="仿宋_GB2312"/>
          <w:kern w:val="0"/>
          <w:sz w:val="32"/>
          <w:szCs w:val="32"/>
        </w:rPr>
        <w:t>、在行业内影响力较大的比（竞）赛；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 xml:space="preserve">7. </w:t>
      </w:r>
      <w:r>
        <w:rPr>
          <w:rFonts w:eastAsia="仿宋_GB2312"/>
          <w:kern w:val="0"/>
          <w:sz w:val="32"/>
          <w:szCs w:val="32"/>
        </w:rPr>
        <w:t>省级厅、局、委、工会、共青团组织或参与的比（竞）赛。</w:t>
      </w:r>
    </w:p>
    <w:p w:rsid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二、在社会主义精神文明建设中表现突出</w:t>
      </w:r>
    </w:p>
    <w:p w:rsidR="00137073" w:rsidRPr="006F6010" w:rsidRDefault="006F6010" w:rsidP="006F6010">
      <w:pPr>
        <w:widowControl/>
        <w:shd w:val="clear" w:color="auto" w:fill="FFFFFF"/>
        <w:snapToGrid w:val="0"/>
        <w:spacing w:line="560" w:lineRule="exact"/>
        <w:ind w:firstLineChars="200" w:firstLine="640"/>
      </w:pPr>
      <w:r>
        <w:rPr>
          <w:rFonts w:eastAsia="仿宋_GB2312"/>
          <w:kern w:val="0"/>
          <w:sz w:val="32"/>
          <w:szCs w:val="32"/>
        </w:rPr>
        <w:t>《办法》中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在社会主义精神文明建设中表现突出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建议以被省级及以上相关行政部门、工会、共青团等授予称号或颁发证书，县级及以上官方媒体宣传报道，志愿服务达到一定时长为参考。</w:t>
      </w:r>
      <w:bookmarkStart w:id="0" w:name="_GoBack"/>
      <w:bookmarkEnd w:id="0"/>
    </w:p>
    <w:sectPr w:rsidR="00137073" w:rsidRPr="006F60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F52" w:rsidRDefault="007B3F52" w:rsidP="006F6010">
      <w:r>
        <w:separator/>
      </w:r>
    </w:p>
  </w:endnote>
  <w:endnote w:type="continuationSeparator" w:id="0">
    <w:p w:rsidR="007B3F52" w:rsidRDefault="007B3F52" w:rsidP="006F6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F52" w:rsidRDefault="007B3F52" w:rsidP="006F6010">
      <w:r>
        <w:separator/>
      </w:r>
    </w:p>
  </w:footnote>
  <w:footnote w:type="continuationSeparator" w:id="0">
    <w:p w:rsidR="007B3F52" w:rsidRDefault="007B3F52" w:rsidP="006F60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158"/>
    <w:rsid w:val="00137073"/>
    <w:rsid w:val="006F6010"/>
    <w:rsid w:val="007B3F52"/>
    <w:rsid w:val="00A23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60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60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60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601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601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60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60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60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601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601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</Words>
  <Characters>491</Characters>
  <Application>Microsoft Office Word</Application>
  <DocSecurity>0</DocSecurity>
  <Lines>4</Lines>
  <Paragraphs>1</Paragraphs>
  <ScaleCrop>false</ScaleCrop>
  <Company>JSJYT</Company>
  <LinksUpToDate>false</LinksUpToDate>
  <CharactersWithSpaces>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2023-10-16T02:59:00Z</dcterms:created>
  <dcterms:modified xsi:type="dcterms:W3CDTF">2023-10-16T02:59:00Z</dcterms:modified>
</cp:coreProperties>
</file>