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73F5" w:rsidRDefault="0095129E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4</w:t>
      </w:r>
    </w:p>
    <w:p w:rsidR="002373F5" w:rsidRPr="00C40732" w:rsidRDefault="0095129E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  <w:r w:rsidRPr="00C40732">
        <w:rPr>
          <w:rFonts w:eastAsia="华文中宋"/>
          <w:b/>
          <w:bCs/>
          <w:color w:val="000000"/>
          <w:sz w:val="44"/>
          <w:szCs w:val="44"/>
        </w:rPr>
        <w:t>江苏省第</w:t>
      </w:r>
      <w:r w:rsidRPr="00C40732">
        <w:rPr>
          <w:rFonts w:eastAsia="华文中宋" w:hint="eastAsia"/>
          <w:b/>
          <w:bCs/>
          <w:color w:val="000000"/>
          <w:sz w:val="44"/>
          <w:szCs w:val="44"/>
        </w:rPr>
        <w:t>七</w:t>
      </w:r>
      <w:r w:rsidRPr="00C40732">
        <w:rPr>
          <w:rFonts w:eastAsia="华文中宋"/>
          <w:b/>
          <w:bCs/>
          <w:color w:val="000000"/>
          <w:sz w:val="44"/>
          <w:szCs w:val="44"/>
        </w:rPr>
        <w:t>届大学生艺术展演活动</w:t>
      </w:r>
    </w:p>
    <w:p w:rsidR="002373F5" w:rsidRPr="00C40732" w:rsidRDefault="0095129E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  <w:r w:rsidRPr="00C40732">
        <w:rPr>
          <w:rFonts w:eastAsia="华文中宋" w:hint="eastAsia"/>
          <w:b/>
          <w:bCs/>
          <w:color w:val="000000"/>
          <w:sz w:val="44"/>
          <w:szCs w:val="44"/>
        </w:rPr>
        <w:t>戏剧</w:t>
      </w:r>
      <w:r w:rsidRPr="00C40732">
        <w:rPr>
          <w:rFonts w:eastAsia="华文中宋"/>
          <w:b/>
          <w:bCs/>
          <w:color w:val="000000"/>
          <w:sz w:val="44"/>
          <w:szCs w:val="44"/>
        </w:rPr>
        <w:t>展演获奖名单</w:t>
      </w:r>
    </w:p>
    <w:p w:rsidR="002373F5" w:rsidRDefault="002373F5">
      <w:pPr>
        <w:spacing w:line="560" w:lineRule="exact"/>
        <w:jc w:val="center"/>
        <w:rPr>
          <w:rFonts w:eastAsia="华文中宋"/>
          <w:b/>
          <w:bCs/>
          <w:color w:val="000000"/>
          <w:sz w:val="44"/>
          <w:szCs w:val="44"/>
        </w:rPr>
      </w:pPr>
      <w:bookmarkStart w:id="0" w:name="_GoBack"/>
      <w:bookmarkEnd w:id="0"/>
    </w:p>
    <w:p w:rsidR="002373F5" w:rsidRDefault="0095129E">
      <w:pPr>
        <w:spacing w:line="560" w:lineRule="exact"/>
        <w:jc w:val="left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集体</w:t>
      </w:r>
    </w:p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《大艺展，我来了》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王钱美、段伟伟、徐健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《后台》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胡斌慧、赵欣薇、闻敬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《外面的世界》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段伟伟、王钱美、张雅苏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《山花烂漫》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侯梦莎、薛婷、闻敬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《路》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江苏经贸职业技术学院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付建龙、王永慈、徐燕</w:t>
            </w:r>
          </w:p>
        </w:tc>
      </w:tr>
      <w:tr w:rsidR="002373F5">
        <w:trPr>
          <w:trHeight w:val="90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《锁麟囊·春秋亭》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姚敏磊、高飞、刘晓凤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《老师，妈妈》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胡菁菁、季婕颖、王铭泽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《有我》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南通职业大学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朱艾琪、顾嘉楠、丁晨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《忠诚》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南京警察学院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谢晓清、崔军、鲁遥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《云鬓花映醉江南》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南京审计大学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陆璐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《烈焰红梅》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南京工业大学浦江学院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丁岑、葛奕雯、翟思睿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《来电》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朱媛媛、谭智贇、仲伟仡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甲组一等奖（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 w:hint="eastAsia"/>
          <w:b/>
          <w:bCs/>
          <w:color w:val="000000"/>
          <w:sz w:val="30"/>
          <w:szCs w:val="30"/>
        </w:rPr>
        <w:t>3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《小咏叹调》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胡菁菁、季婕颖、王铭泽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《爱之花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爱之华》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江苏建筑职业技术学院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周凯迪、陈昕、刘小微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《归来》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张燕燕、杨莉莉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《权衡》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褚玮、吴波、马述谏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《离开雷锋的日子》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东南大学成贤学院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潘明烽、李思萦、朱可可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《巾帼红》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西交利物浦大学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刘思源、陈佳倩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《见信如面》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南京邮电大学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沈媛媛、秦昌建、谢婷婷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《一方水》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河海大学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高阳、朱乔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、白宇豪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《新时代小号手》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南京晓庄学院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李琳、刘子剀、邓琦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《回家等你》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江苏第二师范学院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孙婷、吴迪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《金陵芳歌》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南京师范大学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周晶、殷翀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《英雄宣言》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南京理工大学泰州科技学院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顾云海、杨飞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《军工魂》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张璞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widowControl/>
        <w:jc w:val="center"/>
        <w:textAlignment w:val="center"/>
        <w:rPr>
          <w:rFonts w:eastAsia="仿宋_GB2312"/>
          <w:b/>
          <w:bCs/>
          <w:color w:val="000000"/>
          <w:sz w:val="30"/>
          <w:szCs w:val="30"/>
        </w:rPr>
      </w:pPr>
      <w:bookmarkStart w:id="1" w:name="_Hlk58277247"/>
      <w:r>
        <w:rPr>
          <w:rFonts w:eastAsia="仿宋_GB2312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</w:t>
      </w:r>
      <w:r>
        <w:rPr>
          <w:rFonts w:eastAsia="仿宋_GB2312" w:hint="eastAsia"/>
          <w:b/>
          <w:bCs/>
          <w:color w:val="000000"/>
          <w:sz w:val="30"/>
          <w:szCs w:val="30"/>
        </w:rPr>
        <w:t>9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  <w:bookmarkEnd w:id="1"/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300"/>
        <w:gridCol w:w="2864"/>
        <w:gridCol w:w="3028"/>
      </w:tblGrid>
      <w:tr w:rsidR="002373F5"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286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3028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《追梦国旗班》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南京工程学院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吴依欣、张誉允、欧阳纤纤子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《完美不完美》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徐州幼儿师范高等专科学校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吴霜、肖阳、周珂含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《青春的责任》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南京城市职业学院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仝军、孙宇、徐君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《魔王的救赎》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无锡职业技术学院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周巍、杨承炅、孟美荣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《跨越半个世纪的青春接力》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南京铁道职业技术学院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张舒欣、李媛冰、王茜茜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《“海市蜃楼”》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南通科技职业学院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王田青、胡慧伊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无锡城市职业技术学院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于阔、秦潇璇、范锏元</w:t>
            </w:r>
          </w:p>
        </w:tc>
      </w:tr>
      <w:tr w:rsidR="002373F5">
        <w:trPr>
          <w:trHeight w:val="362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《千秋家国心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代代永相传》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扬州市职业大学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马越、徐霜艳、王子晨</w:t>
            </w:r>
          </w:p>
        </w:tc>
      </w:tr>
      <w:tr w:rsidR="002373F5">
        <w:trPr>
          <w:trHeight w:val="339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《追光者》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南京特殊教育师范学院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周圆、杨泽英</w:t>
            </w:r>
          </w:p>
        </w:tc>
      </w:tr>
      <w:tr w:rsidR="002373F5">
        <w:trPr>
          <w:trHeight w:val="362"/>
        </w:trPr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《登顶》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常州信息职业技术学院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邓萍、陈波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《萤火星河》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中国药科大学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朱思妍、项卉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《面试》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常州工程职业技术学院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孙津津、顾辰光、何聪玲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《如此“特种”兵》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褚玮、苗翰初、陈晶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《智取威虎山·打虎上山》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南京中医药大学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张蕾、汪轩瑞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《良辰昆韵贺新声》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苏州幼儿师范高等专科学校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周慧明、张涵韵、张强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《玉汝于成》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常熟理工学院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范琦、何利娜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《旗帜》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江苏科技大学苏州理工学院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李冀、祁新雨、章诗瑶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《如此直播》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江苏科技大学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陈欢、巩宝玉、刘文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《永不消逝的电波》</w:t>
            </w:r>
          </w:p>
        </w:tc>
        <w:tc>
          <w:tcPr>
            <w:tcW w:w="286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南京信息职业技术学院</w:t>
            </w:r>
          </w:p>
        </w:tc>
        <w:tc>
          <w:tcPr>
            <w:tcW w:w="302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任慧彰、骆德云、汪继彬</w:t>
            </w:r>
          </w:p>
        </w:tc>
      </w:tr>
    </w:tbl>
    <w:p w:rsidR="002373F5" w:rsidRDefault="002373F5">
      <w:pPr>
        <w:widowControl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17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242" w:type="dxa"/>
        <w:tblLayout w:type="fixed"/>
        <w:tblLook w:val="04A0" w:firstRow="1" w:lastRow="0" w:firstColumn="1" w:lastColumn="0" w:noHBand="0" w:noVBand="1"/>
      </w:tblPr>
      <w:tblGrid>
        <w:gridCol w:w="4554"/>
        <w:gridCol w:w="4688"/>
      </w:tblGrid>
      <w:tr w:rsidR="002373F5">
        <w:tc>
          <w:tcPr>
            <w:tcW w:w="455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4688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《历史关头的许晓轩——信仰在青春飞扬》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无锡商业职业技术学院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《回家》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江苏城乡建设职业学院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《先生之风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山高水长——纪念竺可桢先生》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《王龙亭》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《撕合同》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《时代青年》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南京信息工程大学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《红鬃烈马》选段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江苏农牧科技职业学院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《品重柱石的共产党员——王荷波》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江苏城市职业学院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《护佑》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江苏卫生健康职业学院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《推荐名额》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南京交通职业技术学院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《口号》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苏州农业职业技术学院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《扫帚》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徐州工业职业技术学院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《遇见秋白》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常州工业职业技术学院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《金色的鱼钩》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江苏海事职业技术学院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《我在乎你》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苏州工业职业技术学院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《青春的模样》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南京工业职业技术大学</w:t>
            </w:r>
          </w:p>
        </w:tc>
      </w:tr>
      <w:tr w:rsidR="002373F5">
        <w:tc>
          <w:tcPr>
            <w:tcW w:w="455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《一念之间》</w:t>
            </w:r>
          </w:p>
        </w:tc>
        <w:tc>
          <w:tcPr>
            <w:tcW w:w="4688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扬州大学</w:t>
            </w:r>
          </w:p>
        </w:tc>
      </w:tr>
    </w:tbl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lastRenderedPageBreak/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组特等奖（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2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向往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《门铃声声》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童劲杰、陈思含、候雅涵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组一等奖（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3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rPr>
          <w:trHeight w:val="302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《雄狮少年》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南京体育学院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王曲浩然、尹超、吴平平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《我的儿子是个兵》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吴国华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《缺氧，不缺信仰》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吉琳、何睿、刘哲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组二等奖（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4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71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71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指导教师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《追寻》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南京传媒学院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于声瑞、薛宇杉、解子昂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《醒》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李子轶、朱琰、王雯婷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《花繁业茂》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河海大学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高阳、朱乔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、季峰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《无名之名》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南京航空航天大学金城学院</w:t>
            </w:r>
          </w:p>
        </w:tc>
        <w:tc>
          <w:tcPr>
            <w:tcW w:w="267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宋彩平、刘海洋、盛婷婷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组三等奖（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4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96" w:type="dxa"/>
        <w:tblLayout w:type="fixed"/>
        <w:tblLook w:val="04A0" w:firstRow="1" w:lastRow="0" w:firstColumn="1" w:lastColumn="0" w:noHBand="0" w:noVBand="1"/>
      </w:tblPr>
      <w:tblGrid>
        <w:gridCol w:w="3402"/>
        <w:gridCol w:w="579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579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《归去来兮•华罗庚》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常州工学院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《约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“绘”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 xml:space="preserve"> </w:t>
            </w:r>
            <w:r>
              <w:rPr>
                <w:rFonts w:ascii="仿宋" w:eastAsia="仿宋" w:hAnsi="仿宋" w:cs="仿宋" w:hint="eastAsia"/>
                <w:color w:val="000000"/>
                <w:kern w:val="0"/>
              </w:rPr>
              <w:t>王家湾》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徐州幼儿师范高等专科学校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《我们的初心》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南京农业大学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《成长》</w:t>
            </w:r>
          </w:p>
        </w:tc>
        <w:tc>
          <w:tcPr>
            <w:tcW w:w="579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常熟理工学院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95129E">
      <w:pPr>
        <w:spacing w:line="560" w:lineRule="exact"/>
        <w:jc w:val="left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个人</w:t>
      </w:r>
    </w:p>
    <w:p w:rsidR="002373F5" w:rsidRDefault="0095129E">
      <w:pPr>
        <w:spacing w:line="56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甲组特等奖（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47"/>
      </w:tblGrid>
      <w:tr w:rsidR="002373F5">
        <w:trPr>
          <w:trHeight w:val="329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7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rPr>
          <w:trHeight w:val="329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京剧《天女散花》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南京航空航天大学</w:t>
            </w:r>
          </w:p>
        </w:tc>
        <w:tc>
          <w:tcPr>
            <w:tcW w:w="2647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裴璐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kern w:val="0"/>
          <w:sz w:val="30"/>
          <w:szCs w:val="30"/>
        </w:rPr>
      </w:pP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甲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组一等奖（</w:t>
      </w:r>
      <w:r>
        <w:rPr>
          <w:rFonts w:eastAsia="仿宋_GB2312" w:hint="eastAsia"/>
          <w:b/>
          <w:bCs/>
          <w:color w:val="000000"/>
          <w:kern w:val="0"/>
          <w:sz w:val="30"/>
          <w:szCs w:val="30"/>
        </w:rPr>
        <w:t>1</w:t>
      </w:r>
      <w:r>
        <w:rPr>
          <w:rFonts w:eastAsia="仿宋_GB2312"/>
          <w:b/>
          <w:bCs/>
          <w:color w:val="000000"/>
          <w:kern w:val="0"/>
          <w:sz w:val="30"/>
          <w:szCs w:val="30"/>
        </w:rPr>
        <w:t>个）</w:t>
      </w:r>
    </w:p>
    <w:tbl>
      <w:tblPr>
        <w:tblW w:w="9125" w:type="dxa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604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04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rPr>
          <w:trHeight w:val="302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锡剧《灯赋》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江苏第二师范学院</w:t>
            </w:r>
          </w:p>
        </w:tc>
        <w:tc>
          <w:tcPr>
            <w:tcW w:w="2604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仰黎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widowControl/>
        <w:jc w:val="center"/>
        <w:textAlignment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甲组二等奖（</w:t>
      </w:r>
      <w:r>
        <w:rPr>
          <w:rFonts w:eastAsia="仿宋_GB2312"/>
          <w:b/>
          <w:bCs/>
          <w:color w:val="000000"/>
          <w:sz w:val="30"/>
          <w:szCs w:val="30"/>
        </w:rPr>
        <w:t>1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92" w:type="dxa"/>
        <w:tblLayout w:type="fixed"/>
        <w:tblLook w:val="04A0" w:firstRow="1" w:lastRow="0" w:firstColumn="1" w:lastColumn="0" w:noHBand="0" w:noVBand="1"/>
      </w:tblPr>
      <w:tblGrid>
        <w:gridCol w:w="3300"/>
        <w:gridCol w:w="3300"/>
        <w:gridCol w:w="2592"/>
      </w:tblGrid>
      <w:tr w:rsidR="002373F5"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lastRenderedPageBreak/>
              <w:t>节目名称</w:t>
            </w:r>
          </w:p>
        </w:tc>
        <w:tc>
          <w:tcPr>
            <w:tcW w:w="3300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59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《状元媒》选段</w:t>
            </w:r>
          </w:p>
        </w:tc>
        <w:tc>
          <w:tcPr>
            <w:tcW w:w="3300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南京中医药大学</w:t>
            </w:r>
          </w:p>
        </w:tc>
        <w:tc>
          <w:tcPr>
            <w:tcW w:w="259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2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李兹璇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甲组三等奖（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9168" w:type="dxa"/>
        <w:tblLayout w:type="fixed"/>
        <w:tblLook w:val="04A0" w:firstRow="1" w:lastRow="0" w:firstColumn="1" w:lastColumn="0" w:noHBand="0" w:noVBand="1"/>
      </w:tblPr>
      <w:tblGrid>
        <w:gridCol w:w="3402"/>
        <w:gridCol w:w="3121"/>
        <w:gridCol w:w="2645"/>
      </w:tblGrid>
      <w:tr w:rsidR="002373F5"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21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  <w:tc>
          <w:tcPr>
            <w:tcW w:w="2645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 w:hint="eastAsia"/>
                <w:b/>
                <w:bCs/>
                <w:color w:val="000000"/>
                <w:kern w:val="0"/>
              </w:rPr>
              <w:t>表演者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昆曲《玉簪记·琴挑》【懒画眉】</w:t>
            </w:r>
          </w:p>
        </w:tc>
        <w:tc>
          <w:tcPr>
            <w:tcW w:w="312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苏州大学</w:t>
            </w:r>
          </w:p>
        </w:tc>
        <w:tc>
          <w:tcPr>
            <w:tcW w:w="2645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李书涵</w:t>
            </w:r>
          </w:p>
        </w:tc>
      </w:tr>
      <w:tr w:rsidR="002373F5"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《贵妃醉酒—海岛冰轮》</w:t>
            </w:r>
          </w:p>
        </w:tc>
        <w:tc>
          <w:tcPr>
            <w:tcW w:w="3121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江苏信息职业技术学院</w:t>
            </w:r>
          </w:p>
        </w:tc>
        <w:tc>
          <w:tcPr>
            <w:tcW w:w="2645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王卫国</w:t>
            </w:r>
          </w:p>
        </w:tc>
      </w:tr>
    </w:tbl>
    <w:p w:rsidR="002373F5" w:rsidRDefault="002373F5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/>
          <w:b/>
          <w:bCs/>
          <w:color w:val="000000"/>
          <w:sz w:val="30"/>
          <w:szCs w:val="30"/>
        </w:rPr>
        <w:t>甲组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优秀创作奖</w:t>
      </w:r>
      <w:r>
        <w:rPr>
          <w:rFonts w:eastAsia="仿宋_GB2312"/>
          <w:b/>
          <w:bCs/>
          <w:color w:val="000000"/>
          <w:sz w:val="30"/>
          <w:szCs w:val="30"/>
        </w:rPr>
        <w:t>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20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119"/>
      </w:tblGrid>
      <w:tr w:rsidR="002373F5">
        <w:trPr>
          <w:trHeight w:val="329"/>
          <w:jc w:val="center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rPr>
          <w:trHeight w:val="329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《大艺展，我来了》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《后台》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《外面的世界》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南京财经大学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《山花烂漫》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《路》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江苏经贸职业技术学院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《老师，妈妈》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《有我》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南通职业大学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《忠诚》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南京警察学院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《烈焰红梅》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南京工业大学浦江学院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《来电》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南京农业大学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《小咏叹调》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南京医科大学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《爱之花</w:t>
            </w:r>
            <w:r>
              <w:rPr>
                <w:rFonts w:eastAsia="仿宋_GB2312" w:hint="eastAsia"/>
                <w:color w:val="000000"/>
                <w:kern w:val="0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</w:rPr>
              <w:t>爱之华》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江苏建筑职业技术学院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《权衡》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苏州大学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《见信如面》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南京邮电大学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《一方水》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河海大学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《新时代小号手》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南京晓庄学院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《回家等你》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江苏第二师范学院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《金陵芳歌》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南京师范大学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《英雄宣言》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南京理工大学泰州科技学院</w:t>
            </w:r>
          </w:p>
        </w:tc>
      </w:tr>
      <w:tr w:rsidR="002373F5">
        <w:trPr>
          <w:trHeight w:val="299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《军工魂》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eastAsia="仿宋_GB2312" w:hint="eastAsia"/>
                <w:color w:val="000000"/>
                <w:kern w:val="0"/>
              </w:rPr>
              <w:t>南京理工大学</w:t>
            </w:r>
          </w:p>
        </w:tc>
      </w:tr>
    </w:tbl>
    <w:p w:rsidR="002373F5" w:rsidRDefault="002373F5">
      <w:pPr>
        <w:spacing w:line="440" w:lineRule="exact"/>
        <w:rPr>
          <w:rFonts w:eastAsia="仿宋_GB2312"/>
          <w:b/>
          <w:bCs/>
          <w:color w:val="000000"/>
          <w:sz w:val="30"/>
          <w:szCs w:val="30"/>
        </w:rPr>
      </w:pPr>
    </w:p>
    <w:p w:rsidR="002373F5" w:rsidRDefault="0095129E">
      <w:pPr>
        <w:spacing w:line="440" w:lineRule="exact"/>
        <w:jc w:val="center"/>
        <w:rPr>
          <w:rFonts w:eastAsia="仿宋_GB2312"/>
          <w:b/>
          <w:bCs/>
          <w:color w:val="000000"/>
          <w:sz w:val="30"/>
          <w:szCs w:val="30"/>
        </w:rPr>
      </w:pPr>
      <w:r>
        <w:rPr>
          <w:rFonts w:eastAsia="仿宋_GB2312" w:hint="eastAsia"/>
          <w:b/>
          <w:bCs/>
          <w:color w:val="000000"/>
          <w:sz w:val="30"/>
          <w:szCs w:val="30"/>
        </w:rPr>
        <w:t>乙</w:t>
      </w:r>
      <w:r>
        <w:rPr>
          <w:rFonts w:eastAsia="仿宋_GB2312"/>
          <w:b/>
          <w:bCs/>
          <w:color w:val="000000"/>
          <w:sz w:val="30"/>
          <w:szCs w:val="30"/>
        </w:rPr>
        <w:t>组</w:t>
      </w:r>
      <w:r>
        <w:rPr>
          <w:rFonts w:eastAsia="仿宋_GB2312" w:hint="eastAsia"/>
          <w:b/>
          <w:bCs/>
          <w:color w:val="000000"/>
          <w:sz w:val="30"/>
          <w:szCs w:val="30"/>
        </w:rPr>
        <w:t>优秀创作奖</w:t>
      </w:r>
      <w:r>
        <w:rPr>
          <w:rFonts w:eastAsia="仿宋_GB2312"/>
          <w:b/>
          <w:bCs/>
          <w:color w:val="000000"/>
          <w:sz w:val="30"/>
          <w:szCs w:val="30"/>
        </w:rPr>
        <w:t>（</w:t>
      </w:r>
      <w:r>
        <w:rPr>
          <w:rFonts w:eastAsia="仿宋_GB2312" w:hint="eastAsia"/>
          <w:b/>
          <w:bCs/>
          <w:color w:val="000000"/>
          <w:sz w:val="30"/>
          <w:szCs w:val="30"/>
        </w:rPr>
        <w:t>5</w:t>
      </w:r>
      <w:r>
        <w:rPr>
          <w:rFonts w:eastAsia="仿宋_GB2312"/>
          <w:b/>
          <w:bCs/>
          <w:color w:val="000000"/>
          <w:sz w:val="30"/>
          <w:szCs w:val="30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119"/>
      </w:tblGrid>
      <w:tr w:rsidR="002373F5">
        <w:trPr>
          <w:trHeight w:val="329"/>
          <w:jc w:val="center"/>
        </w:trPr>
        <w:tc>
          <w:tcPr>
            <w:tcW w:w="3402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节目名称</w:t>
            </w:r>
          </w:p>
        </w:tc>
        <w:tc>
          <w:tcPr>
            <w:tcW w:w="3119" w:type="dxa"/>
          </w:tcPr>
          <w:p w:rsidR="002373F5" w:rsidRDefault="0095129E">
            <w:pPr>
              <w:spacing w:line="440" w:lineRule="exact"/>
              <w:rPr>
                <w:rFonts w:eastAsia="仿宋_GB2312"/>
                <w:b/>
                <w:bCs/>
                <w:color w:val="000000"/>
                <w:kern w:val="0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</w:rPr>
              <w:t>演出单位</w:t>
            </w:r>
          </w:p>
        </w:tc>
      </w:tr>
      <w:tr w:rsidR="002373F5">
        <w:trPr>
          <w:trHeight w:val="316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《追光》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《门铃声声》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</w:tr>
      <w:tr w:rsidR="002373F5">
        <w:trPr>
          <w:trHeight w:val="302"/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《雄狮少年》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南京体育学院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《我的儿子是个兵》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南京艺术学院</w:t>
            </w:r>
          </w:p>
        </w:tc>
      </w:tr>
      <w:tr w:rsidR="002373F5">
        <w:trPr>
          <w:jc w:val="center"/>
        </w:trPr>
        <w:tc>
          <w:tcPr>
            <w:tcW w:w="3402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《缺氧，不缺信仰》</w:t>
            </w:r>
          </w:p>
        </w:tc>
        <w:tc>
          <w:tcPr>
            <w:tcW w:w="3119" w:type="dxa"/>
            <w:vAlign w:val="center"/>
          </w:tcPr>
          <w:p w:rsidR="002373F5" w:rsidRDefault="0095129E">
            <w:pPr>
              <w:widowControl/>
              <w:jc w:val="left"/>
              <w:textAlignment w:val="center"/>
              <w:rPr>
                <w:rFonts w:ascii="仿宋" w:eastAsia="仿宋" w:hAnsi="仿宋" w:cs="仿宋"/>
                <w:color w:val="000000"/>
                <w:kern w:val="0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</w:rPr>
              <w:t>常州大学</w:t>
            </w:r>
          </w:p>
        </w:tc>
      </w:tr>
    </w:tbl>
    <w:p w:rsidR="002373F5" w:rsidRDefault="002373F5">
      <w:pPr>
        <w:widowControl/>
        <w:jc w:val="left"/>
        <w:textAlignment w:val="center"/>
        <w:rPr>
          <w:rFonts w:eastAsia="仿宋_GB2312"/>
          <w:color w:val="000000"/>
          <w:kern w:val="0"/>
        </w:rPr>
      </w:pPr>
    </w:p>
    <w:p w:rsidR="002373F5" w:rsidRDefault="002373F5">
      <w:pPr>
        <w:rPr>
          <w:rFonts w:ascii="仿宋_GB2312" w:eastAsia="仿宋_GB2312"/>
          <w:szCs w:val="21"/>
        </w:rPr>
      </w:pPr>
    </w:p>
    <w:p w:rsidR="002373F5" w:rsidRDefault="002373F5"/>
    <w:sectPr w:rsidR="002373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129E" w:rsidRDefault="0095129E" w:rsidP="00C40732">
      <w:r>
        <w:separator/>
      </w:r>
    </w:p>
  </w:endnote>
  <w:endnote w:type="continuationSeparator" w:id="0">
    <w:p w:rsidR="0095129E" w:rsidRDefault="0095129E" w:rsidP="00C407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华文中宋"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129E" w:rsidRDefault="0095129E" w:rsidP="00C40732">
      <w:r>
        <w:separator/>
      </w:r>
    </w:p>
  </w:footnote>
  <w:footnote w:type="continuationSeparator" w:id="0">
    <w:p w:rsidR="0095129E" w:rsidRDefault="0095129E" w:rsidP="00C407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235D221A"/>
    <w:rsid w:val="002373F5"/>
    <w:rsid w:val="0095129E"/>
    <w:rsid w:val="00C40732"/>
    <w:rsid w:val="235D2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5FD4C8E-5388-474C-8B12-7166CBF93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C4073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C40732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C4073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40732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404</Words>
  <Characters>2307</Characters>
  <Application>Microsoft Office Word</Application>
  <DocSecurity>0</DocSecurity>
  <Lines>19</Lines>
  <Paragraphs>5</Paragraphs>
  <ScaleCrop>false</ScaleCrop>
  <Company>江苏省教育厅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2023-12-11T02:26:00Z</dcterms:created>
  <dcterms:modified xsi:type="dcterms:W3CDTF">2023-12-12T06:09:00Z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BE67BECBE08E4B2581CAA8DB7D4543A5_11</vt:lpwstr>
  </property>
</Properties>
</file>