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362A5" w:rsidRPr="00EB3185" w:rsidRDefault="003362A5" w:rsidP="003362A5">
      <w:pPr>
        <w:widowControl/>
        <w:adjustRightInd w:val="0"/>
        <w:snapToGrid w:val="0"/>
        <w:spacing w:line="600" w:lineRule="exact"/>
        <w:jc w:val="left"/>
        <w:textAlignment w:val="center"/>
        <w:rPr>
          <w:rFonts w:eastAsia="黑体"/>
          <w:color w:val="000000"/>
          <w:kern w:val="0"/>
          <w:sz w:val="32"/>
          <w:szCs w:val="32"/>
        </w:rPr>
      </w:pPr>
      <w:r w:rsidRPr="00EB3185">
        <w:rPr>
          <w:rFonts w:eastAsia="黑体"/>
          <w:color w:val="000000"/>
          <w:kern w:val="0"/>
          <w:sz w:val="32"/>
          <w:szCs w:val="32"/>
        </w:rPr>
        <w:t>附件</w:t>
      </w:r>
    </w:p>
    <w:p w:rsidR="003362A5" w:rsidRPr="00EB3185" w:rsidRDefault="003362A5" w:rsidP="003362A5">
      <w:pPr>
        <w:keepNext/>
        <w:keepLines/>
        <w:spacing w:line="578" w:lineRule="auto"/>
        <w:jc w:val="center"/>
        <w:outlineLvl w:val="0"/>
        <w:rPr>
          <w:rFonts w:eastAsia="方正小标宋简体"/>
          <w:bCs/>
          <w:kern w:val="44"/>
          <w:sz w:val="40"/>
          <w:szCs w:val="40"/>
        </w:rPr>
      </w:pPr>
      <w:r w:rsidRPr="00EB3185">
        <w:rPr>
          <w:rFonts w:eastAsia="方正小标宋简体"/>
          <w:bCs/>
          <w:kern w:val="44"/>
          <w:sz w:val="40"/>
          <w:szCs w:val="40"/>
        </w:rPr>
        <w:t>2019</w:t>
      </w:r>
      <w:r w:rsidRPr="00EB3185">
        <w:rPr>
          <w:rFonts w:eastAsia="方正小标宋简体"/>
          <w:bCs/>
          <w:kern w:val="44"/>
          <w:sz w:val="40"/>
          <w:szCs w:val="40"/>
        </w:rPr>
        <w:t>年度高校继续教育发展报告编制要点</w:t>
      </w:r>
    </w:p>
    <w:p w:rsidR="003362A5" w:rsidRPr="00EB3185" w:rsidRDefault="003362A5" w:rsidP="003362A5"/>
    <w:p w:rsidR="003362A5" w:rsidRPr="00EB3185" w:rsidRDefault="003362A5" w:rsidP="003362A5">
      <w:pPr>
        <w:widowControl/>
        <w:numPr>
          <w:ilvl w:val="0"/>
          <w:numId w:val="1"/>
        </w:numPr>
        <w:adjustRightInd w:val="0"/>
        <w:snapToGrid w:val="0"/>
        <w:spacing w:line="600" w:lineRule="exact"/>
        <w:jc w:val="left"/>
        <w:textAlignment w:val="center"/>
        <w:rPr>
          <w:rFonts w:eastAsia="黑体"/>
          <w:color w:val="000000"/>
          <w:kern w:val="0"/>
          <w:sz w:val="32"/>
          <w:szCs w:val="32"/>
        </w:rPr>
      </w:pPr>
      <w:r w:rsidRPr="00EB3185">
        <w:rPr>
          <w:rFonts w:eastAsia="黑体"/>
          <w:color w:val="000000"/>
          <w:kern w:val="0"/>
          <w:sz w:val="32"/>
          <w:szCs w:val="32"/>
        </w:rPr>
        <w:t>学校情况</w:t>
      </w:r>
    </w:p>
    <w:p w:rsidR="003362A5" w:rsidRPr="00EB3185" w:rsidRDefault="003362A5" w:rsidP="003362A5">
      <w:pPr>
        <w:widowControl/>
        <w:numPr>
          <w:ilvl w:val="0"/>
          <w:numId w:val="2"/>
        </w:numPr>
        <w:adjustRightInd w:val="0"/>
        <w:snapToGrid w:val="0"/>
        <w:spacing w:line="600" w:lineRule="exact"/>
        <w:jc w:val="left"/>
        <w:textAlignment w:val="center"/>
        <w:rPr>
          <w:rFonts w:eastAsia="楷体"/>
          <w:color w:val="000000"/>
          <w:kern w:val="0"/>
          <w:sz w:val="32"/>
          <w:szCs w:val="32"/>
        </w:rPr>
      </w:pPr>
      <w:r w:rsidRPr="00EB3185">
        <w:rPr>
          <w:rFonts w:eastAsia="楷体"/>
          <w:color w:val="000000"/>
          <w:kern w:val="0"/>
          <w:sz w:val="32"/>
          <w:szCs w:val="32"/>
        </w:rPr>
        <w:t>学校概况（</w:t>
      </w:r>
      <w:r w:rsidRPr="00EB3185">
        <w:rPr>
          <w:rFonts w:eastAsia="楷体"/>
          <w:color w:val="000000"/>
          <w:kern w:val="0"/>
          <w:sz w:val="32"/>
          <w:szCs w:val="32"/>
        </w:rPr>
        <w:t>300</w:t>
      </w:r>
      <w:r w:rsidRPr="00EB3185">
        <w:rPr>
          <w:rFonts w:eastAsia="楷体"/>
          <w:color w:val="000000"/>
          <w:kern w:val="0"/>
          <w:sz w:val="32"/>
          <w:szCs w:val="32"/>
        </w:rPr>
        <w:t>字以内）。</w:t>
      </w:r>
    </w:p>
    <w:p w:rsidR="003362A5" w:rsidRPr="00EB3185" w:rsidRDefault="003362A5" w:rsidP="003362A5">
      <w:pPr>
        <w:widowControl/>
        <w:numPr>
          <w:ilvl w:val="0"/>
          <w:numId w:val="2"/>
        </w:numPr>
        <w:adjustRightInd w:val="0"/>
        <w:snapToGrid w:val="0"/>
        <w:spacing w:line="600" w:lineRule="exact"/>
        <w:jc w:val="left"/>
        <w:textAlignment w:val="center"/>
        <w:rPr>
          <w:rFonts w:eastAsia="楷体"/>
          <w:color w:val="000000"/>
          <w:kern w:val="0"/>
          <w:sz w:val="32"/>
          <w:szCs w:val="32"/>
        </w:rPr>
      </w:pPr>
      <w:r w:rsidRPr="00EB3185">
        <w:rPr>
          <w:rFonts w:eastAsia="楷体"/>
          <w:color w:val="000000"/>
          <w:kern w:val="0"/>
          <w:sz w:val="32"/>
          <w:szCs w:val="32"/>
        </w:rPr>
        <w:t>学校继续教育总体规划与办学定位。</w:t>
      </w:r>
    </w:p>
    <w:p w:rsidR="003362A5" w:rsidRPr="00EB3185" w:rsidRDefault="003362A5" w:rsidP="003362A5">
      <w:pPr>
        <w:widowControl/>
        <w:numPr>
          <w:ilvl w:val="0"/>
          <w:numId w:val="2"/>
        </w:numPr>
        <w:adjustRightInd w:val="0"/>
        <w:snapToGrid w:val="0"/>
        <w:spacing w:line="600" w:lineRule="exact"/>
        <w:jc w:val="left"/>
        <w:textAlignment w:val="center"/>
        <w:rPr>
          <w:rFonts w:eastAsia="楷体"/>
          <w:color w:val="000000"/>
          <w:kern w:val="0"/>
          <w:sz w:val="32"/>
          <w:szCs w:val="32"/>
        </w:rPr>
      </w:pPr>
      <w:r w:rsidRPr="00EB3185">
        <w:rPr>
          <w:rFonts w:eastAsia="楷体"/>
          <w:color w:val="000000"/>
          <w:kern w:val="0"/>
          <w:sz w:val="32"/>
          <w:szCs w:val="32"/>
        </w:rPr>
        <w:t>学校继续教育办学体制与管理机制。</w:t>
      </w:r>
    </w:p>
    <w:p w:rsidR="003362A5" w:rsidRPr="00EB3185" w:rsidRDefault="003362A5" w:rsidP="003362A5">
      <w:pPr>
        <w:widowControl/>
        <w:numPr>
          <w:ilvl w:val="0"/>
          <w:numId w:val="1"/>
        </w:numPr>
        <w:adjustRightInd w:val="0"/>
        <w:snapToGrid w:val="0"/>
        <w:spacing w:line="600" w:lineRule="exact"/>
        <w:jc w:val="left"/>
        <w:textAlignment w:val="center"/>
        <w:rPr>
          <w:rFonts w:eastAsia="黑体"/>
          <w:color w:val="000000"/>
          <w:kern w:val="0"/>
          <w:sz w:val="32"/>
          <w:szCs w:val="32"/>
        </w:rPr>
      </w:pPr>
      <w:r w:rsidRPr="00EB3185">
        <w:rPr>
          <w:rFonts w:eastAsia="黑体"/>
          <w:color w:val="000000"/>
          <w:kern w:val="0"/>
          <w:sz w:val="32"/>
          <w:szCs w:val="32"/>
        </w:rPr>
        <w:t>专业设置</w:t>
      </w:r>
    </w:p>
    <w:p w:rsidR="003362A5" w:rsidRPr="00EB3185" w:rsidRDefault="003362A5" w:rsidP="003362A5">
      <w:pPr>
        <w:widowControl/>
        <w:numPr>
          <w:ilvl w:val="0"/>
          <w:numId w:val="3"/>
        </w:numPr>
        <w:adjustRightInd w:val="0"/>
        <w:snapToGrid w:val="0"/>
        <w:spacing w:line="600" w:lineRule="exact"/>
        <w:jc w:val="left"/>
        <w:textAlignment w:val="center"/>
        <w:rPr>
          <w:rFonts w:eastAsia="楷体"/>
          <w:color w:val="000000"/>
          <w:kern w:val="0"/>
          <w:sz w:val="32"/>
          <w:szCs w:val="32"/>
        </w:rPr>
      </w:pPr>
      <w:r w:rsidRPr="00EB3185">
        <w:rPr>
          <w:rFonts w:eastAsia="楷体"/>
          <w:color w:val="000000"/>
          <w:kern w:val="0"/>
          <w:sz w:val="32"/>
          <w:szCs w:val="32"/>
        </w:rPr>
        <w:t>学历继续教育专业设置情况（数量、优势）。</w:t>
      </w:r>
    </w:p>
    <w:p w:rsidR="003362A5" w:rsidRPr="00EB3185" w:rsidRDefault="003362A5" w:rsidP="003362A5">
      <w:pPr>
        <w:widowControl/>
        <w:numPr>
          <w:ilvl w:val="0"/>
          <w:numId w:val="3"/>
        </w:numPr>
        <w:adjustRightInd w:val="0"/>
        <w:snapToGrid w:val="0"/>
        <w:spacing w:line="600" w:lineRule="exact"/>
        <w:jc w:val="left"/>
        <w:textAlignment w:val="center"/>
        <w:rPr>
          <w:rFonts w:eastAsia="楷体"/>
          <w:color w:val="000000"/>
          <w:kern w:val="0"/>
          <w:sz w:val="32"/>
          <w:szCs w:val="32"/>
        </w:rPr>
      </w:pPr>
      <w:r w:rsidRPr="00EB3185">
        <w:rPr>
          <w:rFonts w:eastAsia="楷体"/>
          <w:color w:val="000000"/>
          <w:kern w:val="0"/>
          <w:sz w:val="32"/>
          <w:szCs w:val="32"/>
        </w:rPr>
        <w:t>学历继续教育专业调整情况（思路、进展）。</w:t>
      </w:r>
    </w:p>
    <w:p w:rsidR="003362A5" w:rsidRPr="00EB3185" w:rsidRDefault="003362A5" w:rsidP="003362A5">
      <w:pPr>
        <w:widowControl/>
        <w:numPr>
          <w:ilvl w:val="0"/>
          <w:numId w:val="3"/>
        </w:numPr>
        <w:adjustRightInd w:val="0"/>
        <w:snapToGrid w:val="0"/>
        <w:spacing w:line="600" w:lineRule="exact"/>
        <w:jc w:val="left"/>
        <w:textAlignment w:val="center"/>
        <w:rPr>
          <w:rFonts w:eastAsia="楷体"/>
          <w:color w:val="000000"/>
          <w:kern w:val="0"/>
          <w:sz w:val="32"/>
          <w:szCs w:val="32"/>
        </w:rPr>
      </w:pPr>
      <w:r w:rsidRPr="00EB3185">
        <w:rPr>
          <w:rFonts w:eastAsia="楷体"/>
          <w:color w:val="000000"/>
          <w:kern w:val="0"/>
          <w:sz w:val="32"/>
          <w:szCs w:val="32"/>
        </w:rPr>
        <w:t>专业人才培养方案制订及调整情况。</w:t>
      </w:r>
    </w:p>
    <w:p w:rsidR="003362A5" w:rsidRPr="00EB3185" w:rsidRDefault="003362A5" w:rsidP="003362A5">
      <w:pPr>
        <w:widowControl/>
        <w:numPr>
          <w:ilvl w:val="0"/>
          <w:numId w:val="1"/>
        </w:numPr>
        <w:adjustRightInd w:val="0"/>
        <w:snapToGrid w:val="0"/>
        <w:spacing w:line="600" w:lineRule="exact"/>
        <w:jc w:val="left"/>
        <w:textAlignment w:val="center"/>
        <w:rPr>
          <w:rFonts w:eastAsia="黑体"/>
          <w:color w:val="000000"/>
          <w:kern w:val="0"/>
          <w:sz w:val="32"/>
          <w:szCs w:val="32"/>
        </w:rPr>
      </w:pPr>
      <w:r w:rsidRPr="00EB3185">
        <w:rPr>
          <w:rFonts w:eastAsia="黑体"/>
          <w:color w:val="000000"/>
          <w:kern w:val="0"/>
          <w:sz w:val="32"/>
          <w:szCs w:val="32"/>
        </w:rPr>
        <w:t>人才培养</w:t>
      </w:r>
    </w:p>
    <w:p w:rsidR="003362A5" w:rsidRPr="00EB3185" w:rsidRDefault="003362A5" w:rsidP="003362A5">
      <w:pPr>
        <w:widowControl/>
        <w:numPr>
          <w:ilvl w:val="0"/>
          <w:numId w:val="4"/>
        </w:numPr>
        <w:adjustRightInd w:val="0"/>
        <w:snapToGrid w:val="0"/>
        <w:spacing w:line="600" w:lineRule="exact"/>
        <w:jc w:val="left"/>
        <w:textAlignment w:val="center"/>
        <w:rPr>
          <w:rFonts w:eastAsia="楷体"/>
          <w:color w:val="000000"/>
          <w:kern w:val="0"/>
          <w:sz w:val="32"/>
          <w:szCs w:val="32"/>
        </w:rPr>
      </w:pPr>
      <w:r w:rsidRPr="00EB3185">
        <w:rPr>
          <w:rFonts w:eastAsia="楷体"/>
          <w:color w:val="000000"/>
          <w:kern w:val="0"/>
          <w:sz w:val="32"/>
          <w:szCs w:val="32"/>
        </w:rPr>
        <w:t>学历继续教育情况。</w:t>
      </w:r>
    </w:p>
    <w:p w:rsidR="003362A5" w:rsidRPr="00EB3185" w:rsidRDefault="003362A5" w:rsidP="003362A5">
      <w:pPr>
        <w:widowControl/>
        <w:numPr>
          <w:ilvl w:val="0"/>
          <w:numId w:val="8"/>
        </w:numPr>
        <w:adjustRightInd w:val="0"/>
        <w:snapToGrid w:val="0"/>
        <w:spacing w:line="600" w:lineRule="exact"/>
        <w:jc w:val="left"/>
        <w:textAlignment w:val="center"/>
        <w:rPr>
          <w:rFonts w:eastAsia="楷体"/>
          <w:color w:val="000000"/>
          <w:kern w:val="0"/>
          <w:sz w:val="32"/>
          <w:szCs w:val="32"/>
        </w:rPr>
      </w:pPr>
      <w:r w:rsidRPr="00EB3185">
        <w:rPr>
          <w:rFonts w:eastAsia="楷体"/>
          <w:color w:val="000000"/>
          <w:kern w:val="0"/>
          <w:sz w:val="32"/>
          <w:szCs w:val="32"/>
        </w:rPr>
        <w:t>总体规模（数据截至</w:t>
      </w:r>
      <w:r w:rsidRPr="00EB3185">
        <w:rPr>
          <w:rFonts w:eastAsia="楷体"/>
          <w:color w:val="000000"/>
          <w:kern w:val="0"/>
          <w:sz w:val="32"/>
          <w:szCs w:val="32"/>
        </w:rPr>
        <w:t>2019</w:t>
      </w:r>
      <w:r w:rsidRPr="00EB3185">
        <w:rPr>
          <w:rFonts w:eastAsia="楷体"/>
          <w:color w:val="000000"/>
          <w:kern w:val="0"/>
          <w:sz w:val="32"/>
          <w:szCs w:val="32"/>
        </w:rPr>
        <w:t>年底，需分类型、层次、专业等。高校需注明在省内、省外招生的对比情况，普通高校还需注明本校全日制教育有关专业与学历继续教育各专业招生、在校生数的对比情况）。</w:t>
      </w:r>
    </w:p>
    <w:p w:rsidR="003362A5" w:rsidRPr="00EB3185" w:rsidRDefault="003362A5" w:rsidP="003362A5">
      <w:pPr>
        <w:widowControl/>
        <w:numPr>
          <w:ilvl w:val="0"/>
          <w:numId w:val="8"/>
        </w:numPr>
        <w:adjustRightInd w:val="0"/>
        <w:snapToGrid w:val="0"/>
        <w:spacing w:line="600" w:lineRule="exact"/>
        <w:jc w:val="left"/>
        <w:textAlignment w:val="center"/>
        <w:rPr>
          <w:rFonts w:eastAsia="楷体"/>
          <w:color w:val="000000"/>
          <w:kern w:val="0"/>
          <w:sz w:val="32"/>
          <w:szCs w:val="32"/>
        </w:rPr>
      </w:pPr>
      <w:r w:rsidRPr="00EB3185">
        <w:rPr>
          <w:rFonts w:eastAsia="楷体"/>
          <w:color w:val="000000"/>
          <w:kern w:val="0"/>
          <w:sz w:val="32"/>
          <w:szCs w:val="32"/>
        </w:rPr>
        <w:t>生源分析（分性别、年龄、民族、生源地、职业状况等）。</w:t>
      </w:r>
    </w:p>
    <w:p w:rsidR="003362A5" w:rsidRPr="00EB3185" w:rsidRDefault="003362A5" w:rsidP="003362A5">
      <w:pPr>
        <w:widowControl/>
        <w:numPr>
          <w:ilvl w:val="0"/>
          <w:numId w:val="8"/>
        </w:numPr>
        <w:adjustRightInd w:val="0"/>
        <w:snapToGrid w:val="0"/>
        <w:spacing w:line="600" w:lineRule="exact"/>
        <w:jc w:val="left"/>
        <w:textAlignment w:val="center"/>
        <w:rPr>
          <w:rFonts w:eastAsia="楷体"/>
          <w:color w:val="000000"/>
          <w:kern w:val="0"/>
          <w:sz w:val="32"/>
          <w:szCs w:val="32"/>
        </w:rPr>
      </w:pPr>
      <w:r w:rsidRPr="00EB3185">
        <w:rPr>
          <w:rFonts w:eastAsia="楷体"/>
          <w:color w:val="000000"/>
          <w:kern w:val="0"/>
          <w:sz w:val="32"/>
          <w:szCs w:val="32"/>
        </w:rPr>
        <w:t>人才培养模式与教学基本情况。</w:t>
      </w:r>
    </w:p>
    <w:p w:rsidR="003362A5" w:rsidRPr="00EB3185" w:rsidRDefault="003362A5" w:rsidP="003362A5">
      <w:pPr>
        <w:widowControl/>
        <w:numPr>
          <w:ilvl w:val="0"/>
          <w:numId w:val="4"/>
        </w:numPr>
        <w:adjustRightInd w:val="0"/>
        <w:snapToGrid w:val="0"/>
        <w:spacing w:line="600" w:lineRule="exact"/>
        <w:jc w:val="left"/>
        <w:textAlignment w:val="center"/>
        <w:rPr>
          <w:rFonts w:eastAsia="楷体"/>
          <w:color w:val="000000"/>
          <w:kern w:val="0"/>
          <w:sz w:val="32"/>
          <w:szCs w:val="32"/>
        </w:rPr>
      </w:pPr>
      <w:r w:rsidRPr="00EB3185">
        <w:rPr>
          <w:rFonts w:eastAsia="楷体"/>
          <w:color w:val="000000"/>
          <w:kern w:val="0"/>
          <w:sz w:val="32"/>
          <w:szCs w:val="32"/>
        </w:rPr>
        <w:t>非学历继续教育情况。</w:t>
      </w:r>
    </w:p>
    <w:p w:rsidR="003362A5" w:rsidRPr="00EB3185" w:rsidRDefault="003362A5" w:rsidP="003362A5">
      <w:pPr>
        <w:widowControl/>
        <w:numPr>
          <w:ilvl w:val="0"/>
          <w:numId w:val="9"/>
        </w:numPr>
        <w:adjustRightInd w:val="0"/>
        <w:snapToGrid w:val="0"/>
        <w:spacing w:line="600" w:lineRule="exact"/>
        <w:jc w:val="left"/>
        <w:textAlignment w:val="center"/>
        <w:rPr>
          <w:rFonts w:eastAsia="楷体"/>
          <w:color w:val="000000"/>
          <w:kern w:val="0"/>
          <w:sz w:val="32"/>
          <w:szCs w:val="32"/>
        </w:rPr>
      </w:pPr>
      <w:r w:rsidRPr="00EB3185">
        <w:rPr>
          <w:rFonts w:eastAsia="楷体"/>
          <w:color w:val="000000"/>
          <w:kern w:val="0"/>
          <w:sz w:val="32"/>
          <w:szCs w:val="32"/>
        </w:rPr>
        <w:t>总体规模（分行业、类别、对象、班次、人次等）。</w:t>
      </w:r>
    </w:p>
    <w:p w:rsidR="003362A5" w:rsidRPr="00EB3185" w:rsidRDefault="003362A5" w:rsidP="003362A5">
      <w:pPr>
        <w:widowControl/>
        <w:numPr>
          <w:ilvl w:val="0"/>
          <w:numId w:val="9"/>
        </w:numPr>
        <w:adjustRightInd w:val="0"/>
        <w:snapToGrid w:val="0"/>
        <w:spacing w:line="600" w:lineRule="exact"/>
        <w:jc w:val="left"/>
        <w:textAlignment w:val="center"/>
        <w:rPr>
          <w:rFonts w:eastAsia="楷体"/>
          <w:color w:val="000000"/>
          <w:kern w:val="0"/>
          <w:sz w:val="32"/>
          <w:szCs w:val="32"/>
        </w:rPr>
      </w:pPr>
      <w:r w:rsidRPr="00EB3185">
        <w:rPr>
          <w:rFonts w:eastAsia="楷体"/>
          <w:color w:val="000000"/>
          <w:kern w:val="0"/>
          <w:sz w:val="32"/>
          <w:szCs w:val="32"/>
        </w:rPr>
        <w:t>培训模式（面授、在线、混合式等）。</w:t>
      </w:r>
    </w:p>
    <w:p w:rsidR="003362A5" w:rsidRPr="00EB3185" w:rsidRDefault="003362A5" w:rsidP="003362A5">
      <w:pPr>
        <w:widowControl/>
        <w:numPr>
          <w:ilvl w:val="0"/>
          <w:numId w:val="4"/>
        </w:numPr>
        <w:adjustRightInd w:val="0"/>
        <w:snapToGrid w:val="0"/>
        <w:spacing w:line="600" w:lineRule="exact"/>
        <w:jc w:val="left"/>
        <w:textAlignment w:val="center"/>
        <w:rPr>
          <w:rFonts w:eastAsia="楷体"/>
          <w:color w:val="000000"/>
          <w:kern w:val="0"/>
          <w:sz w:val="32"/>
          <w:szCs w:val="32"/>
        </w:rPr>
      </w:pPr>
      <w:r w:rsidRPr="00EB3185">
        <w:rPr>
          <w:rFonts w:eastAsia="楷体"/>
          <w:color w:val="000000"/>
          <w:kern w:val="0"/>
          <w:sz w:val="32"/>
          <w:szCs w:val="32"/>
        </w:rPr>
        <w:lastRenderedPageBreak/>
        <w:t>人才培养中</w:t>
      </w:r>
      <w:proofErr w:type="gramStart"/>
      <w:r w:rsidRPr="00EB3185">
        <w:rPr>
          <w:rFonts w:eastAsia="楷体"/>
          <w:color w:val="000000"/>
          <w:kern w:val="0"/>
          <w:sz w:val="32"/>
          <w:szCs w:val="32"/>
        </w:rPr>
        <w:t>的思政教育</w:t>
      </w:r>
      <w:proofErr w:type="gramEnd"/>
      <w:r w:rsidRPr="00EB3185">
        <w:rPr>
          <w:rFonts w:eastAsia="楷体"/>
          <w:color w:val="000000"/>
          <w:kern w:val="0"/>
          <w:sz w:val="32"/>
          <w:szCs w:val="32"/>
        </w:rPr>
        <w:t>（</w:t>
      </w:r>
      <w:proofErr w:type="gramStart"/>
      <w:r w:rsidRPr="00EB3185">
        <w:rPr>
          <w:rFonts w:eastAsia="楷体"/>
          <w:color w:val="000000"/>
          <w:kern w:val="0"/>
          <w:sz w:val="32"/>
          <w:szCs w:val="32"/>
        </w:rPr>
        <w:t>思政课程</w:t>
      </w:r>
      <w:proofErr w:type="gramEnd"/>
      <w:r w:rsidRPr="00EB3185">
        <w:rPr>
          <w:rFonts w:eastAsia="楷体"/>
          <w:color w:val="000000"/>
          <w:kern w:val="0"/>
          <w:sz w:val="32"/>
          <w:szCs w:val="32"/>
        </w:rPr>
        <w:t>、校园文化建设、社团活动等）。</w:t>
      </w:r>
    </w:p>
    <w:p w:rsidR="003362A5" w:rsidRPr="00EB3185" w:rsidRDefault="003362A5" w:rsidP="003362A5">
      <w:pPr>
        <w:widowControl/>
        <w:numPr>
          <w:ilvl w:val="0"/>
          <w:numId w:val="4"/>
        </w:numPr>
        <w:adjustRightInd w:val="0"/>
        <w:snapToGrid w:val="0"/>
        <w:spacing w:line="600" w:lineRule="exact"/>
        <w:jc w:val="left"/>
        <w:textAlignment w:val="center"/>
        <w:rPr>
          <w:rFonts w:eastAsia="楷体"/>
          <w:color w:val="000000"/>
          <w:kern w:val="0"/>
          <w:sz w:val="32"/>
          <w:szCs w:val="32"/>
        </w:rPr>
      </w:pPr>
      <w:r w:rsidRPr="00EB3185">
        <w:rPr>
          <w:rFonts w:eastAsia="楷体"/>
          <w:color w:val="000000"/>
          <w:kern w:val="0"/>
          <w:sz w:val="32"/>
          <w:szCs w:val="32"/>
        </w:rPr>
        <w:t>学生学习效果（学生满意度、社会及用人单位评价，举例说明毕业生成就）。</w:t>
      </w:r>
    </w:p>
    <w:p w:rsidR="003362A5" w:rsidRPr="00EB3185" w:rsidRDefault="003362A5" w:rsidP="003362A5">
      <w:pPr>
        <w:widowControl/>
        <w:numPr>
          <w:ilvl w:val="0"/>
          <w:numId w:val="1"/>
        </w:numPr>
        <w:adjustRightInd w:val="0"/>
        <w:snapToGrid w:val="0"/>
        <w:spacing w:line="600" w:lineRule="exact"/>
        <w:jc w:val="left"/>
        <w:textAlignment w:val="center"/>
        <w:rPr>
          <w:rFonts w:eastAsia="黑体"/>
          <w:color w:val="000000"/>
          <w:kern w:val="0"/>
          <w:sz w:val="32"/>
          <w:szCs w:val="32"/>
        </w:rPr>
      </w:pPr>
      <w:r w:rsidRPr="00EB3185">
        <w:rPr>
          <w:rFonts w:eastAsia="黑体"/>
          <w:color w:val="000000"/>
          <w:kern w:val="0"/>
          <w:sz w:val="32"/>
          <w:szCs w:val="32"/>
        </w:rPr>
        <w:t>质量保证</w:t>
      </w:r>
    </w:p>
    <w:p w:rsidR="003362A5" w:rsidRPr="00EB3185" w:rsidRDefault="003362A5" w:rsidP="003362A5">
      <w:pPr>
        <w:widowControl/>
        <w:numPr>
          <w:ilvl w:val="0"/>
          <w:numId w:val="5"/>
        </w:numPr>
        <w:adjustRightInd w:val="0"/>
        <w:snapToGrid w:val="0"/>
        <w:spacing w:line="600" w:lineRule="exact"/>
        <w:jc w:val="left"/>
        <w:textAlignment w:val="center"/>
        <w:rPr>
          <w:rFonts w:eastAsia="楷体"/>
          <w:color w:val="000000"/>
          <w:kern w:val="0"/>
          <w:sz w:val="32"/>
          <w:szCs w:val="32"/>
        </w:rPr>
      </w:pPr>
      <w:r w:rsidRPr="00EB3185">
        <w:rPr>
          <w:rFonts w:eastAsia="楷体"/>
          <w:color w:val="000000"/>
          <w:kern w:val="0"/>
          <w:sz w:val="32"/>
          <w:szCs w:val="32"/>
        </w:rPr>
        <w:t>制度建设。</w:t>
      </w:r>
    </w:p>
    <w:p w:rsidR="003362A5" w:rsidRPr="00EB3185" w:rsidRDefault="003362A5" w:rsidP="003362A5">
      <w:pPr>
        <w:widowControl/>
        <w:numPr>
          <w:ilvl w:val="0"/>
          <w:numId w:val="5"/>
        </w:numPr>
        <w:adjustRightInd w:val="0"/>
        <w:snapToGrid w:val="0"/>
        <w:spacing w:line="600" w:lineRule="exact"/>
        <w:jc w:val="left"/>
        <w:textAlignment w:val="center"/>
        <w:rPr>
          <w:rFonts w:eastAsia="楷体"/>
          <w:color w:val="000000"/>
          <w:kern w:val="0"/>
          <w:sz w:val="32"/>
          <w:szCs w:val="32"/>
        </w:rPr>
      </w:pPr>
      <w:r w:rsidRPr="00EB3185">
        <w:rPr>
          <w:rFonts w:eastAsia="楷体"/>
          <w:color w:val="000000"/>
          <w:kern w:val="0"/>
          <w:sz w:val="32"/>
          <w:szCs w:val="32"/>
        </w:rPr>
        <w:t>师资保障（分别说明高校聘请的和校外教学站点聘请的授课教师、辅导教师、管理人员基本数量和职称结构，并特别注明学历继续教育授课教师中本校教师的比例）。</w:t>
      </w:r>
    </w:p>
    <w:p w:rsidR="003362A5" w:rsidRPr="00EB3185" w:rsidRDefault="003362A5" w:rsidP="003362A5">
      <w:pPr>
        <w:widowControl/>
        <w:numPr>
          <w:ilvl w:val="0"/>
          <w:numId w:val="5"/>
        </w:numPr>
        <w:adjustRightInd w:val="0"/>
        <w:snapToGrid w:val="0"/>
        <w:spacing w:line="600" w:lineRule="exact"/>
        <w:jc w:val="left"/>
        <w:textAlignment w:val="center"/>
        <w:rPr>
          <w:rFonts w:eastAsia="楷体"/>
          <w:color w:val="000000"/>
          <w:kern w:val="0"/>
          <w:sz w:val="32"/>
          <w:szCs w:val="32"/>
        </w:rPr>
      </w:pPr>
      <w:r w:rsidRPr="00EB3185">
        <w:rPr>
          <w:rFonts w:eastAsia="楷体"/>
          <w:color w:val="000000"/>
          <w:kern w:val="0"/>
          <w:sz w:val="32"/>
          <w:szCs w:val="32"/>
        </w:rPr>
        <w:t>资源建设（教材及数字化资源的总量、类型及新建情况）。</w:t>
      </w:r>
    </w:p>
    <w:p w:rsidR="003362A5" w:rsidRPr="00EB3185" w:rsidRDefault="003362A5" w:rsidP="003362A5">
      <w:pPr>
        <w:widowControl/>
        <w:numPr>
          <w:ilvl w:val="0"/>
          <w:numId w:val="5"/>
        </w:numPr>
        <w:adjustRightInd w:val="0"/>
        <w:snapToGrid w:val="0"/>
        <w:spacing w:line="600" w:lineRule="exact"/>
        <w:jc w:val="left"/>
        <w:textAlignment w:val="center"/>
        <w:rPr>
          <w:rFonts w:eastAsia="楷体"/>
          <w:color w:val="000000"/>
          <w:kern w:val="0"/>
          <w:sz w:val="32"/>
          <w:szCs w:val="32"/>
        </w:rPr>
      </w:pPr>
      <w:r w:rsidRPr="00EB3185">
        <w:rPr>
          <w:rFonts w:eastAsia="楷体"/>
          <w:color w:val="000000"/>
          <w:kern w:val="0"/>
          <w:sz w:val="32"/>
          <w:szCs w:val="32"/>
        </w:rPr>
        <w:t>设施设备（专门用于继续教育的设施设备情况）。</w:t>
      </w:r>
    </w:p>
    <w:p w:rsidR="003362A5" w:rsidRPr="00EB3185" w:rsidRDefault="003362A5" w:rsidP="003362A5">
      <w:pPr>
        <w:widowControl/>
        <w:numPr>
          <w:ilvl w:val="0"/>
          <w:numId w:val="5"/>
        </w:numPr>
        <w:adjustRightInd w:val="0"/>
        <w:snapToGrid w:val="0"/>
        <w:spacing w:line="600" w:lineRule="exact"/>
        <w:jc w:val="left"/>
        <w:textAlignment w:val="center"/>
        <w:rPr>
          <w:rFonts w:eastAsia="楷体"/>
          <w:color w:val="000000"/>
          <w:kern w:val="0"/>
          <w:sz w:val="32"/>
          <w:szCs w:val="32"/>
        </w:rPr>
      </w:pPr>
      <w:r w:rsidRPr="00EB3185">
        <w:rPr>
          <w:rFonts w:eastAsia="楷体"/>
          <w:color w:val="000000"/>
          <w:kern w:val="0"/>
          <w:sz w:val="32"/>
          <w:szCs w:val="32"/>
        </w:rPr>
        <w:t>合作办学及校外教学站点建设和管理情况。</w:t>
      </w:r>
    </w:p>
    <w:p w:rsidR="003362A5" w:rsidRPr="00EB3185" w:rsidRDefault="003362A5" w:rsidP="003362A5">
      <w:pPr>
        <w:widowControl/>
        <w:numPr>
          <w:ilvl w:val="0"/>
          <w:numId w:val="5"/>
        </w:numPr>
        <w:adjustRightInd w:val="0"/>
        <w:snapToGrid w:val="0"/>
        <w:spacing w:line="600" w:lineRule="exact"/>
        <w:jc w:val="left"/>
        <w:textAlignment w:val="center"/>
        <w:rPr>
          <w:rFonts w:eastAsia="楷体"/>
          <w:color w:val="000000"/>
          <w:kern w:val="0"/>
          <w:sz w:val="32"/>
          <w:szCs w:val="32"/>
        </w:rPr>
      </w:pPr>
      <w:r w:rsidRPr="00EB3185">
        <w:rPr>
          <w:rFonts w:eastAsia="楷体"/>
          <w:color w:val="000000"/>
          <w:kern w:val="0"/>
          <w:sz w:val="32"/>
          <w:szCs w:val="32"/>
        </w:rPr>
        <w:t>学习支持服务。</w:t>
      </w:r>
    </w:p>
    <w:p w:rsidR="003362A5" w:rsidRPr="00EB3185" w:rsidRDefault="003362A5" w:rsidP="003362A5">
      <w:pPr>
        <w:widowControl/>
        <w:numPr>
          <w:ilvl w:val="0"/>
          <w:numId w:val="5"/>
        </w:numPr>
        <w:adjustRightInd w:val="0"/>
        <w:snapToGrid w:val="0"/>
        <w:spacing w:line="600" w:lineRule="exact"/>
        <w:jc w:val="left"/>
        <w:textAlignment w:val="center"/>
        <w:rPr>
          <w:rFonts w:eastAsia="楷体"/>
          <w:color w:val="000000"/>
          <w:kern w:val="0"/>
          <w:sz w:val="32"/>
          <w:szCs w:val="32"/>
        </w:rPr>
      </w:pPr>
      <w:r w:rsidRPr="00EB3185">
        <w:rPr>
          <w:rFonts w:eastAsia="楷体"/>
          <w:color w:val="000000"/>
          <w:kern w:val="0"/>
          <w:sz w:val="32"/>
          <w:szCs w:val="32"/>
        </w:rPr>
        <w:t>内部质量管理。</w:t>
      </w:r>
    </w:p>
    <w:p w:rsidR="003362A5" w:rsidRPr="00EB3185" w:rsidRDefault="003362A5" w:rsidP="003362A5">
      <w:pPr>
        <w:widowControl/>
        <w:numPr>
          <w:ilvl w:val="0"/>
          <w:numId w:val="5"/>
        </w:numPr>
        <w:adjustRightInd w:val="0"/>
        <w:snapToGrid w:val="0"/>
        <w:spacing w:line="600" w:lineRule="exact"/>
        <w:jc w:val="left"/>
        <w:textAlignment w:val="center"/>
        <w:rPr>
          <w:rFonts w:eastAsia="楷体"/>
          <w:color w:val="000000"/>
          <w:kern w:val="0"/>
          <w:sz w:val="32"/>
          <w:szCs w:val="32"/>
        </w:rPr>
      </w:pPr>
      <w:r w:rsidRPr="00EB3185">
        <w:rPr>
          <w:rFonts w:eastAsia="楷体"/>
          <w:color w:val="000000"/>
          <w:kern w:val="0"/>
          <w:sz w:val="32"/>
          <w:szCs w:val="32"/>
        </w:rPr>
        <w:t>外部质量评估。</w:t>
      </w:r>
    </w:p>
    <w:p w:rsidR="003362A5" w:rsidRPr="00EB3185" w:rsidRDefault="003362A5" w:rsidP="003362A5">
      <w:pPr>
        <w:widowControl/>
        <w:numPr>
          <w:ilvl w:val="0"/>
          <w:numId w:val="5"/>
        </w:numPr>
        <w:adjustRightInd w:val="0"/>
        <w:snapToGrid w:val="0"/>
        <w:spacing w:line="600" w:lineRule="exact"/>
        <w:jc w:val="left"/>
        <w:textAlignment w:val="center"/>
        <w:rPr>
          <w:rFonts w:eastAsia="楷体"/>
          <w:color w:val="000000"/>
          <w:kern w:val="0"/>
          <w:sz w:val="32"/>
          <w:szCs w:val="32"/>
        </w:rPr>
      </w:pPr>
      <w:r w:rsidRPr="00EB3185">
        <w:rPr>
          <w:rFonts w:eastAsia="楷体"/>
          <w:color w:val="000000"/>
          <w:kern w:val="0"/>
          <w:sz w:val="32"/>
          <w:szCs w:val="32"/>
        </w:rPr>
        <w:t>信息化建设（硬件、软件，成效）。</w:t>
      </w:r>
    </w:p>
    <w:p w:rsidR="003362A5" w:rsidRPr="00EB3185" w:rsidRDefault="003362A5" w:rsidP="003362A5">
      <w:pPr>
        <w:widowControl/>
        <w:numPr>
          <w:ilvl w:val="0"/>
          <w:numId w:val="5"/>
        </w:numPr>
        <w:adjustRightInd w:val="0"/>
        <w:snapToGrid w:val="0"/>
        <w:spacing w:line="600" w:lineRule="exact"/>
        <w:jc w:val="left"/>
        <w:textAlignment w:val="center"/>
        <w:rPr>
          <w:rFonts w:eastAsia="楷体"/>
          <w:color w:val="000000"/>
          <w:kern w:val="0"/>
          <w:sz w:val="32"/>
          <w:szCs w:val="32"/>
        </w:rPr>
      </w:pPr>
      <w:r w:rsidRPr="00EB3185">
        <w:rPr>
          <w:rFonts w:eastAsia="楷体"/>
          <w:color w:val="000000"/>
          <w:kern w:val="0"/>
          <w:sz w:val="32"/>
          <w:szCs w:val="32"/>
        </w:rPr>
        <w:t>经费保障（含学历继续教育学费收入及使用情况）。</w:t>
      </w:r>
    </w:p>
    <w:p w:rsidR="003362A5" w:rsidRPr="00EB3185" w:rsidRDefault="003362A5" w:rsidP="003362A5">
      <w:pPr>
        <w:widowControl/>
        <w:numPr>
          <w:ilvl w:val="0"/>
          <w:numId w:val="1"/>
        </w:numPr>
        <w:adjustRightInd w:val="0"/>
        <w:snapToGrid w:val="0"/>
        <w:spacing w:line="600" w:lineRule="exact"/>
        <w:jc w:val="left"/>
        <w:textAlignment w:val="center"/>
        <w:rPr>
          <w:rFonts w:eastAsia="黑体"/>
          <w:color w:val="000000"/>
          <w:kern w:val="0"/>
          <w:sz w:val="32"/>
          <w:szCs w:val="32"/>
        </w:rPr>
      </w:pPr>
      <w:r w:rsidRPr="00EB3185">
        <w:rPr>
          <w:rFonts w:eastAsia="黑体"/>
          <w:color w:val="000000"/>
          <w:kern w:val="0"/>
          <w:sz w:val="32"/>
          <w:szCs w:val="32"/>
        </w:rPr>
        <w:t>社会贡献</w:t>
      </w:r>
    </w:p>
    <w:p w:rsidR="003362A5" w:rsidRPr="00EB3185" w:rsidRDefault="003362A5" w:rsidP="003362A5">
      <w:pPr>
        <w:widowControl/>
        <w:numPr>
          <w:ilvl w:val="0"/>
          <w:numId w:val="10"/>
        </w:numPr>
        <w:adjustRightInd w:val="0"/>
        <w:snapToGrid w:val="0"/>
        <w:spacing w:line="600" w:lineRule="exact"/>
        <w:jc w:val="left"/>
        <w:textAlignment w:val="center"/>
        <w:rPr>
          <w:rFonts w:eastAsia="楷体"/>
          <w:color w:val="000000"/>
          <w:kern w:val="0"/>
          <w:sz w:val="32"/>
          <w:szCs w:val="32"/>
        </w:rPr>
      </w:pPr>
      <w:r w:rsidRPr="00EB3185">
        <w:rPr>
          <w:rFonts w:eastAsia="楷体"/>
          <w:color w:val="000000"/>
          <w:kern w:val="0"/>
          <w:sz w:val="32"/>
          <w:szCs w:val="32"/>
        </w:rPr>
        <w:t>继续教育服务国家战略、行业及经济社会发展与学习型社会建设情况。</w:t>
      </w:r>
    </w:p>
    <w:p w:rsidR="003362A5" w:rsidRPr="00EB3185" w:rsidRDefault="003362A5" w:rsidP="003362A5">
      <w:pPr>
        <w:widowControl/>
        <w:numPr>
          <w:ilvl w:val="0"/>
          <w:numId w:val="10"/>
        </w:numPr>
        <w:adjustRightInd w:val="0"/>
        <w:snapToGrid w:val="0"/>
        <w:spacing w:line="600" w:lineRule="exact"/>
        <w:jc w:val="left"/>
        <w:textAlignment w:val="center"/>
        <w:rPr>
          <w:rFonts w:eastAsia="楷体"/>
          <w:color w:val="000000"/>
          <w:kern w:val="0"/>
          <w:sz w:val="32"/>
          <w:szCs w:val="32"/>
        </w:rPr>
      </w:pPr>
      <w:r w:rsidRPr="00EB3185">
        <w:rPr>
          <w:rFonts w:eastAsia="楷体"/>
          <w:color w:val="000000"/>
          <w:kern w:val="0"/>
          <w:sz w:val="32"/>
          <w:szCs w:val="32"/>
        </w:rPr>
        <w:lastRenderedPageBreak/>
        <w:t>继续教育资源面向校内、社会开放服务情况。</w:t>
      </w:r>
    </w:p>
    <w:p w:rsidR="003362A5" w:rsidRPr="00EB3185" w:rsidRDefault="003362A5" w:rsidP="003362A5">
      <w:pPr>
        <w:widowControl/>
        <w:numPr>
          <w:ilvl w:val="0"/>
          <w:numId w:val="10"/>
        </w:numPr>
        <w:adjustRightInd w:val="0"/>
        <w:snapToGrid w:val="0"/>
        <w:spacing w:line="600" w:lineRule="exact"/>
        <w:jc w:val="left"/>
        <w:textAlignment w:val="center"/>
        <w:rPr>
          <w:rFonts w:eastAsia="楷体"/>
          <w:color w:val="000000"/>
          <w:kern w:val="0"/>
          <w:sz w:val="32"/>
          <w:szCs w:val="32"/>
        </w:rPr>
      </w:pPr>
      <w:r w:rsidRPr="00EB3185">
        <w:rPr>
          <w:rFonts w:eastAsia="楷体"/>
          <w:color w:val="000000"/>
          <w:kern w:val="0"/>
          <w:sz w:val="32"/>
          <w:szCs w:val="32"/>
        </w:rPr>
        <w:t>对口支援、教育帮扶情况。</w:t>
      </w:r>
    </w:p>
    <w:p w:rsidR="003362A5" w:rsidRPr="00EB3185" w:rsidRDefault="003362A5" w:rsidP="003362A5">
      <w:pPr>
        <w:widowControl/>
        <w:numPr>
          <w:ilvl w:val="0"/>
          <w:numId w:val="1"/>
        </w:numPr>
        <w:adjustRightInd w:val="0"/>
        <w:snapToGrid w:val="0"/>
        <w:spacing w:line="600" w:lineRule="exact"/>
        <w:jc w:val="left"/>
        <w:textAlignment w:val="center"/>
        <w:rPr>
          <w:rFonts w:eastAsia="黑体"/>
          <w:color w:val="000000"/>
          <w:kern w:val="0"/>
          <w:sz w:val="32"/>
          <w:szCs w:val="32"/>
        </w:rPr>
      </w:pPr>
      <w:r w:rsidRPr="00EB3185">
        <w:rPr>
          <w:rFonts w:eastAsia="黑体"/>
          <w:color w:val="000000"/>
          <w:kern w:val="0"/>
          <w:sz w:val="32"/>
          <w:szCs w:val="32"/>
        </w:rPr>
        <w:t>特色创新</w:t>
      </w:r>
    </w:p>
    <w:p w:rsidR="003362A5" w:rsidRPr="00EB3185" w:rsidRDefault="003362A5" w:rsidP="003362A5">
      <w:pPr>
        <w:widowControl/>
        <w:numPr>
          <w:ilvl w:val="0"/>
          <w:numId w:val="6"/>
        </w:numPr>
        <w:adjustRightInd w:val="0"/>
        <w:snapToGrid w:val="0"/>
        <w:spacing w:line="600" w:lineRule="exact"/>
        <w:jc w:val="left"/>
        <w:textAlignment w:val="center"/>
        <w:rPr>
          <w:rFonts w:eastAsia="楷体"/>
          <w:color w:val="000000"/>
          <w:kern w:val="0"/>
          <w:sz w:val="32"/>
          <w:szCs w:val="32"/>
        </w:rPr>
      </w:pPr>
      <w:r w:rsidRPr="00EB3185">
        <w:rPr>
          <w:rFonts w:eastAsia="楷体"/>
          <w:color w:val="000000"/>
          <w:kern w:val="0"/>
          <w:sz w:val="32"/>
          <w:szCs w:val="32"/>
        </w:rPr>
        <w:t>实践特色与模式创新。</w:t>
      </w:r>
    </w:p>
    <w:p w:rsidR="003362A5" w:rsidRPr="00EB3185" w:rsidRDefault="003362A5" w:rsidP="003362A5">
      <w:pPr>
        <w:widowControl/>
        <w:numPr>
          <w:ilvl w:val="0"/>
          <w:numId w:val="6"/>
        </w:numPr>
        <w:adjustRightInd w:val="0"/>
        <w:snapToGrid w:val="0"/>
        <w:spacing w:line="600" w:lineRule="exact"/>
        <w:jc w:val="left"/>
        <w:textAlignment w:val="center"/>
        <w:rPr>
          <w:rFonts w:eastAsia="楷体"/>
          <w:color w:val="000000"/>
          <w:kern w:val="0"/>
          <w:sz w:val="32"/>
          <w:szCs w:val="32"/>
        </w:rPr>
      </w:pPr>
      <w:r w:rsidRPr="00EB3185">
        <w:rPr>
          <w:rFonts w:eastAsia="楷体"/>
          <w:color w:val="000000"/>
          <w:kern w:val="0"/>
          <w:sz w:val="32"/>
          <w:szCs w:val="32"/>
        </w:rPr>
        <w:t>国际交流与合作情况。</w:t>
      </w:r>
    </w:p>
    <w:p w:rsidR="003362A5" w:rsidRPr="00EB3185" w:rsidRDefault="003362A5" w:rsidP="003362A5">
      <w:pPr>
        <w:widowControl/>
        <w:numPr>
          <w:ilvl w:val="0"/>
          <w:numId w:val="6"/>
        </w:numPr>
        <w:adjustRightInd w:val="0"/>
        <w:snapToGrid w:val="0"/>
        <w:spacing w:line="600" w:lineRule="exact"/>
        <w:jc w:val="left"/>
        <w:textAlignment w:val="center"/>
        <w:rPr>
          <w:rFonts w:eastAsia="楷体"/>
          <w:color w:val="000000"/>
          <w:kern w:val="0"/>
          <w:sz w:val="32"/>
          <w:szCs w:val="32"/>
        </w:rPr>
      </w:pPr>
      <w:r w:rsidRPr="00EB3185">
        <w:rPr>
          <w:rFonts w:eastAsia="楷体"/>
          <w:color w:val="000000"/>
          <w:kern w:val="0"/>
          <w:sz w:val="32"/>
          <w:szCs w:val="32"/>
        </w:rPr>
        <w:t>教育教学研究与成果等情况。</w:t>
      </w:r>
    </w:p>
    <w:p w:rsidR="003362A5" w:rsidRPr="00EB3185" w:rsidRDefault="003362A5" w:rsidP="003362A5">
      <w:pPr>
        <w:widowControl/>
        <w:numPr>
          <w:ilvl w:val="0"/>
          <w:numId w:val="1"/>
        </w:numPr>
        <w:adjustRightInd w:val="0"/>
        <w:snapToGrid w:val="0"/>
        <w:spacing w:line="600" w:lineRule="exact"/>
        <w:jc w:val="left"/>
        <w:textAlignment w:val="center"/>
        <w:rPr>
          <w:rFonts w:eastAsia="黑体"/>
          <w:color w:val="000000"/>
          <w:kern w:val="0"/>
          <w:sz w:val="32"/>
          <w:szCs w:val="32"/>
        </w:rPr>
      </w:pPr>
      <w:r w:rsidRPr="00EB3185">
        <w:rPr>
          <w:rFonts w:eastAsia="黑体"/>
          <w:color w:val="000000"/>
          <w:kern w:val="0"/>
          <w:sz w:val="32"/>
          <w:szCs w:val="32"/>
        </w:rPr>
        <w:t>问题挑战</w:t>
      </w:r>
    </w:p>
    <w:p w:rsidR="003362A5" w:rsidRPr="00EB3185" w:rsidRDefault="003362A5" w:rsidP="003362A5">
      <w:pPr>
        <w:widowControl/>
        <w:numPr>
          <w:ilvl w:val="0"/>
          <w:numId w:val="7"/>
        </w:numPr>
        <w:adjustRightInd w:val="0"/>
        <w:snapToGrid w:val="0"/>
        <w:spacing w:line="600" w:lineRule="exact"/>
        <w:jc w:val="left"/>
        <w:textAlignment w:val="center"/>
        <w:rPr>
          <w:rFonts w:eastAsia="楷体"/>
          <w:color w:val="000000"/>
          <w:kern w:val="0"/>
          <w:sz w:val="32"/>
          <w:szCs w:val="32"/>
        </w:rPr>
      </w:pPr>
      <w:r w:rsidRPr="00EB3185">
        <w:rPr>
          <w:rFonts w:eastAsia="楷体"/>
          <w:color w:val="000000"/>
          <w:kern w:val="0"/>
          <w:sz w:val="32"/>
          <w:szCs w:val="32"/>
        </w:rPr>
        <w:t>面对的新挑战、新需求。</w:t>
      </w:r>
    </w:p>
    <w:p w:rsidR="003362A5" w:rsidRPr="00EB3185" w:rsidRDefault="003362A5" w:rsidP="003362A5">
      <w:pPr>
        <w:widowControl/>
        <w:numPr>
          <w:ilvl w:val="0"/>
          <w:numId w:val="7"/>
        </w:numPr>
        <w:adjustRightInd w:val="0"/>
        <w:snapToGrid w:val="0"/>
        <w:spacing w:line="600" w:lineRule="exact"/>
        <w:jc w:val="left"/>
        <w:textAlignment w:val="center"/>
        <w:rPr>
          <w:rFonts w:eastAsia="楷体"/>
          <w:color w:val="000000"/>
          <w:kern w:val="0"/>
          <w:sz w:val="32"/>
          <w:szCs w:val="32"/>
        </w:rPr>
      </w:pPr>
      <w:r w:rsidRPr="00EB3185">
        <w:rPr>
          <w:rFonts w:eastAsia="楷体"/>
          <w:color w:val="000000"/>
          <w:kern w:val="0"/>
          <w:sz w:val="32"/>
          <w:szCs w:val="32"/>
        </w:rPr>
        <w:t>存在的主要问题及原因。</w:t>
      </w:r>
    </w:p>
    <w:p w:rsidR="003362A5" w:rsidRPr="00EB3185" w:rsidRDefault="003362A5" w:rsidP="003362A5">
      <w:pPr>
        <w:widowControl/>
        <w:numPr>
          <w:ilvl w:val="0"/>
          <w:numId w:val="1"/>
        </w:numPr>
        <w:adjustRightInd w:val="0"/>
        <w:snapToGrid w:val="0"/>
        <w:spacing w:line="600" w:lineRule="exact"/>
        <w:jc w:val="left"/>
        <w:textAlignment w:val="center"/>
        <w:rPr>
          <w:rFonts w:eastAsia="黑体"/>
          <w:color w:val="000000"/>
          <w:kern w:val="0"/>
          <w:sz w:val="32"/>
          <w:szCs w:val="32"/>
        </w:rPr>
      </w:pPr>
      <w:r w:rsidRPr="00EB3185">
        <w:rPr>
          <w:rFonts w:eastAsia="黑体"/>
          <w:color w:val="000000"/>
          <w:kern w:val="0"/>
          <w:sz w:val="32"/>
          <w:szCs w:val="32"/>
        </w:rPr>
        <w:t>对策建议</w:t>
      </w:r>
    </w:p>
    <w:p w:rsidR="003362A5" w:rsidRPr="00EB3185" w:rsidRDefault="003362A5" w:rsidP="003362A5">
      <w:pPr>
        <w:widowControl/>
        <w:numPr>
          <w:ilvl w:val="0"/>
          <w:numId w:val="11"/>
        </w:numPr>
        <w:adjustRightInd w:val="0"/>
        <w:snapToGrid w:val="0"/>
        <w:spacing w:line="600" w:lineRule="exact"/>
        <w:jc w:val="left"/>
        <w:textAlignment w:val="center"/>
        <w:rPr>
          <w:rFonts w:eastAsia="楷体"/>
          <w:color w:val="000000"/>
          <w:kern w:val="0"/>
          <w:sz w:val="32"/>
          <w:szCs w:val="32"/>
        </w:rPr>
      </w:pPr>
      <w:r w:rsidRPr="00EB3185">
        <w:rPr>
          <w:rFonts w:eastAsia="楷体"/>
          <w:color w:val="000000"/>
          <w:kern w:val="0"/>
          <w:sz w:val="32"/>
          <w:szCs w:val="32"/>
        </w:rPr>
        <w:t>发展对策（工作思路、目标和举措）。</w:t>
      </w:r>
    </w:p>
    <w:p w:rsidR="003362A5" w:rsidRPr="00EB3185" w:rsidRDefault="003362A5" w:rsidP="003362A5">
      <w:pPr>
        <w:ind w:firstLineChars="200" w:firstLine="640"/>
      </w:pPr>
      <w:r w:rsidRPr="00EB3185">
        <w:rPr>
          <w:rFonts w:eastAsia="楷体"/>
          <w:color w:val="000000"/>
          <w:kern w:val="0"/>
          <w:sz w:val="32"/>
          <w:szCs w:val="32"/>
        </w:rPr>
        <w:t>（二）</w:t>
      </w:r>
      <w:r w:rsidRPr="00EB3185">
        <w:rPr>
          <w:rFonts w:eastAsia="楷体"/>
          <w:color w:val="000000"/>
          <w:kern w:val="0"/>
          <w:sz w:val="32"/>
          <w:szCs w:val="32"/>
        </w:rPr>
        <w:t xml:space="preserve"> </w:t>
      </w:r>
      <w:r w:rsidRPr="00EB3185">
        <w:rPr>
          <w:rFonts w:eastAsia="楷体"/>
          <w:color w:val="000000"/>
          <w:kern w:val="0"/>
          <w:sz w:val="32"/>
          <w:szCs w:val="32"/>
        </w:rPr>
        <w:t>政策建议（对教育行政部门的建议）。</w:t>
      </w:r>
    </w:p>
    <w:p w:rsidR="00B549D1" w:rsidRPr="003362A5" w:rsidRDefault="00B549D1">
      <w:bookmarkStart w:id="0" w:name="_GoBack"/>
      <w:bookmarkEnd w:id="0"/>
    </w:p>
    <w:sectPr w:rsidR="00B549D1" w:rsidRPr="003362A5">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632CA" w:rsidRDefault="006632CA" w:rsidP="003362A5">
      <w:r>
        <w:separator/>
      </w:r>
    </w:p>
  </w:endnote>
  <w:endnote w:type="continuationSeparator" w:id="0">
    <w:p w:rsidR="006632CA" w:rsidRDefault="006632CA" w:rsidP="003362A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632CA" w:rsidRDefault="006632CA" w:rsidP="003362A5">
      <w:r>
        <w:separator/>
      </w:r>
    </w:p>
  </w:footnote>
  <w:footnote w:type="continuationSeparator" w:id="0">
    <w:p w:rsidR="006632CA" w:rsidRDefault="006632CA" w:rsidP="003362A5">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B10250"/>
    <w:multiLevelType w:val="hybridMultilevel"/>
    <w:tmpl w:val="A2EEEE2A"/>
    <w:lvl w:ilvl="0" w:tplc="82207A26">
      <w:start w:val="1"/>
      <w:numFmt w:val="japaneseCounting"/>
      <w:lvlText w:val="（%1）"/>
      <w:lvlJc w:val="left"/>
      <w:pPr>
        <w:ind w:left="1725" w:hanging="1080"/>
      </w:pPr>
      <w:rPr>
        <w:rFonts w:hint="default"/>
      </w:rPr>
    </w:lvl>
    <w:lvl w:ilvl="1" w:tplc="04090019" w:tentative="1">
      <w:start w:val="1"/>
      <w:numFmt w:val="lowerLetter"/>
      <w:lvlText w:val="%2)"/>
      <w:lvlJc w:val="left"/>
      <w:pPr>
        <w:ind w:left="1485" w:hanging="420"/>
      </w:pPr>
    </w:lvl>
    <w:lvl w:ilvl="2" w:tplc="0409001B" w:tentative="1">
      <w:start w:val="1"/>
      <w:numFmt w:val="lowerRoman"/>
      <w:lvlText w:val="%3."/>
      <w:lvlJc w:val="right"/>
      <w:pPr>
        <w:ind w:left="1905" w:hanging="420"/>
      </w:pPr>
    </w:lvl>
    <w:lvl w:ilvl="3" w:tplc="0409000F" w:tentative="1">
      <w:start w:val="1"/>
      <w:numFmt w:val="decimal"/>
      <w:lvlText w:val="%4."/>
      <w:lvlJc w:val="left"/>
      <w:pPr>
        <w:ind w:left="2325" w:hanging="420"/>
      </w:pPr>
    </w:lvl>
    <w:lvl w:ilvl="4" w:tplc="04090019" w:tentative="1">
      <w:start w:val="1"/>
      <w:numFmt w:val="lowerLetter"/>
      <w:lvlText w:val="%5)"/>
      <w:lvlJc w:val="left"/>
      <w:pPr>
        <w:ind w:left="2745" w:hanging="420"/>
      </w:pPr>
    </w:lvl>
    <w:lvl w:ilvl="5" w:tplc="0409001B" w:tentative="1">
      <w:start w:val="1"/>
      <w:numFmt w:val="lowerRoman"/>
      <w:lvlText w:val="%6."/>
      <w:lvlJc w:val="right"/>
      <w:pPr>
        <w:ind w:left="3165" w:hanging="420"/>
      </w:pPr>
    </w:lvl>
    <w:lvl w:ilvl="6" w:tplc="0409000F" w:tentative="1">
      <w:start w:val="1"/>
      <w:numFmt w:val="decimal"/>
      <w:lvlText w:val="%7."/>
      <w:lvlJc w:val="left"/>
      <w:pPr>
        <w:ind w:left="3585" w:hanging="420"/>
      </w:pPr>
    </w:lvl>
    <w:lvl w:ilvl="7" w:tplc="04090019" w:tentative="1">
      <w:start w:val="1"/>
      <w:numFmt w:val="lowerLetter"/>
      <w:lvlText w:val="%8)"/>
      <w:lvlJc w:val="left"/>
      <w:pPr>
        <w:ind w:left="4005" w:hanging="420"/>
      </w:pPr>
    </w:lvl>
    <w:lvl w:ilvl="8" w:tplc="0409001B" w:tentative="1">
      <w:start w:val="1"/>
      <w:numFmt w:val="lowerRoman"/>
      <w:lvlText w:val="%9."/>
      <w:lvlJc w:val="right"/>
      <w:pPr>
        <w:ind w:left="4425" w:hanging="420"/>
      </w:pPr>
    </w:lvl>
  </w:abstractNum>
  <w:abstractNum w:abstractNumId="1">
    <w:nsid w:val="1A50206F"/>
    <w:multiLevelType w:val="hybridMultilevel"/>
    <w:tmpl w:val="E10C43A8"/>
    <w:lvl w:ilvl="0" w:tplc="02F6E47A">
      <w:start w:val="1"/>
      <w:numFmt w:val="decimal"/>
      <w:lvlText w:val="%1."/>
      <w:lvlJc w:val="left"/>
      <w:pPr>
        <w:ind w:left="1325" w:hanging="360"/>
      </w:pPr>
      <w:rPr>
        <w:rFonts w:hint="default"/>
      </w:rPr>
    </w:lvl>
    <w:lvl w:ilvl="1" w:tplc="04090019" w:tentative="1">
      <w:start w:val="1"/>
      <w:numFmt w:val="lowerLetter"/>
      <w:lvlText w:val="%2)"/>
      <w:lvlJc w:val="left"/>
      <w:pPr>
        <w:ind w:left="1805" w:hanging="420"/>
      </w:pPr>
    </w:lvl>
    <w:lvl w:ilvl="2" w:tplc="0409001B" w:tentative="1">
      <w:start w:val="1"/>
      <w:numFmt w:val="lowerRoman"/>
      <w:lvlText w:val="%3."/>
      <w:lvlJc w:val="right"/>
      <w:pPr>
        <w:ind w:left="2225" w:hanging="420"/>
      </w:pPr>
    </w:lvl>
    <w:lvl w:ilvl="3" w:tplc="0409000F" w:tentative="1">
      <w:start w:val="1"/>
      <w:numFmt w:val="decimal"/>
      <w:lvlText w:val="%4."/>
      <w:lvlJc w:val="left"/>
      <w:pPr>
        <w:ind w:left="2645" w:hanging="420"/>
      </w:pPr>
    </w:lvl>
    <w:lvl w:ilvl="4" w:tplc="04090019" w:tentative="1">
      <w:start w:val="1"/>
      <w:numFmt w:val="lowerLetter"/>
      <w:lvlText w:val="%5)"/>
      <w:lvlJc w:val="left"/>
      <w:pPr>
        <w:ind w:left="3065" w:hanging="420"/>
      </w:pPr>
    </w:lvl>
    <w:lvl w:ilvl="5" w:tplc="0409001B" w:tentative="1">
      <w:start w:val="1"/>
      <w:numFmt w:val="lowerRoman"/>
      <w:lvlText w:val="%6."/>
      <w:lvlJc w:val="right"/>
      <w:pPr>
        <w:ind w:left="3485" w:hanging="420"/>
      </w:pPr>
    </w:lvl>
    <w:lvl w:ilvl="6" w:tplc="0409000F" w:tentative="1">
      <w:start w:val="1"/>
      <w:numFmt w:val="decimal"/>
      <w:lvlText w:val="%7."/>
      <w:lvlJc w:val="left"/>
      <w:pPr>
        <w:ind w:left="3905" w:hanging="420"/>
      </w:pPr>
    </w:lvl>
    <w:lvl w:ilvl="7" w:tplc="04090019" w:tentative="1">
      <w:start w:val="1"/>
      <w:numFmt w:val="lowerLetter"/>
      <w:lvlText w:val="%8)"/>
      <w:lvlJc w:val="left"/>
      <w:pPr>
        <w:ind w:left="4325" w:hanging="420"/>
      </w:pPr>
    </w:lvl>
    <w:lvl w:ilvl="8" w:tplc="0409001B" w:tentative="1">
      <w:start w:val="1"/>
      <w:numFmt w:val="lowerRoman"/>
      <w:lvlText w:val="%9."/>
      <w:lvlJc w:val="right"/>
      <w:pPr>
        <w:ind w:left="4745" w:hanging="420"/>
      </w:pPr>
    </w:lvl>
  </w:abstractNum>
  <w:abstractNum w:abstractNumId="2">
    <w:nsid w:val="278B3611"/>
    <w:multiLevelType w:val="hybridMultilevel"/>
    <w:tmpl w:val="A2EEEE2A"/>
    <w:lvl w:ilvl="0" w:tplc="82207A26">
      <w:start w:val="1"/>
      <w:numFmt w:val="japaneseCounting"/>
      <w:lvlText w:val="（%1）"/>
      <w:lvlJc w:val="left"/>
      <w:pPr>
        <w:ind w:left="1725" w:hanging="1080"/>
      </w:pPr>
      <w:rPr>
        <w:rFonts w:hint="default"/>
      </w:rPr>
    </w:lvl>
    <w:lvl w:ilvl="1" w:tplc="04090019" w:tentative="1">
      <w:start w:val="1"/>
      <w:numFmt w:val="lowerLetter"/>
      <w:lvlText w:val="%2)"/>
      <w:lvlJc w:val="left"/>
      <w:pPr>
        <w:ind w:left="1485" w:hanging="420"/>
      </w:pPr>
    </w:lvl>
    <w:lvl w:ilvl="2" w:tplc="0409001B" w:tentative="1">
      <w:start w:val="1"/>
      <w:numFmt w:val="lowerRoman"/>
      <w:lvlText w:val="%3."/>
      <w:lvlJc w:val="right"/>
      <w:pPr>
        <w:ind w:left="1905" w:hanging="420"/>
      </w:pPr>
    </w:lvl>
    <w:lvl w:ilvl="3" w:tplc="0409000F" w:tentative="1">
      <w:start w:val="1"/>
      <w:numFmt w:val="decimal"/>
      <w:lvlText w:val="%4."/>
      <w:lvlJc w:val="left"/>
      <w:pPr>
        <w:ind w:left="2325" w:hanging="420"/>
      </w:pPr>
    </w:lvl>
    <w:lvl w:ilvl="4" w:tplc="04090019" w:tentative="1">
      <w:start w:val="1"/>
      <w:numFmt w:val="lowerLetter"/>
      <w:lvlText w:val="%5)"/>
      <w:lvlJc w:val="left"/>
      <w:pPr>
        <w:ind w:left="2745" w:hanging="420"/>
      </w:pPr>
    </w:lvl>
    <w:lvl w:ilvl="5" w:tplc="0409001B" w:tentative="1">
      <w:start w:val="1"/>
      <w:numFmt w:val="lowerRoman"/>
      <w:lvlText w:val="%6."/>
      <w:lvlJc w:val="right"/>
      <w:pPr>
        <w:ind w:left="3165" w:hanging="420"/>
      </w:pPr>
    </w:lvl>
    <w:lvl w:ilvl="6" w:tplc="0409000F" w:tentative="1">
      <w:start w:val="1"/>
      <w:numFmt w:val="decimal"/>
      <w:lvlText w:val="%7."/>
      <w:lvlJc w:val="left"/>
      <w:pPr>
        <w:ind w:left="3585" w:hanging="420"/>
      </w:pPr>
    </w:lvl>
    <w:lvl w:ilvl="7" w:tplc="04090019" w:tentative="1">
      <w:start w:val="1"/>
      <w:numFmt w:val="lowerLetter"/>
      <w:lvlText w:val="%8)"/>
      <w:lvlJc w:val="left"/>
      <w:pPr>
        <w:ind w:left="4005" w:hanging="420"/>
      </w:pPr>
    </w:lvl>
    <w:lvl w:ilvl="8" w:tplc="0409001B" w:tentative="1">
      <w:start w:val="1"/>
      <w:numFmt w:val="lowerRoman"/>
      <w:lvlText w:val="%9."/>
      <w:lvlJc w:val="right"/>
      <w:pPr>
        <w:ind w:left="4425" w:hanging="420"/>
      </w:pPr>
    </w:lvl>
  </w:abstractNum>
  <w:abstractNum w:abstractNumId="3">
    <w:nsid w:val="2FAD3DF9"/>
    <w:multiLevelType w:val="hybridMultilevel"/>
    <w:tmpl w:val="A2EEEE2A"/>
    <w:lvl w:ilvl="0" w:tplc="82207A26">
      <w:start w:val="1"/>
      <w:numFmt w:val="japaneseCounting"/>
      <w:lvlText w:val="（%1）"/>
      <w:lvlJc w:val="left"/>
      <w:pPr>
        <w:ind w:left="1725" w:hanging="1080"/>
      </w:pPr>
      <w:rPr>
        <w:rFonts w:hint="default"/>
      </w:rPr>
    </w:lvl>
    <w:lvl w:ilvl="1" w:tplc="04090019" w:tentative="1">
      <w:start w:val="1"/>
      <w:numFmt w:val="lowerLetter"/>
      <w:lvlText w:val="%2)"/>
      <w:lvlJc w:val="left"/>
      <w:pPr>
        <w:ind w:left="1485" w:hanging="420"/>
      </w:pPr>
    </w:lvl>
    <w:lvl w:ilvl="2" w:tplc="0409001B" w:tentative="1">
      <w:start w:val="1"/>
      <w:numFmt w:val="lowerRoman"/>
      <w:lvlText w:val="%3."/>
      <w:lvlJc w:val="right"/>
      <w:pPr>
        <w:ind w:left="1905" w:hanging="420"/>
      </w:pPr>
    </w:lvl>
    <w:lvl w:ilvl="3" w:tplc="0409000F" w:tentative="1">
      <w:start w:val="1"/>
      <w:numFmt w:val="decimal"/>
      <w:lvlText w:val="%4."/>
      <w:lvlJc w:val="left"/>
      <w:pPr>
        <w:ind w:left="2325" w:hanging="420"/>
      </w:pPr>
    </w:lvl>
    <w:lvl w:ilvl="4" w:tplc="04090019" w:tentative="1">
      <w:start w:val="1"/>
      <w:numFmt w:val="lowerLetter"/>
      <w:lvlText w:val="%5)"/>
      <w:lvlJc w:val="left"/>
      <w:pPr>
        <w:ind w:left="2745" w:hanging="420"/>
      </w:pPr>
    </w:lvl>
    <w:lvl w:ilvl="5" w:tplc="0409001B" w:tentative="1">
      <w:start w:val="1"/>
      <w:numFmt w:val="lowerRoman"/>
      <w:lvlText w:val="%6."/>
      <w:lvlJc w:val="right"/>
      <w:pPr>
        <w:ind w:left="3165" w:hanging="420"/>
      </w:pPr>
    </w:lvl>
    <w:lvl w:ilvl="6" w:tplc="0409000F" w:tentative="1">
      <w:start w:val="1"/>
      <w:numFmt w:val="decimal"/>
      <w:lvlText w:val="%7."/>
      <w:lvlJc w:val="left"/>
      <w:pPr>
        <w:ind w:left="3585" w:hanging="420"/>
      </w:pPr>
    </w:lvl>
    <w:lvl w:ilvl="7" w:tplc="04090019" w:tentative="1">
      <w:start w:val="1"/>
      <w:numFmt w:val="lowerLetter"/>
      <w:lvlText w:val="%8)"/>
      <w:lvlJc w:val="left"/>
      <w:pPr>
        <w:ind w:left="4005" w:hanging="420"/>
      </w:pPr>
    </w:lvl>
    <w:lvl w:ilvl="8" w:tplc="0409001B" w:tentative="1">
      <w:start w:val="1"/>
      <w:numFmt w:val="lowerRoman"/>
      <w:lvlText w:val="%9."/>
      <w:lvlJc w:val="right"/>
      <w:pPr>
        <w:ind w:left="4425" w:hanging="420"/>
      </w:pPr>
    </w:lvl>
  </w:abstractNum>
  <w:abstractNum w:abstractNumId="4">
    <w:nsid w:val="45144BC9"/>
    <w:multiLevelType w:val="hybridMultilevel"/>
    <w:tmpl w:val="A2EEEE2A"/>
    <w:lvl w:ilvl="0" w:tplc="82207A26">
      <w:start w:val="1"/>
      <w:numFmt w:val="japaneseCounting"/>
      <w:lvlText w:val="（%1）"/>
      <w:lvlJc w:val="left"/>
      <w:pPr>
        <w:ind w:left="1725" w:hanging="1080"/>
      </w:pPr>
      <w:rPr>
        <w:rFonts w:hint="default"/>
      </w:rPr>
    </w:lvl>
    <w:lvl w:ilvl="1" w:tplc="04090019" w:tentative="1">
      <w:start w:val="1"/>
      <w:numFmt w:val="lowerLetter"/>
      <w:lvlText w:val="%2)"/>
      <w:lvlJc w:val="left"/>
      <w:pPr>
        <w:ind w:left="1485" w:hanging="420"/>
      </w:pPr>
    </w:lvl>
    <w:lvl w:ilvl="2" w:tplc="0409001B" w:tentative="1">
      <w:start w:val="1"/>
      <w:numFmt w:val="lowerRoman"/>
      <w:lvlText w:val="%3."/>
      <w:lvlJc w:val="right"/>
      <w:pPr>
        <w:ind w:left="1905" w:hanging="420"/>
      </w:pPr>
    </w:lvl>
    <w:lvl w:ilvl="3" w:tplc="0409000F" w:tentative="1">
      <w:start w:val="1"/>
      <w:numFmt w:val="decimal"/>
      <w:lvlText w:val="%4."/>
      <w:lvlJc w:val="left"/>
      <w:pPr>
        <w:ind w:left="2325" w:hanging="420"/>
      </w:pPr>
    </w:lvl>
    <w:lvl w:ilvl="4" w:tplc="04090019" w:tentative="1">
      <w:start w:val="1"/>
      <w:numFmt w:val="lowerLetter"/>
      <w:lvlText w:val="%5)"/>
      <w:lvlJc w:val="left"/>
      <w:pPr>
        <w:ind w:left="2745" w:hanging="420"/>
      </w:pPr>
    </w:lvl>
    <w:lvl w:ilvl="5" w:tplc="0409001B" w:tentative="1">
      <w:start w:val="1"/>
      <w:numFmt w:val="lowerRoman"/>
      <w:lvlText w:val="%6."/>
      <w:lvlJc w:val="right"/>
      <w:pPr>
        <w:ind w:left="3165" w:hanging="420"/>
      </w:pPr>
    </w:lvl>
    <w:lvl w:ilvl="6" w:tplc="0409000F" w:tentative="1">
      <w:start w:val="1"/>
      <w:numFmt w:val="decimal"/>
      <w:lvlText w:val="%7."/>
      <w:lvlJc w:val="left"/>
      <w:pPr>
        <w:ind w:left="3585" w:hanging="420"/>
      </w:pPr>
    </w:lvl>
    <w:lvl w:ilvl="7" w:tplc="04090019" w:tentative="1">
      <w:start w:val="1"/>
      <w:numFmt w:val="lowerLetter"/>
      <w:lvlText w:val="%8)"/>
      <w:lvlJc w:val="left"/>
      <w:pPr>
        <w:ind w:left="4005" w:hanging="420"/>
      </w:pPr>
    </w:lvl>
    <w:lvl w:ilvl="8" w:tplc="0409001B" w:tentative="1">
      <w:start w:val="1"/>
      <w:numFmt w:val="lowerRoman"/>
      <w:lvlText w:val="%9."/>
      <w:lvlJc w:val="right"/>
      <w:pPr>
        <w:ind w:left="4425" w:hanging="420"/>
      </w:pPr>
    </w:lvl>
  </w:abstractNum>
  <w:abstractNum w:abstractNumId="5">
    <w:nsid w:val="69CB6955"/>
    <w:multiLevelType w:val="hybridMultilevel"/>
    <w:tmpl w:val="A2EEEE2A"/>
    <w:lvl w:ilvl="0" w:tplc="82207A26">
      <w:start w:val="1"/>
      <w:numFmt w:val="japaneseCounting"/>
      <w:lvlText w:val="（%1）"/>
      <w:lvlJc w:val="left"/>
      <w:pPr>
        <w:ind w:left="1725" w:hanging="1080"/>
      </w:pPr>
      <w:rPr>
        <w:rFonts w:hint="default"/>
      </w:rPr>
    </w:lvl>
    <w:lvl w:ilvl="1" w:tplc="04090019" w:tentative="1">
      <w:start w:val="1"/>
      <w:numFmt w:val="lowerLetter"/>
      <w:lvlText w:val="%2)"/>
      <w:lvlJc w:val="left"/>
      <w:pPr>
        <w:ind w:left="1485" w:hanging="420"/>
      </w:pPr>
    </w:lvl>
    <w:lvl w:ilvl="2" w:tplc="0409001B" w:tentative="1">
      <w:start w:val="1"/>
      <w:numFmt w:val="lowerRoman"/>
      <w:lvlText w:val="%3."/>
      <w:lvlJc w:val="right"/>
      <w:pPr>
        <w:ind w:left="1905" w:hanging="420"/>
      </w:pPr>
    </w:lvl>
    <w:lvl w:ilvl="3" w:tplc="0409000F" w:tentative="1">
      <w:start w:val="1"/>
      <w:numFmt w:val="decimal"/>
      <w:lvlText w:val="%4."/>
      <w:lvlJc w:val="left"/>
      <w:pPr>
        <w:ind w:left="2325" w:hanging="420"/>
      </w:pPr>
    </w:lvl>
    <w:lvl w:ilvl="4" w:tplc="04090019" w:tentative="1">
      <w:start w:val="1"/>
      <w:numFmt w:val="lowerLetter"/>
      <w:lvlText w:val="%5)"/>
      <w:lvlJc w:val="left"/>
      <w:pPr>
        <w:ind w:left="2745" w:hanging="420"/>
      </w:pPr>
    </w:lvl>
    <w:lvl w:ilvl="5" w:tplc="0409001B" w:tentative="1">
      <w:start w:val="1"/>
      <w:numFmt w:val="lowerRoman"/>
      <w:lvlText w:val="%6."/>
      <w:lvlJc w:val="right"/>
      <w:pPr>
        <w:ind w:left="3165" w:hanging="420"/>
      </w:pPr>
    </w:lvl>
    <w:lvl w:ilvl="6" w:tplc="0409000F" w:tentative="1">
      <w:start w:val="1"/>
      <w:numFmt w:val="decimal"/>
      <w:lvlText w:val="%7."/>
      <w:lvlJc w:val="left"/>
      <w:pPr>
        <w:ind w:left="3585" w:hanging="420"/>
      </w:pPr>
    </w:lvl>
    <w:lvl w:ilvl="7" w:tplc="04090019" w:tentative="1">
      <w:start w:val="1"/>
      <w:numFmt w:val="lowerLetter"/>
      <w:lvlText w:val="%8)"/>
      <w:lvlJc w:val="left"/>
      <w:pPr>
        <w:ind w:left="4005" w:hanging="420"/>
      </w:pPr>
    </w:lvl>
    <w:lvl w:ilvl="8" w:tplc="0409001B" w:tentative="1">
      <w:start w:val="1"/>
      <w:numFmt w:val="lowerRoman"/>
      <w:lvlText w:val="%9."/>
      <w:lvlJc w:val="right"/>
      <w:pPr>
        <w:ind w:left="4425" w:hanging="420"/>
      </w:pPr>
    </w:lvl>
  </w:abstractNum>
  <w:abstractNum w:abstractNumId="6">
    <w:nsid w:val="6BE86512"/>
    <w:multiLevelType w:val="hybridMultilevel"/>
    <w:tmpl w:val="A2EEEE2A"/>
    <w:lvl w:ilvl="0" w:tplc="82207A26">
      <w:start w:val="1"/>
      <w:numFmt w:val="japaneseCounting"/>
      <w:lvlText w:val="（%1）"/>
      <w:lvlJc w:val="left"/>
      <w:pPr>
        <w:ind w:left="1725" w:hanging="1080"/>
      </w:pPr>
      <w:rPr>
        <w:rFonts w:hint="default"/>
      </w:rPr>
    </w:lvl>
    <w:lvl w:ilvl="1" w:tplc="04090019" w:tentative="1">
      <w:start w:val="1"/>
      <w:numFmt w:val="lowerLetter"/>
      <w:lvlText w:val="%2)"/>
      <w:lvlJc w:val="left"/>
      <w:pPr>
        <w:ind w:left="1485" w:hanging="420"/>
      </w:pPr>
    </w:lvl>
    <w:lvl w:ilvl="2" w:tplc="0409001B" w:tentative="1">
      <w:start w:val="1"/>
      <w:numFmt w:val="lowerRoman"/>
      <w:lvlText w:val="%3."/>
      <w:lvlJc w:val="right"/>
      <w:pPr>
        <w:ind w:left="1905" w:hanging="420"/>
      </w:pPr>
    </w:lvl>
    <w:lvl w:ilvl="3" w:tplc="0409000F" w:tentative="1">
      <w:start w:val="1"/>
      <w:numFmt w:val="decimal"/>
      <w:lvlText w:val="%4."/>
      <w:lvlJc w:val="left"/>
      <w:pPr>
        <w:ind w:left="2325" w:hanging="420"/>
      </w:pPr>
    </w:lvl>
    <w:lvl w:ilvl="4" w:tplc="04090019" w:tentative="1">
      <w:start w:val="1"/>
      <w:numFmt w:val="lowerLetter"/>
      <w:lvlText w:val="%5)"/>
      <w:lvlJc w:val="left"/>
      <w:pPr>
        <w:ind w:left="2745" w:hanging="420"/>
      </w:pPr>
    </w:lvl>
    <w:lvl w:ilvl="5" w:tplc="0409001B" w:tentative="1">
      <w:start w:val="1"/>
      <w:numFmt w:val="lowerRoman"/>
      <w:lvlText w:val="%6."/>
      <w:lvlJc w:val="right"/>
      <w:pPr>
        <w:ind w:left="3165" w:hanging="420"/>
      </w:pPr>
    </w:lvl>
    <w:lvl w:ilvl="6" w:tplc="0409000F" w:tentative="1">
      <w:start w:val="1"/>
      <w:numFmt w:val="decimal"/>
      <w:lvlText w:val="%7."/>
      <w:lvlJc w:val="left"/>
      <w:pPr>
        <w:ind w:left="3585" w:hanging="420"/>
      </w:pPr>
    </w:lvl>
    <w:lvl w:ilvl="7" w:tplc="04090019" w:tentative="1">
      <w:start w:val="1"/>
      <w:numFmt w:val="lowerLetter"/>
      <w:lvlText w:val="%8)"/>
      <w:lvlJc w:val="left"/>
      <w:pPr>
        <w:ind w:left="4005" w:hanging="420"/>
      </w:pPr>
    </w:lvl>
    <w:lvl w:ilvl="8" w:tplc="0409001B" w:tentative="1">
      <w:start w:val="1"/>
      <w:numFmt w:val="lowerRoman"/>
      <w:lvlText w:val="%9."/>
      <w:lvlJc w:val="right"/>
      <w:pPr>
        <w:ind w:left="4425" w:hanging="420"/>
      </w:pPr>
    </w:lvl>
  </w:abstractNum>
  <w:abstractNum w:abstractNumId="7">
    <w:nsid w:val="754F38B1"/>
    <w:multiLevelType w:val="hybridMultilevel"/>
    <w:tmpl w:val="E10C43A8"/>
    <w:lvl w:ilvl="0" w:tplc="02F6E47A">
      <w:start w:val="1"/>
      <w:numFmt w:val="decimal"/>
      <w:lvlText w:val="%1."/>
      <w:lvlJc w:val="left"/>
      <w:pPr>
        <w:ind w:left="1325" w:hanging="360"/>
      </w:pPr>
      <w:rPr>
        <w:rFonts w:hint="default"/>
      </w:rPr>
    </w:lvl>
    <w:lvl w:ilvl="1" w:tplc="04090019" w:tentative="1">
      <w:start w:val="1"/>
      <w:numFmt w:val="lowerLetter"/>
      <w:lvlText w:val="%2)"/>
      <w:lvlJc w:val="left"/>
      <w:pPr>
        <w:ind w:left="1805" w:hanging="420"/>
      </w:pPr>
    </w:lvl>
    <w:lvl w:ilvl="2" w:tplc="0409001B" w:tentative="1">
      <w:start w:val="1"/>
      <w:numFmt w:val="lowerRoman"/>
      <w:lvlText w:val="%3."/>
      <w:lvlJc w:val="right"/>
      <w:pPr>
        <w:ind w:left="2225" w:hanging="420"/>
      </w:pPr>
    </w:lvl>
    <w:lvl w:ilvl="3" w:tplc="0409000F" w:tentative="1">
      <w:start w:val="1"/>
      <w:numFmt w:val="decimal"/>
      <w:lvlText w:val="%4."/>
      <w:lvlJc w:val="left"/>
      <w:pPr>
        <w:ind w:left="2645" w:hanging="420"/>
      </w:pPr>
    </w:lvl>
    <w:lvl w:ilvl="4" w:tplc="04090019" w:tentative="1">
      <w:start w:val="1"/>
      <w:numFmt w:val="lowerLetter"/>
      <w:lvlText w:val="%5)"/>
      <w:lvlJc w:val="left"/>
      <w:pPr>
        <w:ind w:left="3065" w:hanging="420"/>
      </w:pPr>
    </w:lvl>
    <w:lvl w:ilvl="5" w:tplc="0409001B" w:tentative="1">
      <w:start w:val="1"/>
      <w:numFmt w:val="lowerRoman"/>
      <w:lvlText w:val="%6."/>
      <w:lvlJc w:val="right"/>
      <w:pPr>
        <w:ind w:left="3485" w:hanging="420"/>
      </w:pPr>
    </w:lvl>
    <w:lvl w:ilvl="6" w:tplc="0409000F" w:tentative="1">
      <w:start w:val="1"/>
      <w:numFmt w:val="decimal"/>
      <w:lvlText w:val="%7."/>
      <w:lvlJc w:val="left"/>
      <w:pPr>
        <w:ind w:left="3905" w:hanging="420"/>
      </w:pPr>
    </w:lvl>
    <w:lvl w:ilvl="7" w:tplc="04090019" w:tentative="1">
      <w:start w:val="1"/>
      <w:numFmt w:val="lowerLetter"/>
      <w:lvlText w:val="%8)"/>
      <w:lvlJc w:val="left"/>
      <w:pPr>
        <w:ind w:left="4325" w:hanging="420"/>
      </w:pPr>
    </w:lvl>
    <w:lvl w:ilvl="8" w:tplc="0409001B" w:tentative="1">
      <w:start w:val="1"/>
      <w:numFmt w:val="lowerRoman"/>
      <w:lvlText w:val="%9."/>
      <w:lvlJc w:val="right"/>
      <w:pPr>
        <w:ind w:left="4745" w:hanging="420"/>
      </w:pPr>
    </w:lvl>
  </w:abstractNum>
  <w:abstractNum w:abstractNumId="8">
    <w:nsid w:val="7AB00E0B"/>
    <w:multiLevelType w:val="hybridMultilevel"/>
    <w:tmpl w:val="A2EEEE2A"/>
    <w:lvl w:ilvl="0" w:tplc="82207A26">
      <w:start w:val="1"/>
      <w:numFmt w:val="japaneseCounting"/>
      <w:lvlText w:val="（%1）"/>
      <w:lvlJc w:val="left"/>
      <w:pPr>
        <w:ind w:left="1725" w:hanging="1080"/>
      </w:pPr>
      <w:rPr>
        <w:rFonts w:hint="default"/>
      </w:rPr>
    </w:lvl>
    <w:lvl w:ilvl="1" w:tplc="04090019" w:tentative="1">
      <w:start w:val="1"/>
      <w:numFmt w:val="lowerLetter"/>
      <w:lvlText w:val="%2)"/>
      <w:lvlJc w:val="left"/>
      <w:pPr>
        <w:ind w:left="1485" w:hanging="420"/>
      </w:pPr>
    </w:lvl>
    <w:lvl w:ilvl="2" w:tplc="0409001B" w:tentative="1">
      <w:start w:val="1"/>
      <w:numFmt w:val="lowerRoman"/>
      <w:lvlText w:val="%3."/>
      <w:lvlJc w:val="right"/>
      <w:pPr>
        <w:ind w:left="1905" w:hanging="420"/>
      </w:pPr>
    </w:lvl>
    <w:lvl w:ilvl="3" w:tplc="0409000F" w:tentative="1">
      <w:start w:val="1"/>
      <w:numFmt w:val="decimal"/>
      <w:lvlText w:val="%4."/>
      <w:lvlJc w:val="left"/>
      <w:pPr>
        <w:ind w:left="2325" w:hanging="420"/>
      </w:pPr>
    </w:lvl>
    <w:lvl w:ilvl="4" w:tplc="04090019" w:tentative="1">
      <w:start w:val="1"/>
      <w:numFmt w:val="lowerLetter"/>
      <w:lvlText w:val="%5)"/>
      <w:lvlJc w:val="left"/>
      <w:pPr>
        <w:ind w:left="2745" w:hanging="420"/>
      </w:pPr>
    </w:lvl>
    <w:lvl w:ilvl="5" w:tplc="0409001B" w:tentative="1">
      <w:start w:val="1"/>
      <w:numFmt w:val="lowerRoman"/>
      <w:lvlText w:val="%6."/>
      <w:lvlJc w:val="right"/>
      <w:pPr>
        <w:ind w:left="3165" w:hanging="420"/>
      </w:pPr>
    </w:lvl>
    <w:lvl w:ilvl="6" w:tplc="0409000F" w:tentative="1">
      <w:start w:val="1"/>
      <w:numFmt w:val="decimal"/>
      <w:lvlText w:val="%7."/>
      <w:lvlJc w:val="left"/>
      <w:pPr>
        <w:ind w:left="3585" w:hanging="420"/>
      </w:pPr>
    </w:lvl>
    <w:lvl w:ilvl="7" w:tplc="04090019" w:tentative="1">
      <w:start w:val="1"/>
      <w:numFmt w:val="lowerLetter"/>
      <w:lvlText w:val="%8)"/>
      <w:lvlJc w:val="left"/>
      <w:pPr>
        <w:ind w:left="4005" w:hanging="420"/>
      </w:pPr>
    </w:lvl>
    <w:lvl w:ilvl="8" w:tplc="0409001B" w:tentative="1">
      <w:start w:val="1"/>
      <w:numFmt w:val="lowerRoman"/>
      <w:lvlText w:val="%9."/>
      <w:lvlJc w:val="right"/>
      <w:pPr>
        <w:ind w:left="4425" w:hanging="420"/>
      </w:pPr>
    </w:lvl>
  </w:abstractNum>
  <w:abstractNum w:abstractNumId="9">
    <w:nsid w:val="7DBF62B2"/>
    <w:multiLevelType w:val="hybridMultilevel"/>
    <w:tmpl w:val="A2EEEE2A"/>
    <w:lvl w:ilvl="0" w:tplc="82207A26">
      <w:start w:val="1"/>
      <w:numFmt w:val="japaneseCounting"/>
      <w:lvlText w:val="（%1）"/>
      <w:lvlJc w:val="left"/>
      <w:pPr>
        <w:ind w:left="1725" w:hanging="1080"/>
      </w:pPr>
      <w:rPr>
        <w:rFonts w:hint="default"/>
      </w:rPr>
    </w:lvl>
    <w:lvl w:ilvl="1" w:tplc="04090019" w:tentative="1">
      <w:start w:val="1"/>
      <w:numFmt w:val="lowerLetter"/>
      <w:lvlText w:val="%2)"/>
      <w:lvlJc w:val="left"/>
      <w:pPr>
        <w:ind w:left="1485" w:hanging="420"/>
      </w:pPr>
    </w:lvl>
    <w:lvl w:ilvl="2" w:tplc="0409001B" w:tentative="1">
      <w:start w:val="1"/>
      <w:numFmt w:val="lowerRoman"/>
      <w:lvlText w:val="%3."/>
      <w:lvlJc w:val="right"/>
      <w:pPr>
        <w:ind w:left="1905" w:hanging="420"/>
      </w:pPr>
    </w:lvl>
    <w:lvl w:ilvl="3" w:tplc="0409000F" w:tentative="1">
      <w:start w:val="1"/>
      <w:numFmt w:val="decimal"/>
      <w:lvlText w:val="%4."/>
      <w:lvlJc w:val="left"/>
      <w:pPr>
        <w:ind w:left="2325" w:hanging="420"/>
      </w:pPr>
    </w:lvl>
    <w:lvl w:ilvl="4" w:tplc="04090019" w:tentative="1">
      <w:start w:val="1"/>
      <w:numFmt w:val="lowerLetter"/>
      <w:lvlText w:val="%5)"/>
      <w:lvlJc w:val="left"/>
      <w:pPr>
        <w:ind w:left="2745" w:hanging="420"/>
      </w:pPr>
    </w:lvl>
    <w:lvl w:ilvl="5" w:tplc="0409001B" w:tentative="1">
      <w:start w:val="1"/>
      <w:numFmt w:val="lowerRoman"/>
      <w:lvlText w:val="%6."/>
      <w:lvlJc w:val="right"/>
      <w:pPr>
        <w:ind w:left="3165" w:hanging="420"/>
      </w:pPr>
    </w:lvl>
    <w:lvl w:ilvl="6" w:tplc="0409000F" w:tentative="1">
      <w:start w:val="1"/>
      <w:numFmt w:val="decimal"/>
      <w:lvlText w:val="%7."/>
      <w:lvlJc w:val="left"/>
      <w:pPr>
        <w:ind w:left="3585" w:hanging="420"/>
      </w:pPr>
    </w:lvl>
    <w:lvl w:ilvl="7" w:tplc="04090019" w:tentative="1">
      <w:start w:val="1"/>
      <w:numFmt w:val="lowerLetter"/>
      <w:lvlText w:val="%8)"/>
      <w:lvlJc w:val="left"/>
      <w:pPr>
        <w:ind w:left="4005" w:hanging="420"/>
      </w:pPr>
    </w:lvl>
    <w:lvl w:ilvl="8" w:tplc="0409001B" w:tentative="1">
      <w:start w:val="1"/>
      <w:numFmt w:val="lowerRoman"/>
      <w:lvlText w:val="%9."/>
      <w:lvlJc w:val="right"/>
      <w:pPr>
        <w:ind w:left="4425" w:hanging="420"/>
      </w:pPr>
    </w:lvl>
  </w:abstractNum>
  <w:abstractNum w:abstractNumId="10">
    <w:nsid w:val="7F4722FE"/>
    <w:multiLevelType w:val="hybridMultilevel"/>
    <w:tmpl w:val="B204EEC4"/>
    <w:lvl w:ilvl="0" w:tplc="70A0464E">
      <w:start w:val="1"/>
      <w:numFmt w:val="japaneseCounting"/>
      <w:lvlText w:val="%1、"/>
      <w:lvlJc w:val="left"/>
      <w:pPr>
        <w:ind w:left="1365" w:hanging="720"/>
      </w:pPr>
      <w:rPr>
        <w:rFonts w:hint="default"/>
      </w:rPr>
    </w:lvl>
    <w:lvl w:ilvl="1" w:tplc="04090019" w:tentative="1">
      <w:start w:val="1"/>
      <w:numFmt w:val="lowerLetter"/>
      <w:lvlText w:val="%2)"/>
      <w:lvlJc w:val="left"/>
      <w:pPr>
        <w:ind w:left="1485" w:hanging="420"/>
      </w:pPr>
    </w:lvl>
    <w:lvl w:ilvl="2" w:tplc="0409001B" w:tentative="1">
      <w:start w:val="1"/>
      <w:numFmt w:val="lowerRoman"/>
      <w:lvlText w:val="%3."/>
      <w:lvlJc w:val="right"/>
      <w:pPr>
        <w:ind w:left="1905" w:hanging="420"/>
      </w:pPr>
    </w:lvl>
    <w:lvl w:ilvl="3" w:tplc="0409000F" w:tentative="1">
      <w:start w:val="1"/>
      <w:numFmt w:val="decimal"/>
      <w:lvlText w:val="%4."/>
      <w:lvlJc w:val="left"/>
      <w:pPr>
        <w:ind w:left="2325" w:hanging="420"/>
      </w:pPr>
    </w:lvl>
    <w:lvl w:ilvl="4" w:tplc="04090019" w:tentative="1">
      <w:start w:val="1"/>
      <w:numFmt w:val="lowerLetter"/>
      <w:lvlText w:val="%5)"/>
      <w:lvlJc w:val="left"/>
      <w:pPr>
        <w:ind w:left="2745" w:hanging="420"/>
      </w:pPr>
    </w:lvl>
    <w:lvl w:ilvl="5" w:tplc="0409001B" w:tentative="1">
      <w:start w:val="1"/>
      <w:numFmt w:val="lowerRoman"/>
      <w:lvlText w:val="%6."/>
      <w:lvlJc w:val="right"/>
      <w:pPr>
        <w:ind w:left="3165" w:hanging="420"/>
      </w:pPr>
    </w:lvl>
    <w:lvl w:ilvl="6" w:tplc="0409000F" w:tentative="1">
      <w:start w:val="1"/>
      <w:numFmt w:val="decimal"/>
      <w:lvlText w:val="%7."/>
      <w:lvlJc w:val="left"/>
      <w:pPr>
        <w:ind w:left="3585" w:hanging="420"/>
      </w:pPr>
    </w:lvl>
    <w:lvl w:ilvl="7" w:tplc="04090019" w:tentative="1">
      <w:start w:val="1"/>
      <w:numFmt w:val="lowerLetter"/>
      <w:lvlText w:val="%8)"/>
      <w:lvlJc w:val="left"/>
      <w:pPr>
        <w:ind w:left="4005" w:hanging="420"/>
      </w:pPr>
    </w:lvl>
    <w:lvl w:ilvl="8" w:tplc="0409001B" w:tentative="1">
      <w:start w:val="1"/>
      <w:numFmt w:val="lowerRoman"/>
      <w:lvlText w:val="%9."/>
      <w:lvlJc w:val="right"/>
      <w:pPr>
        <w:ind w:left="4425" w:hanging="420"/>
      </w:pPr>
    </w:lvl>
  </w:abstractNum>
  <w:num w:numId="1">
    <w:abstractNumId w:val="10"/>
  </w:num>
  <w:num w:numId="2">
    <w:abstractNumId w:val="6"/>
  </w:num>
  <w:num w:numId="3">
    <w:abstractNumId w:val="0"/>
  </w:num>
  <w:num w:numId="4">
    <w:abstractNumId w:val="5"/>
  </w:num>
  <w:num w:numId="5">
    <w:abstractNumId w:val="4"/>
  </w:num>
  <w:num w:numId="6">
    <w:abstractNumId w:val="8"/>
  </w:num>
  <w:num w:numId="7">
    <w:abstractNumId w:val="3"/>
  </w:num>
  <w:num w:numId="8">
    <w:abstractNumId w:val="1"/>
  </w:num>
  <w:num w:numId="9">
    <w:abstractNumId w:val="7"/>
  </w:num>
  <w:num w:numId="10">
    <w:abstractNumId w:val="9"/>
  </w:num>
  <w:num w:numId="1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301F9"/>
    <w:rsid w:val="003362A5"/>
    <w:rsid w:val="006632CA"/>
    <w:rsid w:val="00A301F9"/>
    <w:rsid w:val="00B549D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362A5"/>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3362A5"/>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3362A5"/>
    <w:rPr>
      <w:sz w:val="18"/>
      <w:szCs w:val="18"/>
    </w:rPr>
  </w:style>
  <w:style w:type="paragraph" w:styleId="a4">
    <w:name w:val="footer"/>
    <w:basedOn w:val="a"/>
    <w:link w:val="Char0"/>
    <w:uiPriority w:val="99"/>
    <w:unhideWhenUsed/>
    <w:rsid w:val="003362A5"/>
    <w:pPr>
      <w:tabs>
        <w:tab w:val="center" w:pos="4153"/>
        <w:tab w:val="right" w:pos="8306"/>
      </w:tabs>
      <w:snapToGrid w:val="0"/>
      <w:jc w:val="left"/>
    </w:pPr>
    <w:rPr>
      <w:sz w:val="18"/>
      <w:szCs w:val="18"/>
    </w:rPr>
  </w:style>
  <w:style w:type="character" w:customStyle="1" w:styleId="Char0">
    <w:name w:val="页脚 Char"/>
    <w:basedOn w:val="a0"/>
    <w:link w:val="a4"/>
    <w:uiPriority w:val="99"/>
    <w:rsid w:val="003362A5"/>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362A5"/>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3362A5"/>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3362A5"/>
    <w:rPr>
      <w:sz w:val="18"/>
      <w:szCs w:val="18"/>
    </w:rPr>
  </w:style>
  <w:style w:type="paragraph" w:styleId="a4">
    <w:name w:val="footer"/>
    <w:basedOn w:val="a"/>
    <w:link w:val="Char0"/>
    <w:uiPriority w:val="99"/>
    <w:unhideWhenUsed/>
    <w:rsid w:val="003362A5"/>
    <w:pPr>
      <w:tabs>
        <w:tab w:val="center" w:pos="4153"/>
        <w:tab w:val="right" w:pos="8306"/>
      </w:tabs>
      <w:snapToGrid w:val="0"/>
      <w:jc w:val="left"/>
    </w:pPr>
    <w:rPr>
      <w:sz w:val="18"/>
      <w:szCs w:val="18"/>
    </w:rPr>
  </w:style>
  <w:style w:type="character" w:customStyle="1" w:styleId="Char0">
    <w:name w:val="页脚 Char"/>
    <w:basedOn w:val="a0"/>
    <w:link w:val="a4"/>
    <w:uiPriority w:val="99"/>
    <w:rsid w:val="003362A5"/>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121</Words>
  <Characters>695</Characters>
  <Application>Microsoft Office Word</Application>
  <DocSecurity>0</DocSecurity>
  <Lines>5</Lines>
  <Paragraphs>1</Paragraphs>
  <ScaleCrop>false</ScaleCrop>
  <Company>JSJYT</Company>
  <LinksUpToDate>false</LinksUpToDate>
  <CharactersWithSpaces>815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2020-04-01T06:54:00Z</dcterms:created>
  <dcterms:modified xsi:type="dcterms:W3CDTF">2020-04-01T06:54:00Z</dcterms:modified>
</cp:coreProperties>
</file>