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99" w:rsidRDefault="00162999" w:rsidP="00162999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162999" w:rsidRDefault="00162999" w:rsidP="00162999">
      <w:pPr>
        <w:spacing w:beforeLines="100" w:before="312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江苏省研究生工作站和江苏省卓越研究生</w:t>
      </w:r>
    </w:p>
    <w:p w:rsidR="00162999" w:rsidRDefault="00162999" w:rsidP="00162999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工作站铜牌制作标准</w:t>
      </w:r>
    </w:p>
    <w:p w:rsidR="00162999" w:rsidRDefault="00162999" w:rsidP="00162999">
      <w:pPr>
        <w:spacing w:line="560" w:lineRule="exact"/>
        <w:jc w:val="center"/>
        <w:rPr>
          <w:rFonts w:eastAsia="黑体"/>
          <w:sz w:val="36"/>
          <w:szCs w:val="36"/>
        </w:rPr>
      </w:pP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1. </w:t>
      </w:r>
      <w:r>
        <w:rPr>
          <w:rFonts w:eastAsia="仿宋_GB2312"/>
          <w:color w:val="000000"/>
          <w:sz w:val="32"/>
          <w:szCs w:val="28"/>
        </w:rPr>
        <w:t>铜牌默认尺寸约</w:t>
      </w:r>
      <w:r>
        <w:rPr>
          <w:rFonts w:eastAsia="仿宋_GB2312"/>
          <w:color w:val="000000"/>
          <w:sz w:val="32"/>
          <w:szCs w:val="28"/>
        </w:rPr>
        <w:t>40*60</w:t>
      </w:r>
      <w:r>
        <w:rPr>
          <w:rFonts w:eastAsia="仿宋_GB2312"/>
          <w:color w:val="000000"/>
          <w:sz w:val="32"/>
          <w:szCs w:val="28"/>
        </w:rPr>
        <w:t>厘米，厚度约</w:t>
      </w:r>
      <w:r>
        <w:rPr>
          <w:rFonts w:eastAsia="仿宋_GB2312"/>
          <w:color w:val="000000"/>
          <w:sz w:val="32"/>
          <w:szCs w:val="28"/>
        </w:rPr>
        <w:t>2-4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2. “</w:t>
      </w:r>
      <w:r>
        <w:rPr>
          <w:rFonts w:eastAsia="仿宋_GB2312"/>
          <w:color w:val="000000"/>
          <w:sz w:val="32"/>
          <w:szCs w:val="28"/>
        </w:rPr>
        <w:t>江苏省研究生工作站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横排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230</w:t>
      </w:r>
      <w:r>
        <w:rPr>
          <w:rFonts w:eastAsia="仿宋_GB2312"/>
          <w:color w:val="000000"/>
          <w:sz w:val="32"/>
          <w:szCs w:val="28"/>
        </w:rPr>
        <w:t>磅，居中（左右间距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厘米），上顶距</w:t>
      </w:r>
      <w:r>
        <w:rPr>
          <w:rFonts w:eastAsia="仿宋_GB2312"/>
          <w:color w:val="000000"/>
          <w:sz w:val="32"/>
          <w:szCs w:val="28"/>
        </w:rPr>
        <w:t>9.8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3. “</w:t>
      </w:r>
      <w:r>
        <w:rPr>
          <w:rFonts w:eastAsia="仿宋_GB2312"/>
          <w:color w:val="000000"/>
          <w:sz w:val="32"/>
          <w:szCs w:val="28"/>
        </w:rPr>
        <w:t>江苏省卓越研究生工作站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弧形方</w:t>
      </w:r>
      <w:proofErr w:type="gramStart"/>
      <w:r>
        <w:rPr>
          <w:rFonts w:eastAsia="仿宋_GB2312"/>
          <w:color w:val="000000"/>
          <w:sz w:val="32"/>
          <w:szCs w:val="28"/>
        </w:rPr>
        <w:t>正宋黑红</w:t>
      </w:r>
      <w:proofErr w:type="gramEnd"/>
      <w:r>
        <w:rPr>
          <w:rFonts w:eastAsia="仿宋_GB2312"/>
          <w:color w:val="000000"/>
          <w:sz w:val="32"/>
          <w:szCs w:val="28"/>
        </w:rPr>
        <w:t>色</w:t>
      </w:r>
      <w:r>
        <w:rPr>
          <w:rFonts w:eastAsia="仿宋_GB2312"/>
          <w:color w:val="000000"/>
          <w:sz w:val="32"/>
          <w:szCs w:val="28"/>
        </w:rPr>
        <w:t>,</w:t>
      </w:r>
      <w:r>
        <w:rPr>
          <w:rFonts w:eastAsia="仿宋_GB2312"/>
          <w:color w:val="000000"/>
          <w:sz w:val="32"/>
          <w:szCs w:val="28"/>
        </w:rPr>
        <w:t>字体</w:t>
      </w:r>
      <w:r>
        <w:rPr>
          <w:rFonts w:eastAsia="仿宋_GB2312"/>
          <w:color w:val="000000"/>
          <w:sz w:val="32"/>
          <w:szCs w:val="28"/>
        </w:rPr>
        <w:t>185</w:t>
      </w:r>
      <w:r>
        <w:rPr>
          <w:rFonts w:eastAsia="仿宋_GB2312"/>
          <w:color w:val="000000"/>
          <w:sz w:val="32"/>
          <w:szCs w:val="28"/>
        </w:rPr>
        <w:t>磅；颜色：红色；字体上下拉伸比依次为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，左右拉伸比例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，居中（左右边距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厘米），上顶部距</w:t>
      </w:r>
      <w:r>
        <w:rPr>
          <w:rFonts w:eastAsia="仿宋_GB2312"/>
          <w:color w:val="000000"/>
          <w:sz w:val="32"/>
          <w:szCs w:val="28"/>
        </w:rPr>
        <w:t>4.8</w:t>
      </w:r>
      <w:r>
        <w:rPr>
          <w:rFonts w:eastAsia="仿宋_GB2312"/>
          <w:color w:val="000000"/>
          <w:sz w:val="32"/>
          <w:szCs w:val="28"/>
        </w:rPr>
        <w:t>厘米。。</w:t>
      </w:r>
      <w:r>
        <w:rPr>
          <w:rFonts w:eastAsia="仿宋_GB2312"/>
          <w:color w:val="000000"/>
          <w:sz w:val="32"/>
          <w:szCs w:val="28"/>
        </w:rPr>
        <w:t xml:space="preserve"> </w:t>
      </w: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4. “</w:t>
      </w:r>
      <w:r>
        <w:rPr>
          <w:rFonts w:eastAsia="仿宋_GB2312"/>
          <w:color w:val="000000"/>
          <w:sz w:val="32"/>
          <w:szCs w:val="28"/>
        </w:rPr>
        <w:t>设站单位、合作高校和认定期限等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字体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黑字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磅，左边边距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厘米，上下之间行距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厘米；设站单位上顶边距</w:t>
      </w:r>
      <w:r>
        <w:rPr>
          <w:rFonts w:eastAsia="仿宋_GB2312"/>
          <w:color w:val="000000"/>
          <w:sz w:val="32"/>
          <w:szCs w:val="28"/>
        </w:rPr>
        <w:t>24.8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>2024</w:t>
      </w:r>
      <w:r>
        <w:rPr>
          <w:rFonts w:eastAsia="仿宋_GB2312"/>
          <w:color w:val="000000"/>
          <w:sz w:val="32"/>
          <w:szCs w:val="28"/>
        </w:rPr>
        <w:t>年认定的研究生工作站认定期限为：</w:t>
      </w:r>
      <w:r>
        <w:rPr>
          <w:rFonts w:eastAsia="仿宋_GB2312"/>
          <w:color w:val="000000"/>
          <w:sz w:val="32"/>
          <w:szCs w:val="28"/>
        </w:rPr>
        <w:t>2025</w:t>
      </w:r>
      <w:r>
        <w:rPr>
          <w:rFonts w:eastAsia="仿宋_GB2312"/>
          <w:color w:val="000000"/>
          <w:sz w:val="32"/>
          <w:szCs w:val="28"/>
        </w:rPr>
        <w:t>年</w:t>
      </w:r>
      <w:r>
        <w:rPr>
          <w:rFonts w:eastAsia="仿宋_GB2312"/>
          <w:color w:val="000000"/>
          <w:sz w:val="32"/>
          <w:szCs w:val="28"/>
        </w:rPr>
        <w:t>—2028</w:t>
      </w:r>
      <w:r>
        <w:rPr>
          <w:rFonts w:eastAsia="仿宋_GB2312"/>
          <w:color w:val="000000"/>
          <w:sz w:val="32"/>
          <w:szCs w:val="28"/>
        </w:rPr>
        <w:t>年。</w:t>
      </w: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5. </w:t>
      </w:r>
      <w:r>
        <w:rPr>
          <w:rFonts w:eastAsia="仿宋_GB2312"/>
          <w:color w:val="000000"/>
          <w:sz w:val="32"/>
          <w:szCs w:val="28"/>
        </w:rPr>
        <w:t>落款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 xml:space="preserve"> ”</w:t>
      </w:r>
      <w:r>
        <w:rPr>
          <w:rFonts w:eastAsia="仿宋_GB2312"/>
          <w:color w:val="000000"/>
          <w:sz w:val="32"/>
          <w:szCs w:val="28"/>
        </w:rPr>
        <w:t>以及落款时间是方正黑体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磅；颜色：黑色；右边居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厘米。与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认定期限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之间间距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厘米；江苏省教育厅与江苏省科学技术厅中间</w:t>
      </w:r>
      <w:r>
        <w:rPr>
          <w:rFonts w:eastAsia="仿宋_GB2312"/>
          <w:color w:val="000000"/>
          <w:sz w:val="32"/>
          <w:szCs w:val="28"/>
        </w:rPr>
        <w:t>2</w:t>
      </w:r>
      <w:r>
        <w:rPr>
          <w:rFonts w:eastAsia="仿宋_GB2312"/>
          <w:color w:val="000000"/>
          <w:sz w:val="32"/>
          <w:szCs w:val="28"/>
        </w:rPr>
        <w:t>个空格，落款时间位于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下方中间，行间距为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厘米，落款时间下边距为</w:t>
      </w:r>
      <w:r>
        <w:rPr>
          <w:rFonts w:eastAsia="仿宋_GB2312"/>
          <w:color w:val="000000"/>
          <w:sz w:val="32"/>
          <w:szCs w:val="28"/>
        </w:rPr>
        <w:t>3.5</w:t>
      </w:r>
      <w:r>
        <w:rPr>
          <w:rFonts w:eastAsia="仿宋_GB2312"/>
          <w:color w:val="000000"/>
          <w:sz w:val="32"/>
          <w:szCs w:val="28"/>
        </w:rPr>
        <w:t>厘米。落款时间以发文时间日期的年月为准。</w:t>
      </w:r>
    </w:p>
    <w:p w:rsidR="00162999" w:rsidRDefault="00162999" w:rsidP="00162999">
      <w:pPr>
        <w:spacing w:line="560" w:lineRule="exact"/>
        <w:ind w:firstLineChars="200" w:firstLine="640"/>
        <w:jc w:val="left"/>
        <w:rPr>
          <w:rFonts w:eastAsia="仿宋"/>
          <w:color w:val="000000"/>
          <w:sz w:val="32"/>
          <w:szCs w:val="28"/>
        </w:rPr>
      </w:pPr>
      <w:r>
        <w:rPr>
          <w:rFonts w:eastAsia="仿宋"/>
          <w:color w:val="000000"/>
          <w:sz w:val="32"/>
          <w:szCs w:val="28"/>
        </w:rPr>
        <w:t xml:space="preserve">6. </w:t>
      </w:r>
      <w:r>
        <w:rPr>
          <w:rFonts w:eastAsia="仿宋"/>
          <w:color w:val="000000"/>
          <w:sz w:val="32"/>
          <w:szCs w:val="28"/>
        </w:rPr>
        <w:t>模板制作效果。</w:t>
      </w:r>
    </w:p>
    <w:p w:rsidR="00162999" w:rsidRDefault="00162999" w:rsidP="00162999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162999" w:rsidRDefault="00162999" w:rsidP="00162999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621665</wp:posOffset>
            </wp:positionH>
            <wp:positionV relativeFrom="paragraph">
              <wp:posOffset>-101600</wp:posOffset>
            </wp:positionV>
            <wp:extent cx="4314190" cy="2876550"/>
            <wp:effectExtent l="0" t="0" r="0" b="0"/>
            <wp:wrapNone/>
            <wp:docPr id="2" name="图片 2" descr="40X60cm铜牌_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40X60cm铜牌_画板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999" w:rsidRDefault="00162999" w:rsidP="00162999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/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spacing w:line="560" w:lineRule="exact"/>
        <w:rPr>
          <w:rFonts w:eastAsia="仿宋_GB2312"/>
          <w:sz w:val="32"/>
          <w:szCs w:val="32"/>
        </w:rPr>
      </w:pPr>
    </w:p>
    <w:p w:rsidR="00162999" w:rsidRDefault="00162999" w:rsidP="00162999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drawing>
          <wp:inline distT="0" distB="0" distL="0" distR="0">
            <wp:extent cx="4298950" cy="2861945"/>
            <wp:effectExtent l="0" t="0" r="6350" b="0"/>
            <wp:docPr id="1" name="图片 1" descr="微信图片_2024091814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微信图片_202409181457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999" w:rsidRDefault="00162999" w:rsidP="00162999"/>
    <w:p w:rsidR="00162999" w:rsidRDefault="00162999" w:rsidP="00162999">
      <w:pPr>
        <w:spacing w:line="560" w:lineRule="exact"/>
        <w:rPr>
          <w:rFonts w:eastAsia="仿宋_GB2312" w:hint="eastAsia"/>
          <w:sz w:val="32"/>
          <w:szCs w:val="32"/>
        </w:rPr>
      </w:pPr>
    </w:p>
    <w:p w:rsidR="00E166BB" w:rsidRDefault="00E166BB">
      <w:bookmarkStart w:id="0" w:name="_GoBack"/>
      <w:bookmarkEnd w:id="0"/>
    </w:p>
    <w:sectPr w:rsidR="00E166BB">
      <w:footerReference w:type="even" r:id="rId9"/>
      <w:footerReference w:type="default" r:id="rId10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40F" w:rsidRDefault="0033240F" w:rsidP="00162999">
      <w:r>
        <w:separator/>
      </w:r>
    </w:p>
  </w:endnote>
  <w:endnote w:type="continuationSeparator" w:id="0">
    <w:p w:rsidR="0033240F" w:rsidRDefault="0033240F" w:rsidP="0016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3240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33240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3240F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162999">
      <w:rPr>
        <w:rStyle w:val="a5"/>
        <w:rFonts w:ascii="宋体" w:hAnsi="宋体"/>
        <w:noProof/>
        <w:sz w:val="28"/>
        <w:szCs w:val="28"/>
      </w:rPr>
      <w:t>2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33240F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40F" w:rsidRDefault="0033240F" w:rsidP="00162999">
      <w:r>
        <w:separator/>
      </w:r>
    </w:p>
  </w:footnote>
  <w:footnote w:type="continuationSeparator" w:id="0">
    <w:p w:rsidR="0033240F" w:rsidRDefault="0033240F" w:rsidP="00162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0BA"/>
    <w:rsid w:val="000630BA"/>
    <w:rsid w:val="00162999"/>
    <w:rsid w:val="0033240F"/>
    <w:rsid w:val="00E1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2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62999"/>
    <w:rPr>
      <w:sz w:val="18"/>
      <w:szCs w:val="18"/>
    </w:rPr>
  </w:style>
  <w:style w:type="paragraph" w:styleId="a4">
    <w:name w:val="footer"/>
    <w:basedOn w:val="a"/>
    <w:link w:val="Char0"/>
    <w:unhideWhenUsed/>
    <w:rsid w:val="001629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62999"/>
    <w:rPr>
      <w:sz w:val="18"/>
      <w:szCs w:val="18"/>
    </w:rPr>
  </w:style>
  <w:style w:type="character" w:styleId="a5">
    <w:name w:val="page number"/>
    <w:basedOn w:val="a0"/>
    <w:rsid w:val="00162999"/>
  </w:style>
  <w:style w:type="paragraph" w:styleId="a6">
    <w:name w:val="Balloon Text"/>
    <w:basedOn w:val="a"/>
    <w:link w:val="Char1"/>
    <w:uiPriority w:val="99"/>
    <w:semiHidden/>
    <w:unhideWhenUsed/>
    <w:rsid w:val="0016299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29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2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62999"/>
    <w:rPr>
      <w:sz w:val="18"/>
      <w:szCs w:val="18"/>
    </w:rPr>
  </w:style>
  <w:style w:type="paragraph" w:styleId="a4">
    <w:name w:val="footer"/>
    <w:basedOn w:val="a"/>
    <w:link w:val="Char0"/>
    <w:unhideWhenUsed/>
    <w:rsid w:val="001629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62999"/>
    <w:rPr>
      <w:sz w:val="18"/>
      <w:szCs w:val="18"/>
    </w:rPr>
  </w:style>
  <w:style w:type="character" w:styleId="a5">
    <w:name w:val="page number"/>
    <w:basedOn w:val="a0"/>
    <w:rsid w:val="00162999"/>
  </w:style>
  <w:style w:type="paragraph" w:styleId="a6">
    <w:name w:val="Balloon Text"/>
    <w:basedOn w:val="a"/>
    <w:link w:val="Char1"/>
    <w:uiPriority w:val="99"/>
    <w:semiHidden/>
    <w:unhideWhenUsed/>
    <w:rsid w:val="0016299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29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>JSJYT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2024-10-25T03:35:00Z</dcterms:created>
  <dcterms:modified xsi:type="dcterms:W3CDTF">2024-10-25T03:35:00Z</dcterms:modified>
</cp:coreProperties>
</file>