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8" w:lineRule="exact"/>
        <w:rPr>
          <w:rFonts w:ascii="黑体" w:eastAsia="黑体" w:cs="Times New Roman"/>
          <w:sz w:val="32"/>
          <w:szCs w:val="32"/>
        </w:rPr>
      </w:pPr>
      <w:r>
        <w:rPr>
          <w:rFonts w:hint="eastAsia" w:ascii="黑体" w:eastAsia="黑体" w:cs="Times New Roman"/>
          <w:sz w:val="32"/>
          <w:szCs w:val="32"/>
        </w:rPr>
        <w:t>附件1</w:t>
      </w:r>
    </w:p>
    <w:p>
      <w:pPr>
        <w:spacing w:line="578" w:lineRule="exact"/>
        <w:rPr>
          <w:rFonts w:ascii="黑体" w:eastAsia="黑体" w:cs="Times New Roman"/>
          <w:sz w:val="32"/>
          <w:szCs w:val="32"/>
        </w:rPr>
      </w:pPr>
    </w:p>
    <w:p>
      <w:pPr>
        <w:spacing w:line="578" w:lineRule="exact"/>
        <w:jc w:val="center"/>
        <w:rPr>
          <w:rFonts w:ascii="方正小标宋简体" w:eastAsia="方正小标宋简体" w:cs="Times New Roman"/>
          <w:kern w:val="0"/>
          <w:sz w:val="36"/>
          <w:szCs w:val="40"/>
        </w:rPr>
      </w:pPr>
      <w:r>
        <w:rPr>
          <w:rFonts w:hint="eastAsia" w:ascii="方正小标宋简体" w:eastAsia="方正小标宋简体" w:cs="Times New Roman"/>
          <w:kern w:val="0"/>
          <w:sz w:val="36"/>
          <w:szCs w:val="40"/>
        </w:rPr>
        <w:t>202</w:t>
      </w:r>
      <w:r>
        <w:rPr>
          <w:rFonts w:ascii="方正小标宋简体" w:eastAsia="方正小标宋简体" w:cs="Times New Roman"/>
          <w:kern w:val="0"/>
          <w:sz w:val="36"/>
          <w:szCs w:val="40"/>
        </w:rPr>
        <w:t>2</w:t>
      </w:r>
      <w:r>
        <w:rPr>
          <w:rFonts w:hint="eastAsia" w:ascii="方正小标宋简体" w:eastAsia="方正小标宋简体" w:cs="Times New Roman"/>
          <w:kern w:val="0"/>
          <w:sz w:val="36"/>
          <w:szCs w:val="40"/>
        </w:rPr>
        <w:t>年江苏省五年制高等职业教育新增专业点名单</w:t>
      </w:r>
    </w:p>
    <w:p>
      <w:pPr>
        <w:spacing w:line="240" w:lineRule="exact"/>
        <w:jc w:val="center"/>
        <w:rPr>
          <w:rFonts w:ascii="方正小标宋简体" w:eastAsia="方正小标宋简体" w:cs="Times New Roman"/>
          <w:kern w:val="0"/>
          <w:sz w:val="36"/>
          <w:szCs w:val="40"/>
        </w:rPr>
      </w:pPr>
    </w:p>
    <w:tbl>
      <w:tblPr>
        <w:tblStyle w:val="7"/>
        <w:tblW w:w="1065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5387"/>
        <w:gridCol w:w="3402"/>
        <w:gridCol w:w="11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exact"/>
          <w:tblHeader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黑体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4"/>
                <w:szCs w:val="24"/>
              </w:rPr>
              <w:t>学校名称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黑体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4"/>
                <w:szCs w:val="24"/>
              </w:rPr>
              <w:t>专业名称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  <w:t>专业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  <w:t>代码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abs>
                <w:tab w:val="left" w:pos="4365"/>
              </w:tabs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江苏联合职业技术学院金陵分院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商务数据分析与应用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530706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2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江苏联合职业技术学院金陵分院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中西面点工艺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540203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3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江苏联合职业技术学院江宁分院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现代通信技术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510301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江苏联合职业技术学院南京商贸分院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云计算技术应用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510206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江苏联合职业技术学院无锡机电分院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环境艺术设计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550106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江苏联合职业技术学院无锡旅游商贸分院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跨境电子商务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530702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7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江苏联合职业技术学院宜兴分院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智能控制技术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460303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江苏联合职业技术学院宜兴分院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信息安全技术应用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510207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9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江苏联合职业技术学院无锡汽车工程分院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无人机应用技术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460609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10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江苏联合职业技术学院徐州财经分院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金融科技应用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530202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11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江苏联合职业技术学院徐州医药分院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医用电子仪器技术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490211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12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江苏联合职业技术学院徐州经贸分院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机械制造及自动化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460104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13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江苏联合职业技术学院常州铁道分院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城市轨道交通车辆制造与维护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460403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14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江苏联合职业技术学院常州刘国钧分院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跨境电子商务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530702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15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江苏联合职业技术学院武进分院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中西面点工艺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540203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16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江苏联合职业技术学院苏州建设交通分院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建筑经济信息化管理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440503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17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江苏联合职业技术学院苏州工业园区分院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工业互联网应用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460310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18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江苏联合职业技术学院常熟分院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汽车智能技术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510107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19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江苏联合职业技术学院张家港分院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智能机器人技术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460304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20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江苏联合职业技术学院张家港分院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云计算技术应用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510206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21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江苏联合职业技术学院南通卫生分院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中医康复技术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520416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22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江苏联合职业技术学院南通分院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智能控制技术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460303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23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江苏联合职业技术学院南通分院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数字媒体技术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510204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24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江苏联合职业技术学院如东分院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电气自动化技术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460306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25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江苏联合职业技术学院通州分院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建筑智能化工程技术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440404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26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江苏联合职业技术学院通州分院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现代物流管理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530802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27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江苏联合职业技术学院海门分院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人工智能技术应用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510209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28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江苏联合职业技术学院连云港中医药分院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老年保健与管理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520803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29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江苏联合职业技术学院连云港工贸分院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软件技术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510203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30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江苏联合职业技术学院淮安生物工程分院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农产品加工与质量检测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410114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31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江苏联合职业技术学院淮安生物工程分院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农村电子商务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530705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32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江苏联合职业技术学院淮安分院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新能源汽车检测与维修技术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500212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33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江苏联合职业技术学院淮安分院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数字媒体技术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510204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34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江苏联合职业技术学院盐城生物工程分院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智能机器人技术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460304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35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江苏联合职业技术学院盐城生物工程分院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大数据技术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510205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36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江苏联合职业技术学院盐城机电分院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财税大数据应用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530101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37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江苏联合职业技术学院东台分院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工业机器人技术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460305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38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江苏联合职业技术学院扬州分院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建筑工程技术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440301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39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江苏联合职业技术学院镇江分院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无人机应用技术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460609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40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江苏联合职业技术学院镇江分院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飞机机电设备维修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500409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41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江苏联合职业技术学院宿迁经贸分院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云计算技术应用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510206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42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江苏联合职业技术学院常州技师分院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现代物流管理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530802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43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江苏联合职业技术学院徐州高等师范学校办学点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体育教育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570110K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44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江苏联合职业技术学院徐州高等师范学校办学点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婴幼儿托育服务与管理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520802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45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江苏联合职业技术学院运河高等师范学校办学点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婴幼儿托育服务与管理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520802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江苏联合职业技术学院莫愁中专办学点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药品经营与管理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490208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47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江苏联合职业技术学院浦口中专办学点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增材制造技术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460112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48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江苏联合职业技术学院浦口中专办学点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集成电路技术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510401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49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江苏联合职业技术学院江阴中专办学点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新能源汽车检测与维修技术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500212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50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江苏联合职业技术学院江阴中专办学点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物联网应用技术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510102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江苏联合职业技术学院惠山中专办学点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工业机器人技术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460305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52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江苏联合职业技术学院惠山中专办学点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智能控制技术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460303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53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江苏联合职业技术学院陶都中专办学点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电子商务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530701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54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江苏联合职业技术学院陶都中专办学点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民宿管理与运营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540107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55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江苏联合职业技术学院模特艺术学校办学点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旅游管理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540101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56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江苏联合职业技术学院丰县中专办学点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工业机器人技术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460305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57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江苏联合职业技术学院丰县中专办学点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会计信息管理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530304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58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江苏联合职业技术学院苏州丝绸中专办学点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服装设计与工艺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480402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59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江苏联合职业技术学院太仓中专办学点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智能产品开发与应用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510108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60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江苏联合职业技术学院太仓中专办学点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软件技术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510203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61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江苏联合职业技术学院相城中专办学点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农村电子商务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530705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62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江苏联合职业技术学院相城中专办学点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酒店管理与数字化运营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540106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63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江苏联合职业技术学院如皋中专办学点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智能制造装备技术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460201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64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江苏联合职业技术学院海安中专办学点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工业机器人技术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460305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65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江苏联合职业技术学院海安中专办学点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烹饪工艺与营养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540202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66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江苏联合职业技术学院连云港中专办学点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工程造价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440501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67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江苏联合职业技术学院连云港中专办学点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计算机网络技术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510202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68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江苏联合职业技术学院东海中专办学点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首饰设计与工艺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550123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69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江苏联合职业技术学院东海中专办学点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婴幼儿托育服务与管理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520802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70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江苏联合职业技术学院赣榆中专办学点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装配式建筑工程技术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440302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71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江苏联合职业技术学院赣榆中专办学点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农村电子商务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530705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72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江苏联合职业技术学院淮阴商业学校办学点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汽车技术服务与营销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500210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73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江苏联合职业技术学院淮阴商业学校办学点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虚拟现实技术应用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510208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74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江苏联合职业技术学院建湖中专办学点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电气自动化技术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460306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75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江苏联合职业技术学院宝应中专办学点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数控技术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460103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76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江苏联合职业技术学院丹阳中专办学点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机械设计与制造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460101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77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江苏联合职业技术学院靖江中专办学点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机械制造及自动化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460104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78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江苏联合职业技术学院靖江中专办学点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工业机器人技术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460305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79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江苏联合职业技术学院徐州开放大学办学点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新能源装备技术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460204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80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江苏联合职业技术学院徐州开放大学办学点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智慧健康养老服务与管理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590302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81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江苏联合职业技术学院溧阳中专办学点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电梯工程技术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460206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82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江苏联合职业技术学院溧阳中专办学点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烹饪工艺与营养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540202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83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江苏联合职业技术学院金坛中专办学点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新能源汽车检测与维修技术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500212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84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江苏联合职业技术学院淮安工业中专办学点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新能源汽车检测与维修技术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500212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85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江苏联合职业技术学院淮安工业中专办学点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软件技术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510203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86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江苏联合职业技术学院无锡机电分院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工业互联网应用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460310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87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江苏联合职业技术学院徐州财经分院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商务数据分析与应用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530706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88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江苏联合职业技术学院苏州分院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视觉传达设计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550102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89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江苏联合职业技术学院苏州工业园区分院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跨境电子商务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530702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90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江苏联合职业技术学院通州分院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现代家用纺织品设计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480407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91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江苏联合职业技术学院扬州技师分院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计算机网络技术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510202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92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江苏联合职业技术学院惠山中专办学点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智能产品开发与应用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510108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93</w:t>
            </w:r>
          </w:p>
        </w:tc>
        <w:tc>
          <w:tcPr>
            <w:tcW w:w="53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江苏联合职业技术学院惠山中专办学点</w:t>
            </w:r>
          </w:p>
        </w:tc>
        <w:tc>
          <w:tcPr>
            <w:tcW w:w="34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云计算技术应用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510206</w:t>
            </w:r>
          </w:p>
        </w:tc>
      </w:tr>
    </w:tbl>
    <w:p>
      <w:pPr>
        <w:spacing w:line="240" w:lineRule="exact"/>
        <w:jc w:val="center"/>
      </w:pPr>
      <w:bookmarkStart w:id="0" w:name="_GoBack"/>
      <w:bookmarkEnd w:id="0"/>
    </w:p>
    <w:sectPr>
      <w:pgSz w:w="11907" w:h="16840"/>
      <w:pgMar w:top="2098" w:right="1474" w:bottom="1985" w:left="158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Luxi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NTBjNmU2NTYyNzcxOTliMGE3OGJkN2ZhMDg1ZTlkNzEifQ=="/>
  </w:docVars>
  <w:rsids>
    <w:rsidRoot w:val="00000000"/>
    <w:rsid w:val="7F65532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等线" w:hAnsi="Times New Roman" w:eastAsia="等线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line="640" w:lineRule="exact"/>
      <w:jc w:val="center"/>
      <w:outlineLvl w:val="0"/>
    </w:pPr>
    <w:rPr>
      <w:rFonts w:eastAsia="方正小标宋简体"/>
      <w:bCs/>
      <w:kern w:val="44"/>
      <w:sz w:val="44"/>
      <w:szCs w:val="44"/>
    </w:rPr>
  </w:style>
  <w:style w:type="paragraph" w:styleId="3">
    <w:name w:val="heading 2"/>
    <w:basedOn w:val="1"/>
    <w:next w:val="1"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uiPriority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9">
    <w:name w:val="教育局公文样式"/>
    <w:basedOn w:val="1"/>
    <w:qFormat/>
    <w:uiPriority w:val="0"/>
    <w:pPr>
      <w:ind w:firstLine="233" w:firstLineChars="233"/>
    </w:pPr>
    <w:rPr>
      <w:rFonts w:ascii="方正仿宋简体" w:eastAsia="方正仿宋简体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JSJYT</Company>
  <Pages>5</Pages>
  <Words>2678</Words>
  <Characters>3274</Characters>
  <Lines>424</Lines>
  <Paragraphs>418</Paragraphs>
  <TotalTime>74</TotalTime>
  <ScaleCrop>false</ScaleCrop>
  <LinksUpToDate>false</LinksUpToDate>
  <CharactersWithSpaces>3274</CharactersWithSpaces>
  <Application>WPS Office_11.1.0.11691_F1E327BC-269C-435d-A152-05C5408002CA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2021-04-22T15:10:00Z</dcterms:created>
  <dc:creator>梁 燕</dc:creator>
  <cp:lastModifiedBy>TQueen</cp:lastModifiedBy>
  <dcterms:modified xsi:type="dcterms:W3CDTF">2022-05-24T08:38:47Z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19466DA4882F46BC807D72AFB8A623E3</vt:lpwstr>
  </property>
</Properties>
</file>