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10B" w:rsidRPr="001A5641" w:rsidRDefault="008F510B" w:rsidP="008F510B">
      <w:pPr>
        <w:adjustRightInd w:val="0"/>
        <w:snapToGrid w:val="0"/>
        <w:spacing w:line="300" w:lineRule="auto"/>
        <w:jc w:val="left"/>
        <w:rPr>
          <w:rFonts w:eastAsia="黑体"/>
          <w:snapToGrid w:val="0"/>
          <w:color w:val="0A1526"/>
          <w:kern w:val="0"/>
          <w:sz w:val="32"/>
          <w:szCs w:val="32"/>
        </w:rPr>
      </w:pPr>
      <w:r w:rsidRPr="001A5641">
        <w:rPr>
          <w:rFonts w:eastAsia="黑体"/>
          <w:snapToGrid w:val="0"/>
          <w:color w:val="0A1526"/>
          <w:kern w:val="0"/>
          <w:sz w:val="32"/>
          <w:szCs w:val="32"/>
        </w:rPr>
        <w:t>附件</w:t>
      </w:r>
      <w:r w:rsidRPr="001A5641">
        <w:rPr>
          <w:rFonts w:eastAsia="黑体"/>
          <w:snapToGrid w:val="0"/>
          <w:color w:val="0A1526"/>
          <w:kern w:val="0"/>
          <w:sz w:val="32"/>
          <w:szCs w:val="32"/>
        </w:rPr>
        <w:t>1</w:t>
      </w:r>
    </w:p>
    <w:p w:rsidR="008F510B" w:rsidRPr="001A5641" w:rsidRDefault="008F510B" w:rsidP="008F510B">
      <w:pPr>
        <w:adjustRightInd w:val="0"/>
        <w:snapToGrid w:val="0"/>
        <w:spacing w:line="300" w:lineRule="auto"/>
        <w:jc w:val="left"/>
        <w:rPr>
          <w:rFonts w:eastAsia="黑体"/>
          <w:snapToGrid w:val="0"/>
          <w:color w:val="0A1526"/>
          <w:kern w:val="0"/>
          <w:sz w:val="32"/>
          <w:szCs w:val="32"/>
        </w:rPr>
      </w:pPr>
    </w:p>
    <w:p w:rsidR="008F510B" w:rsidRPr="001A5641" w:rsidRDefault="008F510B" w:rsidP="008F510B">
      <w:pPr>
        <w:adjustRightInd w:val="0"/>
        <w:snapToGrid w:val="0"/>
        <w:spacing w:line="600" w:lineRule="exact"/>
        <w:jc w:val="center"/>
        <w:rPr>
          <w:rFonts w:eastAsia="方正小标宋_GBK"/>
          <w:color w:val="000000"/>
          <w:sz w:val="44"/>
          <w:szCs w:val="44"/>
        </w:rPr>
      </w:pPr>
      <w:r w:rsidRPr="001A5641">
        <w:rPr>
          <w:rFonts w:eastAsia="方正小标宋_GBK"/>
          <w:color w:val="000000"/>
          <w:sz w:val="44"/>
          <w:szCs w:val="44"/>
        </w:rPr>
        <w:t>深化新时代教育评价改革总体方案</w:t>
      </w:r>
    </w:p>
    <w:p w:rsidR="008F510B" w:rsidRPr="001A5641" w:rsidRDefault="008F510B" w:rsidP="008F510B">
      <w:pPr>
        <w:adjustRightInd w:val="0"/>
        <w:snapToGrid w:val="0"/>
        <w:spacing w:line="600" w:lineRule="exact"/>
        <w:jc w:val="center"/>
        <w:rPr>
          <w:rFonts w:eastAsia="方正小标宋_GBK"/>
          <w:color w:val="000000"/>
          <w:sz w:val="44"/>
          <w:szCs w:val="44"/>
        </w:rPr>
      </w:pPr>
      <w:r w:rsidRPr="001A5641">
        <w:rPr>
          <w:rFonts w:eastAsia="方正小标宋_GBK"/>
          <w:color w:val="000000"/>
          <w:sz w:val="44"/>
          <w:szCs w:val="44"/>
        </w:rPr>
        <w:t>负面清单</w:t>
      </w:r>
    </w:p>
    <w:p w:rsidR="008F510B" w:rsidRPr="001A5641" w:rsidRDefault="008F510B" w:rsidP="008F510B">
      <w:pPr>
        <w:pStyle w:val="a5"/>
        <w:ind w:firstLine="0"/>
        <w:jc w:val="center"/>
        <w:rPr>
          <w:rFonts w:ascii="Times New Roman" w:eastAsia="楷体_GB2312" w:hAnsi="Times New Roman"/>
          <w:b/>
          <w:sz w:val="32"/>
          <w:szCs w:val="32"/>
        </w:rPr>
      </w:pPr>
    </w:p>
    <w:p w:rsidR="008F510B" w:rsidRPr="001A5641" w:rsidRDefault="008F510B" w:rsidP="008F510B">
      <w:pPr>
        <w:adjustRightInd w:val="0"/>
        <w:snapToGrid w:val="0"/>
        <w:spacing w:line="560" w:lineRule="exact"/>
        <w:ind w:firstLineChars="200" w:firstLine="643"/>
        <w:rPr>
          <w:rFonts w:eastAsia="黑体"/>
          <w:b/>
          <w:sz w:val="32"/>
          <w:szCs w:val="32"/>
        </w:rPr>
      </w:pPr>
      <w:r w:rsidRPr="001A5641">
        <w:rPr>
          <w:rFonts w:eastAsia="黑体"/>
          <w:b/>
          <w:sz w:val="32"/>
          <w:szCs w:val="32"/>
        </w:rPr>
        <w:t>一、严格禁止类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下达升学指标或以中高考升学率考核下一级党委和政府、教育部门、学校和教师。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将升学率与学校工程项目、经费分配、评优评先等挂钩。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通过任何形式以中高考成绩为标准奖励教师和学生。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严禁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公布、宣传、炒作中高考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“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状元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”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和升学率。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规范高校教师聘用和职称评聘条件设置，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将国（境）外学习经历作为限制性条件。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突出质量导向，重点评价学术贡献、社会贡献以及支撑人才培养情况，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将论文数、项目数、课题经费等科研量化指标与绩效工资分配、奖励挂钩。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把人才称号作为承担科研项目、职称评聘、评优评奖、学位点申报的限制性条件。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有关申报书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设置填写人才称号栏目。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依据实际贡献合理确定人才薪酬，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将人才称号与物质利益简单挂钩。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各级各类学校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通过设置奖金等方式违规争抢生源。</w:t>
      </w:r>
    </w:p>
    <w:p w:rsidR="008F510B" w:rsidRPr="001A5641" w:rsidRDefault="008F510B" w:rsidP="008F510B">
      <w:pPr>
        <w:pStyle w:val="a6"/>
        <w:widowControl/>
        <w:numPr>
          <w:ilvl w:val="0"/>
          <w:numId w:val="1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lastRenderedPageBreak/>
        <w:t>在招聘公告和实际操作中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不得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将毕业院校、国（境）外学习经历、学习方式作为限制性条件。</w:t>
      </w:r>
    </w:p>
    <w:p w:rsidR="008F510B" w:rsidRPr="001A5641" w:rsidRDefault="008F510B" w:rsidP="008F510B">
      <w:pPr>
        <w:pStyle w:val="a6"/>
        <w:widowControl/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黑体" w:hAnsi="Times New Roman"/>
          <w:b/>
          <w:sz w:val="32"/>
          <w:szCs w:val="32"/>
        </w:rPr>
      </w:pPr>
      <w:r w:rsidRPr="001A5641">
        <w:rPr>
          <w:rFonts w:ascii="Times New Roman" w:eastAsia="黑体" w:hAnsi="Times New Roman"/>
          <w:b/>
          <w:sz w:val="32"/>
          <w:szCs w:val="32"/>
        </w:rPr>
        <w:t>二、克服纠正类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坚决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克服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唯分数、唯升学、唯文凭、唯论文、唯帽子的顽</w:t>
      </w:r>
      <w:proofErr w:type="gramStart"/>
      <w:r w:rsidRPr="001A5641">
        <w:rPr>
          <w:rFonts w:ascii="Times New Roman" w:eastAsia="仿宋_GB2312" w:hAnsi="Times New Roman"/>
          <w:color w:val="000000"/>
          <w:sz w:val="32"/>
          <w:szCs w:val="32"/>
        </w:rPr>
        <w:t>瘴</w:t>
      </w:r>
      <w:proofErr w:type="gramEnd"/>
      <w:r w:rsidRPr="001A5641">
        <w:rPr>
          <w:rFonts w:ascii="Times New Roman" w:eastAsia="仿宋_GB2312" w:hAnsi="Times New Roman"/>
          <w:color w:val="000000"/>
          <w:sz w:val="32"/>
          <w:szCs w:val="32"/>
        </w:rPr>
        <w:t>痼疾。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坚决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克服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短视行为、功利化倾向。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坚决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纠正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片面追求升学率倾向。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坚决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克服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重智育轻德育、重分数</w:t>
      </w:r>
      <w:proofErr w:type="gramStart"/>
      <w:r w:rsidRPr="001A5641">
        <w:rPr>
          <w:rFonts w:ascii="Times New Roman" w:eastAsia="仿宋_GB2312" w:hAnsi="Times New Roman"/>
          <w:color w:val="000000"/>
          <w:sz w:val="32"/>
          <w:szCs w:val="32"/>
        </w:rPr>
        <w:t>轻素质</w:t>
      </w:r>
      <w:proofErr w:type="gramEnd"/>
      <w:r w:rsidRPr="001A5641">
        <w:rPr>
          <w:rFonts w:ascii="Times New Roman" w:eastAsia="仿宋_GB2312" w:hAnsi="Times New Roman"/>
          <w:color w:val="000000"/>
          <w:sz w:val="32"/>
          <w:szCs w:val="32"/>
        </w:rPr>
        <w:t>等片面办学行为。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克服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小学化倾向。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纠正</w:t>
      </w:r>
      <w:proofErr w:type="gramStart"/>
      <w:r w:rsidRPr="001A5641">
        <w:rPr>
          <w:rFonts w:ascii="Times New Roman" w:eastAsia="仿宋_GB2312" w:hAnsi="Times New Roman"/>
          <w:color w:val="000000"/>
          <w:sz w:val="32"/>
          <w:szCs w:val="32"/>
        </w:rPr>
        <w:t>片面以</w:t>
      </w:r>
      <w:proofErr w:type="gramEnd"/>
      <w:r w:rsidRPr="001A5641">
        <w:rPr>
          <w:rFonts w:ascii="Times New Roman" w:eastAsia="仿宋_GB2312" w:hAnsi="Times New Roman"/>
          <w:color w:val="000000"/>
          <w:sz w:val="32"/>
          <w:szCs w:val="32"/>
        </w:rPr>
        <w:t>学术头衔评价学术水平的做法。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坚决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克服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重科研轻教学、重教书轻育人等现象。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坚决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改变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用分数给学生贴标签的做法。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改变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相对固化的试题形式，增强试题开放性。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党政机关、事业单位、国有企业要带头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扭转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“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唯名校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”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、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“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唯学历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”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的用人导向，建立以品德和能力为导向、以岗位需求为目标的人才使用机制。</w:t>
      </w:r>
    </w:p>
    <w:p w:rsidR="008F510B" w:rsidRPr="001A5641" w:rsidRDefault="008F510B" w:rsidP="008F510B">
      <w:pPr>
        <w:pStyle w:val="a6"/>
        <w:widowControl/>
        <w:numPr>
          <w:ilvl w:val="0"/>
          <w:numId w:val="2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改变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人才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“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高消费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”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状况，形成不拘一格降人才的良好局面。</w:t>
      </w:r>
    </w:p>
    <w:p w:rsidR="008F510B" w:rsidRPr="001A5641" w:rsidRDefault="008F510B" w:rsidP="008F510B">
      <w:pPr>
        <w:pStyle w:val="a6"/>
        <w:widowControl/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黑体" w:hAnsi="Times New Roman"/>
          <w:b/>
          <w:sz w:val="32"/>
          <w:szCs w:val="32"/>
        </w:rPr>
      </w:pPr>
      <w:r w:rsidRPr="001A5641">
        <w:rPr>
          <w:rFonts w:ascii="Times New Roman" w:eastAsia="黑体" w:hAnsi="Times New Roman"/>
          <w:b/>
          <w:sz w:val="32"/>
          <w:szCs w:val="32"/>
        </w:rPr>
        <w:t>三、控制限制类</w:t>
      </w:r>
    </w:p>
    <w:p w:rsidR="008F510B" w:rsidRPr="001A5641" w:rsidRDefault="008F510B" w:rsidP="008F510B">
      <w:pPr>
        <w:pStyle w:val="a6"/>
        <w:widowControl/>
        <w:numPr>
          <w:ilvl w:val="0"/>
          <w:numId w:val="3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bCs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淡化</w:t>
      </w:r>
      <w:r w:rsidRPr="001A5641">
        <w:rPr>
          <w:rFonts w:ascii="Times New Roman" w:eastAsia="仿宋_GB2312" w:hAnsi="Times New Roman"/>
          <w:bCs/>
          <w:color w:val="000000"/>
          <w:sz w:val="32"/>
          <w:szCs w:val="32"/>
        </w:rPr>
        <w:t>论文收录数、引用率、奖项数等数量指标。</w:t>
      </w:r>
    </w:p>
    <w:p w:rsidR="008F510B" w:rsidRPr="001A5641" w:rsidRDefault="008F510B" w:rsidP="008F510B">
      <w:pPr>
        <w:pStyle w:val="a6"/>
        <w:widowControl/>
        <w:numPr>
          <w:ilvl w:val="0"/>
          <w:numId w:val="3"/>
        </w:numPr>
        <w:adjustRightInd w:val="0"/>
        <w:snapToGrid w:val="0"/>
        <w:spacing w:beforeAutospacing="0" w:afterAutospacing="0" w:line="560" w:lineRule="exact"/>
        <w:ind w:firstLineChars="200" w:firstLine="640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仿宋_GB2312" w:hAnsi="Times New Roman"/>
          <w:bCs/>
          <w:color w:val="000000"/>
          <w:sz w:val="32"/>
          <w:szCs w:val="32"/>
        </w:rPr>
        <w:t>教师成果</w:t>
      </w: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严格</w:t>
      </w:r>
      <w:r w:rsidRPr="001A5641">
        <w:rPr>
          <w:rFonts w:ascii="Times New Roman" w:eastAsia="仿宋_GB2312" w:hAnsi="Times New Roman"/>
          <w:bCs/>
          <w:color w:val="000000"/>
          <w:sz w:val="32"/>
          <w:szCs w:val="32"/>
        </w:rPr>
        <w:t>按署名单位认定、不随人走。</w:t>
      </w:r>
    </w:p>
    <w:p w:rsidR="008F510B" w:rsidRPr="001A5641" w:rsidRDefault="008F510B" w:rsidP="008F510B">
      <w:pPr>
        <w:pStyle w:val="a6"/>
        <w:widowControl/>
        <w:numPr>
          <w:ilvl w:val="0"/>
          <w:numId w:val="3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减少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死记硬背和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“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机械刷题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”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现象。</w:t>
      </w:r>
    </w:p>
    <w:p w:rsidR="008F510B" w:rsidRPr="001A5641" w:rsidRDefault="008F510B" w:rsidP="008F510B">
      <w:pPr>
        <w:pStyle w:val="a6"/>
        <w:widowControl/>
        <w:numPr>
          <w:ilvl w:val="0"/>
          <w:numId w:val="3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lastRenderedPageBreak/>
        <w:t>严格控制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教育评价活动数量和频次，减少多头评价、重复评价，切实减轻基层和学校负担。</w:t>
      </w:r>
    </w:p>
    <w:p w:rsidR="008F510B" w:rsidRPr="001A5641" w:rsidRDefault="008F510B" w:rsidP="008F510B">
      <w:pPr>
        <w:pStyle w:val="a6"/>
        <w:widowControl/>
        <w:numPr>
          <w:ilvl w:val="0"/>
          <w:numId w:val="3"/>
        </w:numPr>
        <w:adjustRightInd w:val="0"/>
        <w:snapToGrid w:val="0"/>
        <w:spacing w:beforeAutospacing="0" w:afterAutospacing="0" w:line="560" w:lineRule="exact"/>
        <w:ind w:firstLineChars="200" w:firstLine="643"/>
        <w:rPr>
          <w:rFonts w:ascii="Times New Roman" w:eastAsia="仿宋_GB2312" w:hAnsi="Times New Roman"/>
          <w:color w:val="000000"/>
          <w:sz w:val="32"/>
          <w:szCs w:val="32"/>
        </w:rPr>
      </w:pPr>
      <w:r w:rsidRPr="001A5641">
        <w:rPr>
          <w:rFonts w:ascii="Times New Roman" w:eastAsia="黑体" w:hAnsi="Times New Roman"/>
          <w:b/>
          <w:bCs/>
          <w:color w:val="000000"/>
          <w:sz w:val="32"/>
          <w:szCs w:val="32"/>
        </w:rPr>
        <w:t>严格控制</w:t>
      </w:r>
      <w:r w:rsidRPr="001A5641">
        <w:rPr>
          <w:rFonts w:ascii="Times New Roman" w:eastAsia="仿宋_GB2312" w:hAnsi="Times New Roman"/>
          <w:color w:val="000000"/>
          <w:sz w:val="32"/>
          <w:szCs w:val="32"/>
        </w:rPr>
        <w:t>以考试方式抽检评测学校和学生。</w:t>
      </w:r>
    </w:p>
    <w:p w:rsidR="008F510B" w:rsidRPr="001A5641" w:rsidRDefault="008F510B" w:rsidP="008F510B">
      <w:pPr>
        <w:pStyle w:val="a6"/>
        <w:widowControl/>
        <w:adjustRightInd w:val="0"/>
        <w:snapToGrid w:val="0"/>
        <w:spacing w:beforeAutospacing="0" w:afterAutospacing="0" w:line="360" w:lineRule="auto"/>
        <w:ind w:left="640"/>
        <w:rPr>
          <w:rFonts w:ascii="Times New Roman" w:eastAsia="仿宋_GB2312" w:hAnsi="Times New Roman"/>
          <w:color w:val="000000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8F510B" w:rsidRPr="001A5641" w:rsidRDefault="008F510B" w:rsidP="008F510B">
      <w:pPr>
        <w:spacing w:line="560" w:lineRule="exact"/>
        <w:rPr>
          <w:rFonts w:eastAsia="仿宋_GB2312"/>
          <w:sz w:val="32"/>
          <w:szCs w:val="32"/>
        </w:rPr>
      </w:pPr>
    </w:p>
    <w:p w:rsidR="00206D72" w:rsidRPr="008F510B" w:rsidRDefault="00206D72">
      <w:bookmarkStart w:id="0" w:name="_GoBack"/>
      <w:bookmarkEnd w:id="0"/>
    </w:p>
    <w:sectPr w:rsidR="00206D72" w:rsidRPr="008F51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121" w:rsidRDefault="00D97121" w:rsidP="008F510B">
      <w:r>
        <w:separator/>
      </w:r>
    </w:p>
  </w:endnote>
  <w:endnote w:type="continuationSeparator" w:id="0">
    <w:p w:rsidR="00D97121" w:rsidRDefault="00D97121" w:rsidP="008F5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121" w:rsidRDefault="00D97121" w:rsidP="008F510B">
      <w:r>
        <w:separator/>
      </w:r>
    </w:p>
  </w:footnote>
  <w:footnote w:type="continuationSeparator" w:id="0">
    <w:p w:rsidR="00D97121" w:rsidRDefault="00D97121" w:rsidP="008F51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7B40"/>
    <w:multiLevelType w:val="singleLevel"/>
    <w:tmpl w:val="0C7A9789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0C7A9789"/>
    <w:multiLevelType w:val="singleLevel"/>
    <w:tmpl w:val="0C7A9789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11517B6E"/>
    <w:multiLevelType w:val="singleLevel"/>
    <w:tmpl w:val="0C7A9789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7E8B"/>
    <w:rsid w:val="00206D72"/>
    <w:rsid w:val="00807E8B"/>
    <w:rsid w:val="008F510B"/>
    <w:rsid w:val="00D97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1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51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51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51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510B"/>
    <w:rPr>
      <w:sz w:val="18"/>
      <w:szCs w:val="18"/>
    </w:rPr>
  </w:style>
  <w:style w:type="paragraph" w:customStyle="1" w:styleId="a5">
    <w:name w:val="正文格式"/>
    <w:qFormat/>
    <w:rsid w:val="008F510B"/>
    <w:pPr>
      <w:adjustRightInd w:val="0"/>
      <w:snapToGrid w:val="0"/>
      <w:spacing w:line="400" w:lineRule="atLeast"/>
      <w:ind w:firstLine="482"/>
      <w:textAlignment w:val="baseline"/>
    </w:pPr>
    <w:rPr>
      <w:rFonts w:ascii="Calibri" w:eastAsia="宋体" w:hAnsi="Calibri" w:cs="Times New Roman"/>
      <w:kern w:val="0"/>
      <w:sz w:val="24"/>
      <w:szCs w:val="20"/>
    </w:rPr>
  </w:style>
  <w:style w:type="paragraph" w:styleId="a6">
    <w:name w:val="Normal (Web)"/>
    <w:basedOn w:val="a"/>
    <w:qFormat/>
    <w:rsid w:val="008F510B"/>
    <w:pPr>
      <w:spacing w:beforeAutospacing="1" w:afterAutospacing="1"/>
      <w:jc w:val="left"/>
    </w:pPr>
    <w:rPr>
      <w:rFonts w:ascii="Calibri" w:hAnsi="Calibri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1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51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51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51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510B"/>
    <w:rPr>
      <w:sz w:val="18"/>
      <w:szCs w:val="18"/>
    </w:rPr>
  </w:style>
  <w:style w:type="paragraph" w:customStyle="1" w:styleId="a5">
    <w:name w:val="正文格式"/>
    <w:qFormat/>
    <w:rsid w:val="008F510B"/>
    <w:pPr>
      <w:adjustRightInd w:val="0"/>
      <w:snapToGrid w:val="0"/>
      <w:spacing w:line="400" w:lineRule="atLeast"/>
      <w:ind w:firstLine="482"/>
      <w:textAlignment w:val="baseline"/>
    </w:pPr>
    <w:rPr>
      <w:rFonts w:ascii="Calibri" w:eastAsia="宋体" w:hAnsi="Calibri" w:cs="Times New Roman"/>
      <w:kern w:val="0"/>
      <w:sz w:val="24"/>
      <w:szCs w:val="20"/>
    </w:rPr>
  </w:style>
  <w:style w:type="paragraph" w:styleId="a6">
    <w:name w:val="Normal (Web)"/>
    <w:basedOn w:val="a"/>
    <w:qFormat/>
    <w:rsid w:val="008F510B"/>
    <w:pPr>
      <w:spacing w:beforeAutospacing="1" w:afterAutospacing="1"/>
      <w:jc w:val="left"/>
    </w:pPr>
    <w:rPr>
      <w:rFonts w:ascii="Calibri" w:hAnsi="Calibri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125</Words>
  <Characters>717</Characters>
  <Application>Microsoft Office Word</Application>
  <DocSecurity>0</DocSecurity>
  <Lines>5</Lines>
  <Paragraphs>1</Paragraphs>
  <ScaleCrop>false</ScaleCrop>
  <Company>JSJYT</Company>
  <LinksUpToDate>false</LinksUpToDate>
  <CharactersWithSpaces>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2021-03-31T02:23:00Z</dcterms:created>
  <dcterms:modified xsi:type="dcterms:W3CDTF">2021-03-31T02:24:00Z</dcterms:modified>
</cp:coreProperties>
</file>