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3CCF" w:rsidRDefault="00116132">
      <w:pPr>
        <w:widowControl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8</w:t>
      </w:r>
    </w:p>
    <w:p w:rsidR="00EA3CCF" w:rsidRDefault="00116132">
      <w:pPr>
        <w:spacing w:line="560" w:lineRule="exact"/>
        <w:jc w:val="center"/>
        <w:rPr>
          <w:rFonts w:ascii="方正小标宋简体" w:eastAsia="方正小标宋简体" w:hAnsi="方正小标宋简体"/>
          <w:sz w:val="44"/>
          <w:szCs w:val="44"/>
        </w:rPr>
      </w:pPr>
      <w:r>
        <w:rPr>
          <w:rFonts w:ascii="方正小标宋简体" w:eastAsia="方正小标宋简体" w:hAnsi="方正小标宋简体" w:hint="eastAsia"/>
          <w:sz w:val="44"/>
          <w:szCs w:val="44"/>
        </w:rPr>
        <w:t>江苏省第七届大学生艺术展演活动</w:t>
      </w:r>
    </w:p>
    <w:p w:rsidR="00EA3CCF" w:rsidRDefault="00116132">
      <w:pPr>
        <w:spacing w:line="560" w:lineRule="exact"/>
        <w:jc w:val="center"/>
        <w:rPr>
          <w:rFonts w:ascii="方正小标宋简体" w:eastAsia="方正小标宋简体" w:hAnsi="方正小标宋简体"/>
          <w:sz w:val="44"/>
          <w:szCs w:val="44"/>
        </w:rPr>
      </w:pPr>
      <w:r>
        <w:rPr>
          <w:rFonts w:ascii="方正小标宋简体" w:eastAsia="方正小标宋简体" w:hAnsi="方正小标宋简体" w:hint="eastAsia"/>
          <w:sz w:val="44"/>
          <w:szCs w:val="44"/>
        </w:rPr>
        <w:t>艺术实践工作坊获奖名</w:t>
      </w:r>
      <w:bookmarkStart w:id="0" w:name="_GoBack"/>
      <w:bookmarkEnd w:id="0"/>
      <w:r>
        <w:rPr>
          <w:rFonts w:ascii="方正小标宋简体" w:eastAsia="方正小标宋简体" w:hAnsi="方正小标宋简体" w:hint="eastAsia"/>
          <w:sz w:val="44"/>
          <w:szCs w:val="44"/>
        </w:rPr>
        <w:t>单</w:t>
      </w:r>
    </w:p>
    <w:p w:rsidR="00EA3CCF" w:rsidRPr="00E31ADA" w:rsidRDefault="00E31ADA" w:rsidP="00E31ADA">
      <w:pPr>
        <w:widowControl/>
        <w:ind w:firstLineChars="900" w:firstLine="2530"/>
        <w:textAlignment w:val="center"/>
        <w:rPr>
          <w:rFonts w:ascii="仿宋" w:eastAsia="仿宋" w:hAnsi="仿宋" w:cs="仿宋"/>
          <w:b/>
          <w:color w:val="000000"/>
          <w:kern w:val="0"/>
          <w:sz w:val="28"/>
          <w:szCs w:val="28"/>
          <w:lang w:bidi="ar"/>
        </w:rPr>
      </w:pPr>
      <w:r w:rsidRPr="00E31ADA">
        <w:rPr>
          <w:rFonts w:ascii="仿宋" w:eastAsia="仿宋" w:hAnsi="仿宋" w:cs="仿宋" w:hint="eastAsia"/>
          <w:b/>
          <w:color w:val="000000"/>
          <w:kern w:val="0"/>
          <w:sz w:val="28"/>
          <w:szCs w:val="28"/>
          <w:lang w:bidi="ar"/>
        </w:rPr>
        <w:t>（按学校</w:t>
      </w:r>
      <w:r w:rsidRPr="00E31ADA">
        <w:rPr>
          <w:rFonts w:ascii="仿宋" w:eastAsia="仿宋" w:hAnsi="仿宋" w:cs="仿宋"/>
          <w:b/>
          <w:color w:val="000000"/>
          <w:kern w:val="0"/>
          <w:sz w:val="28"/>
          <w:szCs w:val="28"/>
          <w:lang w:bidi="ar"/>
        </w:rPr>
        <w:t>所在地区排序</w:t>
      </w:r>
      <w:r w:rsidRPr="00E31ADA">
        <w:rPr>
          <w:rFonts w:ascii="仿宋" w:eastAsia="仿宋" w:hAnsi="仿宋" w:cs="仿宋" w:hint="eastAsia"/>
          <w:b/>
          <w:color w:val="000000"/>
          <w:kern w:val="0"/>
          <w:sz w:val="28"/>
          <w:szCs w:val="28"/>
          <w:lang w:bidi="ar"/>
        </w:rPr>
        <w:t>）</w:t>
      </w:r>
    </w:p>
    <w:tbl>
      <w:tblPr>
        <w:tblW w:w="5339" w:type="pct"/>
        <w:jc w:val="center"/>
        <w:tblLayout w:type="fixed"/>
        <w:tblLook w:val="04A0" w:firstRow="1" w:lastRow="0" w:firstColumn="1" w:lastColumn="0" w:noHBand="0" w:noVBand="1"/>
      </w:tblPr>
      <w:tblGrid>
        <w:gridCol w:w="2081"/>
        <w:gridCol w:w="1327"/>
        <w:gridCol w:w="1716"/>
        <w:gridCol w:w="2149"/>
        <w:gridCol w:w="1827"/>
      </w:tblGrid>
      <w:tr w:rsidR="00EA3CCF">
        <w:trPr>
          <w:trHeight w:val="270"/>
          <w:jc w:val="center"/>
        </w:trPr>
        <w:tc>
          <w:tcPr>
            <w:tcW w:w="5000" w:type="pct"/>
            <w:gridSpan w:val="5"/>
            <w:noWrap/>
            <w:vAlign w:val="center"/>
          </w:tcPr>
          <w:p w:rsidR="00EA3CCF" w:rsidRDefault="00116132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color w:val="000000"/>
                <w:sz w:val="32"/>
                <w:szCs w:val="32"/>
              </w:rPr>
              <w:t>特等奖（9个）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00250F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工作坊</w:t>
            </w:r>
            <w:r w:rsidR="00116132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名称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类别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选送单位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团队成员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指导老师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军工科普教育数字策展工作坊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南京理工大学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朱宇涵、王相博、姜州林、赵怡霖、卜意涵、高章逸、魏悦文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杨林、徐伟、王雪飞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本草印象——雕版印刷艺术传承与活化工作坊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余文博、张烜千、费思屹、蔡佳蒙、徐玲聪、熊鸿莹、刘思彤、王丽冰、许婧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赵贵清</w:t>
            </w:r>
          </w:p>
        </w:tc>
      </w:tr>
      <w:tr w:rsidR="00EA3CCF">
        <w:trPr>
          <w:trHeight w:val="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“生态·非遗”金石拓印工作坊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陶皓淼、陆黄佳、刘芊慧、李星佑、吴涛、沈烨、张子昱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祝炜、徐灵兮、祝遵崚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“发现科学之美”科普设计实践工作坊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倪梓轩、丁新宸、施嘉雯、孙晓珂、陈静、王雅婷、吴桐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陈皓、卢毅、蒋杰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“手之声”听障大学生视觉艺术实践工作坊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冯博瑞、林慧琳、郑烨、马艳双、郑骅钰、常睿窈、郭嘉玲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黄一莉、周先锋、黄荣波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古韵新诗、千秋妙道——楚汉风物文化创意工作坊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赵婧琦、邓铭、许家乐、闫慧、郭诗琪、夏旌智、朱祎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王瑞芹、蔡芝竖、史小冬</w:t>
            </w:r>
          </w:p>
        </w:tc>
      </w:tr>
      <w:tr w:rsidR="00EA3CCF">
        <w:trPr>
          <w:trHeight w:val="2663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大美汉字·中国文字创意设计工作坊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王绿漪、张明烁、王炬镔、梁卓莹、宋晨瑶、李楹、李璐、李新茹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张大鲁、贾扬娣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“食艺·塑心”非遗文化传承工作坊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王也、罗悦、潘澄、李明钰、闫颖、梁研、孙艺丹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周莹、杨靖、唐建华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美丽乡村新丝路——“蚕桑”艺术实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践工作坊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王嘉豪、黄金龙、蔡天宇、王秋妍、张慧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玲、李俊龄、黄雨晴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陈欢、邹金城、江雪</w:t>
            </w:r>
          </w:p>
        </w:tc>
      </w:tr>
      <w:tr w:rsidR="00EA3CCF">
        <w:trPr>
          <w:trHeight w:val="270"/>
          <w:jc w:val="center"/>
        </w:trPr>
        <w:tc>
          <w:tcPr>
            <w:tcW w:w="5000" w:type="pct"/>
            <w:gridSpan w:val="5"/>
            <w:noWrap/>
            <w:vAlign w:val="center"/>
          </w:tcPr>
          <w:p w:rsidR="00EA3CCF" w:rsidRDefault="00116132" w:rsidP="00127CDC">
            <w:pPr>
              <w:widowControl/>
              <w:ind w:firstLineChars="900" w:firstLine="2880"/>
              <w:jc w:val="left"/>
              <w:textAlignment w:val="center"/>
              <w:rPr>
                <w:rFonts w:ascii="楷体" w:eastAsia="楷体" w:hAnsi="楷体" w:cs="楷体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32"/>
                <w:szCs w:val="32"/>
                <w:lang w:bidi="ar"/>
              </w:rPr>
              <w:t>一等奖（14个）</w:t>
            </w:r>
          </w:p>
        </w:tc>
      </w:tr>
      <w:tr w:rsidR="00EA3CCF">
        <w:trPr>
          <w:trHeight w:val="410"/>
          <w:jc w:val="center"/>
        </w:trPr>
        <w:tc>
          <w:tcPr>
            <w:tcW w:w="1143" w:type="pct"/>
            <w:vAlign w:val="center"/>
          </w:tcPr>
          <w:p w:rsidR="00EA3CCF" w:rsidRDefault="0000250F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工作坊</w:t>
            </w:r>
            <w:r w:rsidR="00116132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名称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类别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选送单位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团队成员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指导老师</w:t>
            </w:r>
          </w:p>
        </w:tc>
      </w:tr>
      <w:tr w:rsidR="00EA3CCF">
        <w:trPr>
          <w:trHeight w:val="137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“印象梅庵”建筑复建及空间、文化展示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刘浩然、朱睿吉、张添仁、史荟洁、王宇鑫、夏天、郭景行、阙锦钰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韩晓峰、张豪裕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中华龙狮舞工作坊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陈若萱、霍程阳、高天程、闻宗贺、孔紫正、季奕伶、赵欣宇、吴佳芮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董军、刘晶晶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“承·启”—— 南京金银细工技艺文化创意设计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刘丛玮、胡敏、吴程骋、崔凯、黄敬雯、曾凡菲、杨弈凡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陈钧锴、张耀引、李文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交互研究+交互原型=交互设计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吴风南、陈嘉、秦婷婷、钟子杰、郑家麒、王皓月、郑佳鸿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刘彦、王可、陈光曦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古为今用——中国传统古乐器的复原与复兴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高海翔、朱浩、李玉新、陈思伊、杨昊、路易、袁心梦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刘文荣、陈建华、钱富民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晓书童行——幼儿生态文明教育绘本创作工作坊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金淼、徐佳怡、禹骏亚、韩悦、王瑞涵、陈妍菲、陆佳睿、杨昕雨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孙幼红、刘艺婷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木艺成彩—木艺传承创新实践工作坊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高景奇、施福泽、涂心平、孙艺萌、陈佳豪、马晓雨、邾梦寒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陈轶、孙静松、宋宇辰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艺乡造物——大学生艺术实践工作坊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南京审计大学金审学院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郑少捷、刘畅、白雨鹭、张洁、朱月、仲瑞、魏灵仪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刘蒙、潘璐、郭立春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怀袖雅物——苏作雅扇的传承与活化工作坊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吴宇聪、毛睿、汤玉成、郑欣雨、顾颜、张舒涵、何禹驰、孙书轶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陈铮、范炜焱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城市森林交互装置作品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王瀚坤、朱逸鸣、苏子淮、朱璇、王艳苏、周珏、夏浩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王依明、胡莹、罗戴维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“触科技•展艺术”工作坊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郑昊、许丽荣、朱世琴、刘佳杰、占绎静、罗瑞杰、肖明雨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杨峰、司闲、孙一帆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乡守以墨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伍高禾轩、葛俊辰、徐长青、黄飞、张伟豪、陈强、唐玥、徐宇辉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马远、赵天宜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“艺术为民、乡村之美”参与式设计工作坊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张纯良、党菁菁、张瑞琦、张雨洁、赵意丹、丁艳、季欣琦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丁路、孙婷、吴筱琳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泥古融今 叫响太平——非遗泥塑美育传承与活化工作坊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费雪敏、胡宇冰、雷斐燕、马宏宇、刘勇泽、王冰、孙云丽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张力丽、陈嘉晔、焦梦露</w:t>
            </w:r>
          </w:p>
        </w:tc>
      </w:tr>
      <w:tr w:rsidR="00EA3CCF">
        <w:trPr>
          <w:trHeight w:val="90"/>
          <w:jc w:val="center"/>
        </w:trPr>
        <w:tc>
          <w:tcPr>
            <w:tcW w:w="5000" w:type="pct"/>
            <w:gridSpan w:val="5"/>
            <w:noWrap/>
            <w:vAlign w:val="center"/>
          </w:tcPr>
          <w:p w:rsidR="00EA3CCF" w:rsidRDefault="00116132">
            <w:pPr>
              <w:jc w:val="center"/>
              <w:rPr>
                <w:rFonts w:ascii="楷体" w:eastAsia="楷体" w:hAnsi="楷体" w:cs="楷体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32"/>
                <w:szCs w:val="32"/>
                <w:lang w:bidi="ar"/>
              </w:rPr>
              <w:t>二等奖（31个）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00250F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工作坊</w:t>
            </w:r>
            <w:r w:rsidR="00116132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名称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类别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选送单位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团队成员</w:t>
            </w:r>
          </w:p>
        </w:tc>
        <w:tc>
          <w:tcPr>
            <w:tcW w:w="1001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指导老师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蓼蓝-校园艺术实践工作坊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黄舒淇、陆遥、赵睿、李岚、刘亮、王静云、张斌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余洋、董燕娜、朱晓萌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“村子里”社区营造微计划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廖海橦、阮景蔓、吴诗韵、彭湘斌、陶星雨、田卓涵、单淳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汤箬梅、祝遵崚、刘力维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数字漆艺设计工坊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杨斐、张佳豪、张姝、张彩凤、黄彬昕、黄雅静、潘咏畅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桑瑞娟、刘玮、翟胜丞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交互艺术与技术工作坊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洪天宇、马镇宇、焦文博、于淼、王婷婷、魏梦圆、郝新宇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钱凤德、吴超然、李荣雨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赓续乡村文脉 育建绿水青山——乡村环境美育创意实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践工作坊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史婧雯、唐雨晨、顾欣怡、吴恩惠、黄晨、杨安妮、余欣云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王军围、杨柳、付晓彤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活态传承——落·漆行漆艺工作坊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李晓娟、丁宇、郑李安、张力心、黄钰涵、阿拉腾娜布其、田少强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朱丽烨、张潇、薛皓洁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金箔传统工艺创新设计工作坊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范苏萍、王腾飞、张义涵、葛茜霖、缪永昕、姜友丽、崔卓越、张子杰、刘语冰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赵俪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“荧际·印迹”—中国铁路文化基因传承与创新工作坊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李蕊、王玉曼、李朱骏、徐思语、朱康、陈青强、程吉婷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成寓寓、刘春燕、李媛冰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惠山泥塑创客工作坊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江苏信息职业技术学院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杜家玉、胡春阳、倪梦媛、刘鑫、胡若男、程圆、严慧、王淼、赵继阳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王高行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古建筑营造工作坊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吴振宇、渠浩楠、周紫晶、韦亚欧、朱嘉莹、李嘉颖、马畅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葛俊峰、晋夜、薛野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破圈 ×再生江南泥塑传承创新艺术实践工作坊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高捃峰、马艳琳、郑婷婷、徐雯、陆诗雨、朱俊翔、杨旭东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蒋蕙、仲璐、朱文豪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青绣·吴韵：非遗艺术与影视实践工作坊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唐鑫栋、代奕宣、张紫悦、孙嘉仪、于丝锦、王策、汪婉妍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秦潇璇、范锏元、武禹男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环艺联盟《“陶风竹韵、奋楫笃行”竹文化主题作品展》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方艺瑾、张雨欣、杨婷婷、周如昊、杨荐凯、余恩、吴宇恒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艾宏伟、马士良、程燕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“蓼染于锡”蜡染工艺 创新实践工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石笑宇、施宇、成杉杉、徐宇慧、陈曦、陈心若、蒋子龙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刘荣杰、李惠芳、杨恬怡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舞动汉风——汉代乐舞数字创意工作坊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韩雪晨、付腾焱、陈可童、葛慧慧、侯玥、董淞月、刘越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宋子扬、刘林涛、兰芳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守·望——废旧衣物材料再造屋脊神兽工作坊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马晓雅、曹新梦、赵鑫、吴坤鹏、胡志森、郭漫漫、仲彤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肖永杰、王俭、张本俊</w:t>
            </w:r>
          </w:p>
        </w:tc>
      </w:tr>
      <w:tr w:rsidR="00EA3CCF">
        <w:trPr>
          <w:trHeight w:val="1946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“大地美学家”乡土文化创意主题工坊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洪少鸿、王哲、陆怡彤、周昕宇、王明鑫、杜劲松、陈思怡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苏卉君、赵峰、徐茵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“文质同源”造物设计实践工作坊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彭怡、仇丽赢、胡静、林羽凡、肖馨怡、葛宇翔、王浩、江爱民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郭琰、董利军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“汲古润新” 博物馆文创设计工作坊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朱迪、孙梦凡、刘子鸣、蒋乐其、仲怡玲、张文佳、张梦雪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许晓婷、徐静、李方联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木石匠心——香山帮传统木构及掇山营造技艺的数字传承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张雨欣、姚莹莹、樊昊杰、支彦懿、王栋、王泽成、袁荃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汤恒亮、钱晓冬、王思宁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一方江南——苏式糕点工作坊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吕天明、李明洋、马友莉、王涛、常远、叶怡婷、史先婧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何利娜、钱宇、史万震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创意彩塑 手工艺术体验工作坊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刘露睿、孟依梵、蒋雪、吴芳、李竹涵、谢岩岑、李玥镘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马磊、张泽云、潘伟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新苏式生活创新工坊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罗元威、窦贤贤、李承祥、肖遥、张文倩、高雪娜、赵甜甜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阙雯、李嵇扬、顾晓兰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“花开江南”非遗活态传承下的花卉文化创意工坊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刘嘉良、任悦瑢、夏邓君、顾姝、陆栩婷、孙雨佳、黄欣怡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王文藜、李鹏、王钰岚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“纸指相传——指尖上的民族情”非遗撕纸艺术实践工作坊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戴雨彤、张健、刘晓晖、林子淳、张峻林、袁凡、韩易妤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翟天麟、韩叙、黄天灵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微花园微治理：社区营造实践工作坊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高凯乐、钱雪羿、黄炜炜、孙久斐、许凡、徐嘉簃、黄微、裴萱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阚璇、吴婕</w:t>
            </w:r>
          </w:p>
        </w:tc>
      </w:tr>
      <w:tr w:rsidR="00EA3CCF">
        <w:trPr>
          <w:trHeight w:val="2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江海博礼文创设计工坊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王一淼、唐缪艳、黄梓豪、蔡承钱、李乐君、吉恩思、何羽轩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陈靥、朱敏、郁献军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东家智创“山海丝路文化”文创工作坊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顾炳琦、赖苧、杜帅磊、郑天柱、张贝贝、张芳冰、金永坤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王栋、曾英、印茜文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剪影霓裳艺术实践工作坊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王永强、张瑾、曹梦娇、匡政、宗思佳、花雨欣、顾国庆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戎丹云、高雅、朱雯</w:t>
            </w:r>
          </w:p>
        </w:tc>
      </w:tr>
      <w:tr w:rsidR="00EA3CCF">
        <w:trPr>
          <w:trHeight w:val="335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我家白娘子——IP创新传播工作坊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承凯、吕佩珍、赵晶晶、郭欢贤、胡元辰、陈莞尔、沈姚义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杨东润、王凯琳、夏雨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梓匠工坊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江苏农林职业技术学院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薛春玲、李康、周清纯、周迅、高海鹏、张吟、韩歆宜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杨静、刘斌、叶希珈</w:t>
            </w:r>
          </w:p>
        </w:tc>
      </w:tr>
      <w:tr w:rsidR="00EA3CCF">
        <w:trPr>
          <w:trHeight w:val="270"/>
          <w:jc w:val="center"/>
        </w:trPr>
        <w:tc>
          <w:tcPr>
            <w:tcW w:w="5000" w:type="pct"/>
            <w:gridSpan w:val="5"/>
            <w:noWrap/>
            <w:vAlign w:val="center"/>
          </w:tcPr>
          <w:p w:rsidR="00EA3CCF" w:rsidRDefault="00116132">
            <w:pPr>
              <w:jc w:val="center"/>
              <w:rPr>
                <w:rFonts w:ascii="楷体" w:eastAsia="楷体" w:hAnsi="楷体" w:cs="楷体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32"/>
                <w:szCs w:val="32"/>
                <w:lang w:bidi="ar"/>
              </w:rPr>
              <w:t>三等奖（33个）</w:t>
            </w:r>
          </w:p>
        </w:tc>
      </w:tr>
      <w:tr w:rsidR="00EA3CCF">
        <w:trPr>
          <w:trHeight w:val="170"/>
          <w:jc w:val="center"/>
        </w:trPr>
        <w:tc>
          <w:tcPr>
            <w:tcW w:w="1143" w:type="pct"/>
            <w:vAlign w:val="center"/>
          </w:tcPr>
          <w:p w:rsidR="00EA3CCF" w:rsidRDefault="0000250F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工作坊</w:t>
            </w:r>
            <w:r w:rsidR="00116132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名称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类别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选送单位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团队成员</w:t>
            </w:r>
          </w:p>
        </w:tc>
        <w:tc>
          <w:tcPr>
            <w:tcW w:w="1001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指导老师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岁月失语、为石能言——画像石图像在非遗掐丝珐琅工艺中的转述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邹洋、宋洁、梁雅琴、马孟喆、张雨昕、谢汶君、刘航、高旖婧、薛梓涵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尚莲霞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“京剧脸谱”传承与创新工作坊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顾艺卿、陶铖汐、李想、沙韵洁、查传焱、郑巧巧、付瑞琴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张蕾、端木浩宇、王元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扎染工艺与数字科技工作坊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蔡培、韩静、徐成天乐、赵雨秀、黄妍、赵伟、朱嘉豪、陈政检、孙阳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许娟</w:t>
            </w:r>
          </w:p>
        </w:tc>
      </w:tr>
      <w:tr w:rsidR="00EA3CCF">
        <w:trPr>
          <w:trHeight w:val="23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数智创意设计工作坊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王笑寒、金莉、张子雲、黎孟凌、陆煜菲、周城羽、周瀚雯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刘雨萱、王南杰、朱冰杰</w:t>
            </w:r>
          </w:p>
        </w:tc>
      </w:tr>
      <w:tr w:rsidR="00EA3CCF">
        <w:trPr>
          <w:trHeight w:val="23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乡村儿童艺术工坊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高智怡、施梦垚、王嘉琪、张悦玲、张珂、徐璐、杨璐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尹坚勤、徐群、顾媛媛</w:t>
            </w:r>
          </w:p>
        </w:tc>
      </w:tr>
      <w:tr w:rsidR="00EA3CCF">
        <w:trPr>
          <w:trHeight w:val="494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“金”心定制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杨婷、董梦婷、蔡磊、杨琪、冯善慧、滕茂蕊、张迪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何晓宁、孙灿、王小青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齐民社“智慧”非遗创新工作坊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范苏萍、王超民、李小鹏、殷佳琪、刘雅怡、罗萌、李然、陶银银、王腾飞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李舒妤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机械装置艺术实践工作坊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庄子衡、尚子琪、马健翔、胡值勋、顾伟、薛晨飞、王硕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翁金磊、王晖、张婧琳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助力乡村振兴、赋能香包富民——美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生手作坊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南京旅游职业学院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高妍、蔡宇杰、董超萍、石天星、陶玥、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马一心、余嘉睿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曹琴、徐白虹、沈征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“生命奥义”医学模型制作艺术实践工作坊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江苏卫生健康职业学院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周羽柔、曹楚涵、肖婧、谢正颖、陈馨玥、陈秋而、赵仕卓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许婷、石佳勇、葛世伟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匠心吴韵——非遗数字化革新领域引领者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无锡科技职业学院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夏雪、周雨欣、张露、张靖岩、廖斌权、范轩、陈钇龙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杨璐璐、汪媛媛、王朝歌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舞台多媒体设计工坊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徐俊逸、索亦锋、韩帅、徐晓慧、赵梦硕、孔为怡、易圣冰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刘东升、房立洵、张明明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“国风物语”惠泥艺术工坊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陈洲婷、邵毅、王欣悦、李少敏、封云、吴洁、朱婧瑞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夏兰、钟琦、肖美娜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艺路向美——苏北民间玩具文创实践工作坊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王梦妮、闫慧敏、周畅、金子芸、武冰燕、李天天、孙榕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闵凡思、赵冬霞、陈芳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汉服工坊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齐苏涵、杨慧、赵寒雪、马玉鑫、孙启晨、张嘉雯、孙雨晴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高成、冯欣彤、宗胜男</w:t>
            </w:r>
          </w:p>
        </w:tc>
      </w:tr>
      <w:tr w:rsidR="00EA3CCF">
        <w:trPr>
          <w:trHeight w:val="2642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乡村美育工作站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周知行、张惠萍、戴雅迪、黄庆煜、刘刻旻、杜文妍、董宸著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黄海波、左瑞娟、刘粟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金坛刻纸非遗研学创新工作坊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田卫国、李泽圳、林雨萱、潘业升、开华蓉、郑柯晴、朱妍、田若晨、陈正浩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李斌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“韵江南”乡村振兴建筑木作艺术实践工作坊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王伟、王茜、杨灿、姚辰烨、宋志强、唐昊昊、周子涵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祁峥、李炜、宗怡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乡艺工作坊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陈颖、季叶凡、王佳浩、凌淑航、花梦烨、方泽淋、沙紫裕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陈爽、韩轶、鲁雅俊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城艺·乡建工作坊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彭婷婷、赵雨蒙、朱秀晴、朱堉斐、庞晴、张妍、刘思恬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孔德敏、郭苓苓、朱宴青</w:t>
            </w:r>
          </w:p>
        </w:tc>
      </w:tr>
      <w:tr w:rsidR="00EA3CCF">
        <w:trPr>
          <w:trHeight w:val="9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“丝韵飘扬”江南丝绸文创艺术工作坊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邹心瑜、郑郁、谭鑫、贡佳怡、陆娟、张岩欣、曾雪香、周春愉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高钰、王海燕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柿加工作坊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魏精晶、艾孜买提·图尔贡、罗金凤、江瑾涵、潘腾飞、石焘玮、吴瑞阳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张盼、李楠、丁健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青春非遗工作坊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艺术与科技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南通科技职业学院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夏浩宇、张露露、纪珊珊、吴支恒、韩洲翔、王远航、袁睿、徐秋明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吕灿灿、张乐春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“涂”BE NO 1艺术工坊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黄淑娴、蔡承钱、黄梓豪、王一淼、常芷睿、徐子徐、汤嘉玲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朱敏、黄斌斌、陈靥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“智”同“稻”合：苏北乡村振兴艺术工作坊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王俊懿、张子怡、梁希白、梅心玥、汤舒凡、张雪、李得浩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侯美玲、张竞夫、马娟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靛蓝染时光、非遗远流长——大运河畔的艺术与生活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艺术与生活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王庆欣、蔡宜轩、任子怡、温辛茹、周康壮、邓修宇、吴唐丽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钱敏、李文灵、沙俊双</w:t>
            </w:r>
          </w:p>
        </w:tc>
      </w:tr>
      <w:tr w:rsidR="00EA3CCF">
        <w:trPr>
          <w:trHeight w:val="54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“美力·兴农”——盐城乡村视觉形象工作坊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杨静宜、赵君、江蕊、陈庆喜、张浩、杨之仪、夏荣华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王忠林、刘娜、陶蓉蓉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盐城市黄尖镇曙阳村村史馆展示空间设计实训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张培源、潘晨钰、于诗涵、童彤、王志辉、倪涵姿、梁诗旋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徐丹、陈福阳、朱金华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景上添画—墙绘美丽乡村创新艺术实践工坊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戴名媛、韩笑、成颖、衡咏琦、姚瑶、马静怡、任永坤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徐丽静、王翔宇、李静静</w:t>
            </w:r>
          </w:p>
        </w:tc>
      </w:tr>
      <w:tr w:rsidR="00EA3CCF">
        <w:trPr>
          <w:trHeight w:val="2742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水路·花路——运河重辉、致敬匠心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黄丽君、袁雨婷、王健宇、尚姝彤、张静、顾钰、董鑫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佘步颖、张蔚、沈兆侠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新农人工坊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艺术与美丽乡村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泰州职业技术学院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冷冰冰、王盟、姜明宇、吴春晖、赵雪、厉广轩、刘子涵、王星宇、徐浩东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张蓝图</w:t>
            </w:r>
          </w:p>
        </w:tc>
      </w:tr>
      <w:tr w:rsidR="00EA3CCF">
        <w:trPr>
          <w:trHeight w:val="33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书刻艺术工坊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王佳慧、周孝雨、李妤、蒋文馨、李俊婕、牛润、张呈希</w:t>
            </w:r>
          </w:p>
          <w:p w:rsidR="00EA3CCF" w:rsidRDefault="00EA3CCF">
            <w:pPr>
              <w:widowControl/>
              <w:textAlignment w:val="bottom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徐健、尹茜锐、纪敏</w:t>
            </w:r>
          </w:p>
        </w:tc>
      </w:tr>
      <w:tr w:rsidR="00EA3CCF">
        <w:trPr>
          <w:trHeight w:val="270"/>
          <w:jc w:val="center"/>
        </w:trPr>
        <w:tc>
          <w:tcPr>
            <w:tcW w:w="11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儿童艺术工坊</w:t>
            </w:r>
          </w:p>
        </w:tc>
        <w:tc>
          <w:tcPr>
            <w:tcW w:w="729" w:type="pct"/>
            <w:noWrap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艺术与校园</w:t>
            </w:r>
          </w:p>
        </w:tc>
        <w:tc>
          <w:tcPr>
            <w:tcW w:w="943" w:type="pct"/>
            <w:vAlign w:val="center"/>
          </w:tcPr>
          <w:p w:rsidR="00EA3CCF" w:rsidRDefault="00116132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181" w:type="pct"/>
            <w:vAlign w:val="center"/>
          </w:tcPr>
          <w:p w:rsidR="00EA3CCF" w:rsidRDefault="00116132">
            <w:pPr>
              <w:widowControl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王俞颖、刘炎、李菲、李昌俊、江煊、张睿纯、倪子瑄</w:t>
            </w:r>
          </w:p>
        </w:tc>
        <w:tc>
          <w:tcPr>
            <w:tcW w:w="1001" w:type="pct"/>
            <w:vAlign w:val="center"/>
          </w:tcPr>
          <w:p w:rsidR="00EA3CCF" w:rsidRDefault="00116132" w:rsidP="00636F02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黄炳珠、魏铭臣、张友强</w:t>
            </w:r>
          </w:p>
        </w:tc>
      </w:tr>
    </w:tbl>
    <w:p w:rsidR="00EA3CCF" w:rsidRDefault="00EA3CCF"/>
    <w:p w:rsidR="00EA3CCF" w:rsidRDefault="00EA3CCF">
      <w:pPr>
        <w:widowControl/>
        <w:jc w:val="left"/>
        <w:rPr>
          <w:rFonts w:eastAsia="黑体"/>
          <w:sz w:val="32"/>
          <w:szCs w:val="32"/>
        </w:rPr>
      </w:pPr>
    </w:p>
    <w:p w:rsidR="00EA3CCF" w:rsidRDefault="00EA3CCF">
      <w:pPr>
        <w:widowControl/>
        <w:jc w:val="left"/>
        <w:rPr>
          <w:rFonts w:eastAsia="黑体"/>
          <w:sz w:val="32"/>
          <w:szCs w:val="32"/>
        </w:rPr>
      </w:pPr>
    </w:p>
    <w:p w:rsidR="00EA3CCF" w:rsidRDefault="00EA3CCF">
      <w:pPr>
        <w:widowControl/>
        <w:jc w:val="left"/>
        <w:rPr>
          <w:rFonts w:eastAsia="黑体"/>
          <w:sz w:val="32"/>
          <w:szCs w:val="32"/>
        </w:rPr>
      </w:pPr>
    </w:p>
    <w:p w:rsidR="00EA3CCF" w:rsidRDefault="00EA3CCF">
      <w:pPr>
        <w:widowControl/>
        <w:jc w:val="left"/>
        <w:rPr>
          <w:rFonts w:eastAsia="黑体"/>
          <w:sz w:val="32"/>
          <w:szCs w:val="32"/>
        </w:rPr>
      </w:pPr>
    </w:p>
    <w:p w:rsidR="00EA3CCF" w:rsidRDefault="00EA3CCF">
      <w:pPr>
        <w:widowControl/>
        <w:jc w:val="left"/>
        <w:rPr>
          <w:rFonts w:eastAsia="黑体"/>
          <w:sz w:val="32"/>
          <w:szCs w:val="32"/>
        </w:rPr>
      </w:pPr>
    </w:p>
    <w:p w:rsidR="00EA3CCF" w:rsidRDefault="00EA3CCF">
      <w:pPr>
        <w:widowControl/>
        <w:jc w:val="left"/>
        <w:rPr>
          <w:rFonts w:eastAsia="黑体"/>
          <w:sz w:val="32"/>
          <w:szCs w:val="32"/>
        </w:rPr>
      </w:pPr>
    </w:p>
    <w:p w:rsidR="00EA3CCF" w:rsidRDefault="00EA3CCF">
      <w:pPr>
        <w:widowControl/>
        <w:jc w:val="left"/>
        <w:rPr>
          <w:rFonts w:eastAsia="黑体"/>
          <w:sz w:val="32"/>
          <w:szCs w:val="32"/>
        </w:rPr>
      </w:pPr>
    </w:p>
    <w:p w:rsidR="00EA3CCF" w:rsidRDefault="00EA3CCF">
      <w:pPr>
        <w:widowControl/>
        <w:jc w:val="left"/>
        <w:rPr>
          <w:rFonts w:eastAsia="黑体"/>
          <w:sz w:val="32"/>
          <w:szCs w:val="32"/>
        </w:rPr>
      </w:pPr>
    </w:p>
    <w:p w:rsidR="00EA3CCF" w:rsidRDefault="00EA3CCF">
      <w:pPr>
        <w:widowControl/>
        <w:jc w:val="left"/>
        <w:rPr>
          <w:rFonts w:eastAsia="黑体"/>
          <w:sz w:val="32"/>
          <w:szCs w:val="32"/>
        </w:rPr>
      </w:pPr>
    </w:p>
    <w:p w:rsidR="00EA3CCF" w:rsidRDefault="00EA3CCF">
      <w:pPr>
        <w:widowControl/>
        <w:jc w:val="left"/>
        <w:rPr>
          <w:rFonts w:eastAsia="黑体"/>
          <w:sz w:val="32"/>
          <w:szCs w:val="32"/>
        </w:rPr>
      </w:pPr>
    </w:p>
    <w:p w:rsidR="00EA3CCF" w:rsidRDefault="00EA3CCF">
      <w:pPr>
        <w:widowControl/>
        <w:jc w:val="left"/>
        <w:rPr>
          <w:rFonts w:eastAsia="黑体"/>
          <w:sz w:val="32"/>
          <w:szCs w:val="32"/>
        </w:rPr>
      </w:pPr>
    </w:p>
    <w:p w:rsidR="00EA3CCF" w:rsidRDefault="00EA3CCF"/>
    <w:sectPr w:rsidR="00EA3CC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6E76" w:rsidRDefault="004E6E76" w:rsidP="0000250F">
      <w:r>
        <w:separator/>
      </w:r>
    </w:p>
  </w:endnote>
  <w:endnote w:type="continuationSeparator" w:id="0">
    <w:p w:rsidR="004E6E76" w:rsidRDefault="004E6E76" w:rsidP="000025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黑体"/>
    <w:charset w:val="86"/>
    <w:family w:val="script"/>
    <w:pitch w:val="fixed"/>
    <w:sig w:usb0="00000001" w:usb1="080E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楷体">
    <w:charset w:val="86"/>
    <w:family w:val="modern"/>
    <w:pitch w:val="fixed"/>
    <w:sig w:usb0="800002BF" w:usb1="38CF7CFA" w:usb2="00000016" w:usb3="00000000" w:csb0="00040001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6E76" w:rsidRDefault="004E6E76" w:rsidP="0000250F">
      <w:r>
        <w:separator/>
      </w:r>
    </w:p>
  </w:footnote>
  <w:footnote w:type="continuationSeparator" w:id="0">
    <w:p w:rsidR="004E6E76" w:rsidRDefault="004E6E76" w:rsidP="0000250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ZTdiNmU4ZjA5ZDgwYmQzOGQ3MzgxNDk2ZGRkYTQifQ=="/>
  </w:docVars>
  <w:rsids>
    <w:rsidRoot w:val="0BBF26EF"/>
    <w:rsid w:val="0000250F"/>
    <w:rsid w:val="00116132"/>
    <w:rsid w:val="00127CDC"/>
    <w:rsid w:val="004E6E76"/>
    <w:rsid w:val="00636F02"/>
    <w:rsid w:val="00E31ADA"/>
    <w:rsid w:val="00EA3CCF"/>
    <w:rsid w:val="0BBF2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1AEA9A6"/>
  <w15:docId w15:val="{97A0774D-46CC-4760-8084-F4AA7F47B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0250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00250F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footer"/>
    <w:basedOn w:val="a"/>
    <w:link w:val="a6"/>
    <w:rsid w:val="0000250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00250F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935</Words>
  <Characters>5330</Characters>
  <Application>Microsoft Office Word</Application>
  <DocSecurity>0</DocSecurity>
  <Lines>44</Lines>
  <Paragraphs>12</Paragraphs>
  <ScaleCrop>false</ScaleCrop>
  <Company>江苏省教育厅</Company>
  <LinksUpToDate>false</LinksUpToDate>
  <CharactersWithSpaces>6253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JSJYT-PC</cp:lastModifiedBy>
  <cp:revision>5</cp:revision>
  <dcterms:created xsi:type="dcterms:W3CDTF">2023-12-11T02:28:00Z</dcterms:created>
  <dcterms:modified xsi:type="dcterms:W3CDTF">2023-12-12T06:18:00Z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DC1C951A01574EBEBCA79879E1DA6D10_11</vt:lpwstr>
  </property>
</Properties>
</file>