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0B1D" w:rsidRPr="00C44854" w:rsidRDefault="00960B1D" w:rsidP="00960B1D">
      <w:pPr>
        <w:ind w:firstLineChars="200" w:firstLine="643"/>
        <w:jc w:val="center"/>
        <w:rPr>
          <w:rFonts w:ascii="仿宋_GB2312" w:eastAsia="仿宋_GB2312" w:hAnsi="华文中宋" w:hint="eastAsia"/>
          <w:b/>
          <w:sz w:val="32"/>
          <w:szCs w:val="32"/>
        </w:rPr>
      </w:pPr>
      <w:r w:rsidRPr="00C44854">
        <w:rPr>
          <w:rFonts w:ascii="仿宋_GB2312" w:eastAsia="仿宋_GB2312" w:hAnsi="华文中宋" w:hint="eastAsia"/>
          <w:b/>
          <w:sz w:val="32"/>
          <w:szCs w:val="32"/>
        </w:rPr>
        <w:t>省级职业教育实训基地建设项目绩效报告</w:t>
      </w:r>
    </w:p>
    <w:p w:rsidR="00960B1D" w:rsidRPr="00C44854" w:rsidRDefault="00960B1D" w:rsidP="00960B1D">
      <w:pPr>
        <w:ind w:firstLineChars="200" w:firstLine="640"/>
        <w:jc w:val="center"/>
        <w:rPr>
          <w:rFonts w:ascii="仿宋_GB2312" w:eastAsia="仿宋_GB2312" w:hint="eastAsia"/>
          <w:sz w:val="32"/>
          <w:szCs w:val="32"/>
        </w:rPr>
      </w:pPr>
    </w:p>
    <w:p w:rsidR="00960B1D" w:rsidRPr="00C44854" w:rsidRDefault="00960B1D" w:rsidP="00960B1D">
      <w:pPr>
        <w:ind w:firstLineChars="200" w:firstLine="640"/>
        <w:jc w:val="center"/>
        <w:rPr>
          <w:rFonts w:ascii="仿宋_GB2312" w:eastAsia="仿宋_GB2312" w:hint="eastAsia"/>
          <w:sz w:val="32"/>
          <w:szCs w:val="32"/>
        </w:rPr>
      </w:pPr>
    </w:p>
    <w:p w:rsidR="00960B1D" w:rsidRPr="00C44854" w:rsidRDefault="00960B1D" w:rsidP="00960B1D">
      <w:pPr>
        <w:ind w:firstLineChars="200" w:firstLine="640"/>
        <w:jc w:val="center"/>
        <w:rPr>
          <w:rFonts w:ascii="仿宋_GB2312" w:eastAsia="仿宋_GB2312" w:hint="eastAsia"/>
          <w:sz w:val="32"/>
          <w:szCs w:val="32"/>
        </w:rPr>
      </w:pPr>
    </w:p>
    <w:p w:rsidR="00960B1D" w:rsidRDefault="00960B1D" w:rsidP="00960B1D">
      <w:pPr>
        <w:ind w:firstLineChars="200" w:firstLine="640"/>
        <w:jc w:val="center"/>
        <w:rPr>
          <w:rFonts w:ascii="仿宋_GB2312" w:eastAsia="仿宋_GB2312"/>
          <w:sz w:val="32"/>
          <w:szCs w:val="32"/>
        </w:rPr>
      </w:pPr>
    </w:p>
    <w:p w:rsidR="00960B1D" w:rsidRDefault="00960B1D" w:rsidP="00960B1D">
      <w:pPr>
        <w:ind w:firstLineChars="200" w:firstLine="640"/>
        <w:jc w:val="center"/>
        <w:rPr>
          <w:rFonts w:ascii="仿宋_GB2312" w:eastAsia="仿宋_GB2312"/>
          <w:sz w:val="32"/>
          <w:szCs w:val="32"/>
        </w:rPr>
      </w:pPr>
    </w:p>
    <w:p w:rsidR="00960B1D" w:rsidRPr="00C44854" w:rsidRDefault="00960B1D" w:rsidP="00960B1D">
      <w:pPr>
        <w:ind w:firstLineChars="200" w:firstLine="640"/>
        <w:jc w:val="center"/>
        <w:rPr>
          <w:rFonts w:ascii="仿宋_GB2312" w:eastAsia="仿宋_GB2312" w:hint="eastAsia"/>
          <w:sz w:val="32"/>
          <w:szCs w:val="32"/>
        </w:rPr>
      </w:pPr>
    </w:p>
    <w:p w:rsidR="00960B1D" w:rsidRPr="00C44854" w:rsidRDefault="00960B1D" w:rsidP="00960B1D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C44854">
        <w:rPr>
          <w:rFonts w:ascii="仿宋_GB2312" w:eastAsia="仿宋_GB2312" w:hint="eastAsia"/>
          <w:sz w:val="32"/>
          <w:szCs w:val="32"/>
        </w:rPr>
        <w:t>考评类型  实施过程项目考评    完成结果项目考评</w:t>
      </w:r>
    </w:p>
    <w:p w:rsidR="00960B1D" w:rsidRPr="00C44854" w:rsidRDefault="00960B1D" w:rsidP="00960B1D">
      <w:pPr>
        <w:ind w:firstLineChars="200" w:firstLine="640"/>
        <w:rPr>
          <w:rFonts w:ascii="仿宋_GB2312" w:eastAsia="仿宋_GB2312" w:hint="eastAsia"/>
          <w:sz w:val="32"/>
          <w:szCs w:val="32"/>
          <w:u w:val="single"/>
        </w:rPr>
      </w:pPr>
      <w:r w:rsidRPr="00C44854">
        <w:rPr>
          <w:rFonts w:ascii="仿宋_GB2312" w:eastAsia="仿宋_GB2312" w:hint="eastAsia"/>
          <w:sz w:val="32"/>
          <w:szCs w:val="32"/>
        </w:rPr>
        <w:t>项目名称</w:t>
      </w:r>
      <w:r w:rsidRPr="00C44854">
        <w:rPr>
          <w:rFonts w:ascii="仿宋_GB2312" w:eastAsia="仿宋_GB2312" w:hint="eastAsia"/>
          <w:sz w:val="32"/>
          <w:szCs w:val="32"/>
          <w:u w:val="single"/>
        </w:rPr>
        <w:t xml:space="preserve">                              </w:t>
      </w:r>
    </w:p>
    <w:p w:rsidR="00960B1D" w:rsidRPr="00C44854" w:rsidRDefault="00960B1D" w:rsidP="00960B1D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C44854">
        <w:rPr>
          <w:rFonts w:ascii="仿宋_GB2312" w:eastAsia="仿宋_GB2312" w:hint="eastAsia"/>
          <w:sz w:val="32"/>
          <w:szCs w:val="32"/>
        </w:rPr>
        <w:t>项目单位</w:t>
      </w:r>
      <w:r w:rsidRPr="00C44854">
        <w:rPr>
          <w:rFonts w:ascii="仿宋_GB2312" w:eastAsia="仿宋_GB2312" w:hint="eastAsia"/>
          <w:sz w:val="32"/>
          <w:szCs w:val="32"/>
          <w:u w:val="single"/>
        </w:rPr>
        <w:t xml:space="preserve">                              </w:t>
      </w:r>
    </w:p>
    <w:p w:rsidR="00960B1D" w:rsidRPr="00C44854" w:rsidRDefault="00960B1D" w:rsidP="00960B1D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C44854">
        <w:rPr>
          <w:rFonts w:ascii="仿宋_GB2312" w:eastAsia="仿宋_GB2312" w:hint="eastAsia"/>
          <w:sz w:val="32"/>
          <w:szCs w:val="32"/>
        </w:rPr>
        <w:t>主管部门</w:t>
      </w:r>
      <w:r w:rsidRPr="00C44854">
        <w:rPr>
          <w:rFonts w:ascii="仿宋_GB2312" w:eastAsia="仿宋_GB2312" w:hint="eastAsia"/>
          <w:sz w:val="32"/>
          <w:szCs w:val="32"/>
          <w:u w:val="single"/>
        </w:rPr>
        <w:t xml:space="preserve">                  （公章）    </w:t>
      </w:r>
    </w:p>
    <w:p w:rsidR="00960B1D" w:rsidRPr="00C44854" w:rsidRDefault="00960B1D" w:rsidP="00960B1D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C44854">
        <w:rPr>
          <w:rFonts w:ascii="仿宋_GB2312" w:eastAsia="仿宋_GB2312" w:hint="eastAsia"/>
          <w:sz w:val="32"/>
          <w:szCs w:val="32"/>
        </w:rPr>
        <w:t>填报时间</w:t>
      </w:r>
      <w:r w:rsidRPr="00C44854">
        <w:rPr>
          <w:rFonts w:ascii="仿宋_GB2312" w:eastAsia="仿宋_GB2312" w:hint="eastAsia"/>
          <w:sz w:val="32"/>
          <w:szCs w:val="32"/>
          <w:u w:val="single"/>
        </w:rPr>
        <w:t xml:space="preserve">                              </w:t>
      </w:r>
    </w:p>
    <w:p w:rsidR="00960B1D" w:rsidRPr="00C44854" w:rsidRDefault="00960B1D" w:rsidP="00960B1D">
      <w:pPr>
        <w:ind w:firstLineChars="200" w:firstLine="640"/>
        <w:jc w:val="center"/>
        <w:rPr>
          <w:rFonts w:ascii="仿宋_GB2312" w:eastAsia="仿宋_GB2312" w:hint="eastAsia"/>
          <w:sz w:val="32"/>
          <w:szCs w:val="32"/>
        </w:rPr>
      </w:pPr>
    </w:p>
    <w:p w:rsidR="00960B1D" w:rsidRPr="00C44854" w:rsidRDefault="00960B1D" w:rsidP="00960B1D">
      <w:pPr>
        <w:ind w:firstLineChars="200" w:firstLine="640"/>
        <w:jc w:val="center"/>
        <w:rPr>
          <w:rFonts w:ascii="仿宋_GB2312" w:eastAsia="仿宋_GB2312" w:hint="eastAsia"/>
          <w:sz w:val="32"/>
          <w:szCs w:val="32"/>
        </w:rPr>
      </w:pPr>
    </w:p>
    <w:p w:rsidR="00960B1D" w:rsidRPr="00C44854" w:rsidRDefault="00960B1D" w:rsidP="00960B1D">
      <w:pPr>
        <w:ind w:firstLineChars="200" w:firstLine="640"/>
        <w:jc w:val="center"/>
        <w:rPr>
          <w:rFonts w:ascii="仿宋_GB2312" w:eastAsia="仿宋_GB2312" w:hint="eastAsia"/>
          <w:sz w:val="32"/>
          <w:szCs w:val="32"/>
        </w:rPr>
      </w:pPr>
      <w:r w:rsidRPr="00C44854">
        <w:rPr>
          <w:rFonts w:ascii="仿宋_GB2312" w:eastAsia="仿宋_GB2312" w:hint="eastAsia"/>
          <w:sz w:val="32"/>
          <w:szCs w:val="32"/>
        </w:rPr>
        <w:t>江苏省财政厅  江苏省教育厅制</w:t>
      </w:r>
    </w:p>
    <w:p w:rsidR="00960B1D" w:rsidRPr="00C44854" w:rsidRDefault="00960B1D" w:rsidP="00960B1D">
      <w:pPr>
        <w:ind w:firstLineChars="200" w:firstLine="640"/>
        <w:jc w:val="center"/>
        <w:rPr>
          <w:rFonts w:ascii="仿宋_GB2312" w:eastAsia="仿宋_GB2312" w:hint="eastAsia"/>
          <w:sz w:val="32"/>
          <w:szCs w:val="32"/>
        </w:rPr>
      </w:pPr>
    </w:p>
    <w:p w:rsidR="00960B1D" w:rsidRDefault="00960B1D" w:rsidP="00960B1D">
      <w:pPr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960B1D" w:rsidRDefault="00960B1D" w:rsidP="00960B1D">
      <w:pPr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960B1D" w:rsidRDefault="00960B1D" w:rsidP="00960B1D">
      <w:pPr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960B1D" w:rsidRDefault="00960B1D" w:rsidP="00960B1D">
      <w:pPr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960B1D" w:rsidRDefault="00960B1D" w:rsidP="00960B1D">
      <w:pPr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960B1D" w:rsidRPr="00C44854" w:rsidRDefault="00960B1D" w:rsidP="00960B1D">
      <w:pPr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960B1D" w:rsidRPr="00C44854" w:rsidRDefault="00960B1D" w:rsidP="00960B1D">
      <w:pPr>
        <w:ind w:firstLineChars="200" w:firstLine="643"/>
        <w:jc w:val="center"/>
        <w:rPr>
          <w:rFonts w:ascii="仿宋_GB2312" w:eastAsia="仿宋_GB2312" w:hAnsi="华文中宋" w:hint="eastAsia"/>
          <w:b/>
          <w:sz w:val="32"/>
          <w:szCs w:val="32"/>
        </w:rPr>
      </w:pPr>
      <w:r w:rsidRPr="00C44854">
        <w:rPr>
          <w:rFonts w:ascii="仿宋_GB2312" w:eastAsia="仿宋_GB2312" w:hAnsi="华文中宋" w:hint="eastAsia"/>
          <w:b/>
          <w:sz w:val="32"/>
          <w:szCs w:val="32"/>
        </w:rPr>
        <w:lastRenderedPageBreak/>
        <w:t>绩效情况表</w:t>
      </w:r>
    </w:p>
    <w:p w:rsidR="00960B1D" w:rsidRPr="00C44854" w:rsidRDefault="00960B1D" w:rsidP="00960B1D">
      <w:pPr>
        <w:ind w:firstLineChars="200" w:firstLine="643"/>
        <w:jc w:val="center"/>
        <w:rPr>
          <w:rFonts w:ascii="仿宋_GB2312" w:eastAsia="仿宋_GB2312" w:hAnsi="华文中宋" w:hint="eastAsia"/>
          <w:b/>
          <w:sz w:val="32"/>
          <w:szCs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63"/>
        <w:gridCol w:w="1454"/>
        <w:gridCol w:w="1687"/>
        <w:gridCol w:w="233"/>
        <w:gridCol w:w="1476"/>
        <w:gridCol w:w="1709"/>
      </w:tblGrid>
      <w:tr w:rsidR="00960B1D" w:rsidRPr="00C1126C" w:rsidTr="00244D77">
        <w:tc>
          <w:tcPr>
            <w:tcW w:w="2088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项目负责人</w:t>
            </w:r>
          </w:p>
        </w:tc>
        <w:tc>
          <w:tcPr>
            <w:tcW w:w="1536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gridSpan w:val="2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1812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</w:tr>
      <w:tr w:rsidR="00960B1D" w:rsidRPr="00C1126C" w:rsidTr="00244D77">
        <w:tc>
          <w:tcPr>
            <w:tcW w:w="2088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性别</w:t>
            </w:r>
          </w:p>
        </w:tc>
        <w:tc>
          <w:tcPr>
            <w:tcW w:w="1536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gridSpan w:val="2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职务</w:t>
            </w:r>
          </w:p>
        </w:tc>
        <w:tc>
          <w:tcPr>
            <w:tcW w:w="1812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</w:tr>
      <w:tr w:rsidR="00960B1D" w:rsidRPr="00C1126C" w:rsidTr="00244D77">
        <w:tc>
          <w:tcPr>
            <w:tcW w:w="2088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单位地址</w:t>
            </w:r>
          </w:p>
        </w:tc>
        <w:tc>
          <w:tcPr>
            <w:tcW w:w="1536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gridSpan w:val="2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邮政编码</w:t>
            </w:r>
          </w:p>
        </w:tc>
        <w:tc>
          <w:tcPr>
            <w:tcW w:w="1812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</w:tr>
      <w:tr w:rsidR="00960B1D" w:rsidRPr="00C1126C" w:rsidTr="00244D77">
        <w:tc>
          <w:tcPr>
            <w:tcW w:w="2088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项目起止时间</w:t>
            </w:r>
          </w:p>
        </w:tc>
        <w:tc>
          <w:tcPr>
            <w:tcW w:w="1536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开始时间</w:t>
            </w:r>
          </w:p>
        </w:tc>
        <w:tc>
          <w:tcPr>
            <w:tcW w:w="1812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gridSpan w:val="2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截止时间</w:t>
            </w:r>
          </w:p>
        </w:tc>
        <w:tc>
          <w:tcPr>
            <w:tcW w:w="1812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</w:tr>
      <w:tr w:rsidR="00960B1D" w:rsidRPr="00C1126C" w:rsidTr="00244D77">
        <w:tc>
          <w:tcPr>
            <w:tcW w:w="2088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总投入金额</w:t>
            </w:r>
          </w:p>
        </w:tc>
        <w:tc>
          <w:tcPr>
            <w:tcW w:w="1536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万元</w:t>
            </w:r>
          </w:p>
        </w:tc>
        <w:tc>
          <w:tcPr>
            <w:tcW w:w="3624" w:type="dxa"/>
            <w:gridSpan w:val="3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其中专项资金</w:t>
            </w:r>
          </w:p>
        </w:tc>
        <w:tc>
          <w:tcPr>
            <w:tcW w:w="1812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万元</w:t>
            </w:r>
          </w:p>
        </w:tc>
      </w:tr>
      <w:tr w:rsidR="00960B1D" w:rsidRPr="00C1126C" w:rsidTr="00244D77">
        <w:trPr>
          <w:trHeight w:val="742"/>
        </w:trPr>
        <w:tc>
          <w:tcPr>
            <w:tcW w:w="2088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实际到位金额</w:t>
            </w:r>
          </w:p>
        </w:tc>
        <w:tc>
          <w:tcPr>
            <w:tcW w:w="1536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万元</w:t>
            </w:r>
          </w:p>
        </w:tc>
        <w:tc>
          <w:tcPr>
            <w:tcW w:w="3624" w:type="dxa"/>
            <w:gridSpan w:val="3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其中专项资金</w:t>
            </w:r>
          </w:p>
        </w:tc>
        <w:tc>
          <w:tcPr>
            <w:tcW w:w="1812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万元</w:t>
            </w:r>
          </w:p>
        </w:tc>
      </w:tr>
      <w:tr w:rsidR="00960B1D" w:rsidRPr="00C1126C" w:rsidTr="00244D77">
        <w:tc>
          <w:tcPr>
            <w:tcW w:w="2088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实际支付金额</w:t>
            </w:r>
          </w:p>
        </w:tc>
        <w:tc>
          <w:tcPr>
            <w:tcW w:w="1536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万元</w:t>
            </w:r>
          </w:p>
        </w:tc>
        <w:tc>
          <w:tcPr>
            <w:tcW w:w="3624" w:type="dxa"/>
            <w:gridSpan w:val="3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其中专项资金</w:t>
            </w:r>
          </w:p>
        </w:tc>
        <w:tc>
          <w:tcPr>
            <w:tcW w:w="1812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万元</w:t>
            </w:r>
          </w:p>
        </w:tc>
      </w:tr>
      <w:tr w:rsidR="00960B1D" w:rsidRPr="00C1126C" w:rsidTr="00244D77">
        <w:tc>
          <w:tcPr>
            <w:tcW w:w="9060" w:type="dxa"/>
            <w:gridSpan w:val="6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考评指标及分值</w:t>
            </w:r>
          </w:p>
        </w:tc>
      </w:tr>
      <w:tr w:rsidR="00960B1D" w:rsidRPr="00C1126C" w:rsidTr="00244D77">
        <w:tc>
          <w:tcPr>
            <w:tcW w:w="2088" w:type="dxa"/>
            <w:vMerge w:val="restart"/>
            <w:shd w:val="clear" w:color="auto" w:fill="auto"/>
            <w:vAlign w:val="center"/>
          </w:tcPr>
          <w:p w:rsidR="00960B1D" w:rsidRPr="00C1126C" w:rsidRDefault="00960B1D" w:rsidP="00244D77">
            <w:pPr>
              <w:spacing w:line="440" w:lineRule="exact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业务考评</w:t>
            </w:r>
          </w:p>
        </w:tc>
        <w:tc>
          <w:tcPr>
            <w:tcW w:w="3600" w:type="dxa"/>
            <w:gridSpan w:val="3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指标</w:t>
            </w:r>
          </w:p>
        </w:tc>
        <w:tc>
          <w:tcPr>
            <w:tcW w:w="1560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分值</w:t>
            </w:r>
          </w:p>
        </w:tc>
        <w:tc>
          <w:tcPr>
            <w:tcW w:w="1812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得分</w:t>
            </w:r>
          </w:p>
        </w:tc>
      </w:tr>
      <w:tr w:rsidR="00960B1D" w:rsidRPr="00C1126C" w:rsidTr="00244D77">
        <w:tc>
          <w:tcPr>
            <w:tcW w:w="2088" w:type="dxa"/>
            <w:vMerge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3600" w:type="dxa"/>
            <w:gridSpan w:val="3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1、立项目标完成程度及质量</w:t>
            </w:r>
          </w:p>
        </w:tc>
        <w:tc>
          <w:tcPr>
            <w:tcW w:w="1560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30</w:t>
            </w:r>
          </w:p>
        </w:tc>
        <w:tc>
          <w:tcPr>
            <w:tcW w:w="1812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</w:tr>
      <w:tr w:rsidR="00960B1D" w:rsidRPr="00C1126C" w:rsidTr="00244D77">
        <w:tc>
          <w:tcPr>
            <w:tcW w:w="2088" w:type="dxa"/>
            <w:vMerge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3600" w:type="dxa"/>
            <w:gridSpan w:val="3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2、立项目标的合理性</w:t>
            </w:r>
          </w:p>
        </w:tc>
        <w:tc>
          <w:tcPr>
            <w:tcW w:w="1560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10</w:t>
            </w:r>
          </w:p>
        </w:tc>
        <w:tc>
          <w:tcPr>
            <w:tcW w:w="1812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</w:tr>
      <w:tr w:rsidR="00960B1D" w:rsidRPr="00C1126C" w:rsidTr="00244D77">
        <w:tc>
          <w:tcPr>
            <w:tcW w:w="2088" w:type="dxa"/>
            <w:vMerge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3600" w:type="dxa"/>
            <w:gridSpan w:val="3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3、项目组织管理水平</w:t>
            </w:r>
          </w:p>
        </w:tc>
        <w:tc>
          <w:tcPr>
            <w:tcW w:w="1560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20</w:t>
            </w:r>
          </w:p>
        </w:tc>
        <w:tc>
          <w:tcPr>
            <w:tcW w:w="1812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</w:tr>
      <w:tr w:rsidR="00960B1D" w:rsidRPr="00C1126C" w:rsidTr="00244D77">
        <w:tc>
          <w:tcPr>
            <w:tcW w:w="2088" w:type="dxa"/>
            <w:vMerge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3600" w:type="dxa"/>
            <w:gridSpan w:val="3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4、项目的效益</w:t>
            </w:r>
          </w:p>
        </w:tc>
        <w:tc>
          <w:tcPr>
            <w:tcW w:w="1560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40</w:t>
            </w:r>
          </w:p>
        </w:tc>
        <w:tc>
          <w:tcPr>
            <w:tcW w:w="1812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</w:tr>
      <w:tr w:rsidR="00960B1D" w:rsidRPr="00C1126C" w:rsidTr="00244D77">
        <w:tc>
          <w:tcPr>
            <w:tcW w:w="2088" w:type="dxa"/>
            <w:vMerge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6972" w:type="dxa"/>
            <w:gridSpan w:val="5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业务考评得分合计</w:t>
            </w:r>
          </w:p>
        </w:tc>
      </w:tr>
      <w:tr w:rsidR="00960B1D" w:rsidRPr="00C1126C" w:rsidTr="00244D77">
        <w:tc>
          <w:tcPr>
            <w:tcW w:w="2088" w:type="dxa"/>
            <w:vMerge w:val="restart"/>
            <w:shd w:val="clear" w:color="auto" w:fill="auto"/>
            <w:vAlign w:val="center"/>
          </w:tcPr>
          <w:p w:rsidR="00960B1D" w:rsidRPr="00C1126C" w:rsidRDefault="00960B1D" w:rsidP="00244D77">
            <w:pPr>
              <w:spacing w:line="440" w:lineRule="exact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财务考评</w:t>
            </w:r>
          </w:p>
        </w:tc>
        <w:tc>
          <w:tcPr>
            <w:tcW w:w="3600" w:type="dxa"/>
            <w:gridSpan w:val="3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指标</w:t>
            </w:r>
          </w:p>
        </w:tc>
        <w:tc>
          <w:tcPr>
            <w:tcW w:w="1560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分值</w:t>
            </w:r>
          </w:p>
        </w:tc>
        <w:tc>
          <w:tcPr>
            <w:tcW w:w="1812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得分</w:t>
            </w:r>
          </w:p>
        </w:tc>
      </w:tr>
      <w:tr w:rsidR="00960B1D" w:rsidRPr="00C1126C" w:rsidTr="00244D77">
        <w:tc>
          <w:tcPr>
            <w:tcW w:w="2088" w:type="dxa"/>
            <w:vMerge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3600" w:type="dxa"/>
            <w:gridSpan w:val="3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1、资金落实情况</w:t>
            </w:r>
          </w:p>
        </w:tc>
        <w:tc>
          <w:tcPr>
            <w:tcW w:w="1560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40</w:t>
            </w:r>
          </w:p>
        </w:tc>
        <w:tc>
          <w:tcPr>
            <w:tcW w:w="1812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</w:tr>
      <w:tr w:rsidR="00960B1D" w:rsidRPr="00C1126C" w:rsidTr="00244D77">
        <w:tc>
          <w:tcPr>
            <w:tcW w:w="2088" w:type="dxa"/>
            <w:vMerge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3600" w:type="dxa"/>
            <w:gridSpan w:val="3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2、资金支出情况</w:t>
            </w:r>
          </w:p>
        </w:tc>
        <w:tc>
          <w:tcPr>
            <w:tcW w:w="1560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40</w:t>
            </w:r>
          </w:p>
        </w:tc>
        <w:tc>
          <w:tcPr>
            <w:tcW w:w="1812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</w:tr>
      <w:tr w:rsidR="00960B1D" w:rsidRPr="00C1126C" w:rsidTr="00244D77">
        <w:tc>
          <w:tcPr>
            <w:tcW w:w="2088" w:type="dxa"/>
            <w:vMerge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3600" w:type="dxa"/>
            <w:gridSpan w:val="3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3、财务信息质量</w:t>
            </w:r>
          </w:p>
        </w:tc>
        <w:tc>
          <w:tcPr>
            <w:tcW w:w="1560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10</w:t>
            </w:r>
          </w:p>
        </w:tc>
        <w:tc>
          <w:tcPr>
            <w:tcW w:w="1812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</w:tr>
      <w:tr w:rsidR="00960B1D" w:rsidRPr="00C1126C" w:rsidTr="00244D77">
        <w:tc>
          <w:tcPr>
            <w:tcW w:w="2088" w:type="dxa"/>
            <w:vMerge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3600" w:type="dxa"/>
            <w:gridSpan w:val="3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4、财务管理状况</w:t>
            </w:r>
          </w:p>
        </w:tc>
        <w:tc>
          <w:tcPr>
            <w:tcW w:w="1560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10</w:t>
            </w:r>
          </w:p>
        </w:tc>
        <w:tc>
          <w:tcPr>
            <w:tcW w:w="1812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</w:tr>
      <w:tr w:rsidR="00960B1D" w:rsidRPr="00C1126C" w:rsidTr="00244D77">
        <w:tc>
          <w:tcPr>
            <w:tcW w:w="2088" w:type="dxa"/>
            <w:vMerge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5160" w:type="dxa"/>
            <w:gridSpan w:val="4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财务考评得分合计</w:t>
            </w:r>
          </w:p>
        </w:tc>
        <w:tc>
          <w:tcPr>
            <w:tcW w:w="1812" w:type="dxa"/>
            <w:shd w:val="clear" w:color="auto" w:fill="auto"/>
          </w:tcPr>
          <w:p w:rsidR="00960B1D" w:rsidRPr="00C1126C" w:rsidRDefault="00960B1D" w:rsidP="00244D77">
            <w:pPr>
              <w:spacing w:line="44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</w:tr>
    </w:tbl>
    <w:p w:rsidR="00960B1D" w:rsidRPr="00C44854" w:rsidRDefault="00960B1D" w:rsidP="00960B1D">
      <w:pPr>
        <w:ind w:firstLineChars="200" w:firstLine="640"/>
        <w:jc w:val="center"/>
        <w:rPr>
          <w:rFonts w:ascii="仿宋_GB2312" w:eastAsia="仿宋_GB2312" w:hint="eastAsia"/>
          <w:sz w:val="32"/>
          <w:szCs w:val="32"/>
        </w:rPr>
      </w:pPr>
    </w:p>
    <w:p w:rsidR="00960B1D" w:rsidRDefault="00960B1D" w:rsidP="00960B1D">
      <w:pPr>
        <w:ind w:firstLineChars="200" w:firstLine="640"/>
        <w:jc w:val="center"/>
        <w:rPr>
          <w:rFonts w:ascii="仿宋_GB2312" w:eastAsia="仿宋_GB2312"/>
          <w:sz w:val="32"/>
          <w:szCs w:val="32"/>
        </w:rPr>
      </w:pPr>
    </w:p>
    <w:p w:rsidR="00960B1D" w:rsidRDefault="00960B1D" w:rsidP="00960B1D">
      <w:pPr>
        <w:ind w:firstLineChars="200" w:firstLine="640"/>
        <w:jc w:val="center"/>
        <w:rPr>
          <w:rFonts w:ascii="仿宋_GB2312" w:eastAsia="仿宋_GB2312" w:hint="eastAsia"/>
          <w:sz w:val="32"/>
          <w:szCs w:val="32"/>
        </w:rPr>
      </w:pPr>
    </w:p>
    <w:p w:rsidR="00960B1D" w:rsidRPr="00C44854" w:rsidRDefault="00960B1D" w:rsidP="00960B1D">
      <w:pPr>
        <w:ind w:firstLineChars="200" w:firstLine="640"/>
        <w:jc w:val="center"/>
        <w:rPr>
          <w:rFonts w:ascii="仿宋_GB2312" w:eastAsia="仿宋_GB2312" w:hint="eastAsia"/>
          <w:sz w:val="32"/>
          <w:szCs w:val="32"/>
        </w:rPr>
      </w:pPr>
      <w:bookmarkStart w:id="0" w:name="_GoBack"/>
      <w:bookmarkEnd w:id="0"/>
    </w:p>
    <w:p w:rsidR="00960B1D" w:rsidRPr="00C44854" w:rsidRDefault="00960B1D" w:rsidP="00960B1D">
      <w:pPr>
        <w:ind w:firstLineChars="200" w:firstLine="643"/>
        <w:jc w:val="center"/>
        <w:rPr>
          <w:rFonts w:ascii="仿宋_GB2312" w:eastAsia="仿宋_GB2312" w:hAnsi="华文中宋" w:hint="eastAsia"/>
          <w:b/>
          <w:sz w:val="32"/>
          <w:szCs w:val="32"/>
        </w:rPr>
      </w:pPr>
      <w:r w:rsidRPr="00C44854">
        <w:rPr>
          <w:rFonts w:ascii="仿宋_GB2312" w:eastAsia="仿宋_GB2312" w:hAnsi="华文中宋" w:hint="eastAsia"/>
          <w:b/>
          <w:sz w:val="32"/>
          <w:szCs w:val="32"/>
        </w:rPr>
        <w:lastRenderedPageBreak/>
        <w:t>绩效报告（编写提纲）</w:t>
      </w:r>
    </w:p>
    <w:p w:rsidR="00960B1D" w:rsidRPr="00C1126C" w:rsidRDefault="00960B1D" w:rsidP="00960B1D">
      <w:pPr>
        <w:snapToGrid w:val="0"/>
        <w:ind w:firstLineChars="200" w:firstLine="560"/>
        <w:rPr>
          <w:rFonts w:ascii="仿宋_GB2312" w:eastAsia="仿宋_GB2312" w:hint="eastAsia"/>
          <w:sz w:val="28"/>
          <w:szCs w:val="28"/>
        </w:rPr>
      </w:pPr>
      <w:r w:rsidRPr="00C1126C">
        <w:rPr>
          <w:rFonts w:ascii="仿宋_GB2312" w:eastAsia="仿宋_GB2312" w:hint="eastAsia"/>
          <w:sz w:val="28"/>
          <w:szCs w:val="28"/>
        </w:rPr>
        <w:t>一、立项目标完成程度及质量</w:t>
      </w:r>
    </w:p>
    <w:p w:rsidR="00960B1D" w:rsidRPr="00C1126C" w:rsidRDefault="00960B1D" w:rsidP="00960B1D">
      <w:pPr>
        <w:snapToGrid w:val="0"/>
        <w:ind w:firstLineChars="200" w:firstLine="560"/>
        <w:rPr>
          <w:rFonts w:ascii="仿宋_GB2312" w:eastAsia="仿宋_GB2312" w:hint="eastAsia"/>
          <w:sz w:val="28"/>
          <w:szCs w:val="28"/>
        </w:rPr>
      </w:pPr>
      <w:r w:rsidRPr="00C1126C">
        <w:rPr>
          <w:rFonts w:ascii="仿宋_GB2312" w:eastAsia="仿宋_GB2312" w:hint="eastAsia"/>
          <w:sz w:val="28"/>
          <w:szCs w:val="28"/>
        </w:rPr>
        <w:t>1、实训基地建设进度及完成情况；</w:t>
      </w:r>
    </w:p>
    <w:p w:rsidR="00960B1D" w:rsidRPr="00C1126C" w:rsidRDefault="00960B1D" w:rsidP="00960B1D">
      <w:pPr>
        <w:snapToGrid w:val="0"/>
        <w:ind w:firstLineChars="200" w:firstLine="560"/>
        <w:rPr>
          <w:rFonts w:ascii="仿宋_GB2312" w:eastAsia="仿宋_GB2312" w:hint="eastAsia"/>
          <w:sz w:val="28"/>
          <w:szCs w:val="28"/>
        </w:rPr>
      </w:pPr>
      <w:r w:rsidRPr="00C1126C">
        <w:rPr>
          <w:rFonts w:ascii="仿宋_GB2312" w:eastAsia="仿宋_GB2312" w:hint="eastAsia"/>
          <w:sz w:val="28"/>
          <w:szCs w:val="28"/>
        </w:rPr>
        <w:t>2、设备安装及运行情况；</w:t>
      </w:r>
    </w:p>
    <w:p w:rsidR="00960B1D" w:rsidRPr="00C1126C" w:rsidRDefault="00960B1D" w:rsidP="00960B1D">
      <w:pPr>
        <w:snapToGrid w:val="0"/>
        <w:ind w:firstLineChars="200" w:firstLine="560"/>
        <w:rPr>
          <w:rFonts w:ascii="仿宋_GB2312" w:eastAsia="仿宋_GB2312" w:hint="eastAsia"/>
          <w:sz w:val="28"/>
          <w:szCs w:val="28"/>
        </w:rPr>
      </w:pPr>
      <w:r w:rsidRPr="00C1126C">
        <w:rPr>
          <w:rFonts w:ascii="仿宋_GB2312" w:eastAsia="仿宋_GB2312" w:hint="eastAsia"/>
          <w:sz w:val="28"/>
          <w:szCs w:val="28"/>
        </w:rPr>
        <w:t>3、实训基地技术人员配备情况；</w:t>
      </w:r>
    </w:p>
    <w:p w:rsidR="00960B1D" w:rsidRPr="00C1126C" w:rsidRDefault="00960B1D" w:rsidP="00960B1D">
      <w:pPr>
        <w:snapToGrid w:val="0"/>
        <w:ind w:firstLineChars="200" w:firstLine="560"/>
        <w:rPr>
          <w:rFonts w:ascii="仿宋_GB2312" w:eastAsia="仿宋_GB2312" w:hint="eastAsia"/>
          <w:sz w:val="28"/>
          <w:szCs w:val="28"/>
        </w:rPr>
      </w:pPr>
      <w:r w:rsidRPr="00C1126C">
        <w:rPr>
          <w:rFonts w:ascii="仿宋_GB2312" w:eastAsia="仿宋_GB2312" w:hint="eastAsia"/>
          <w:sz w:val="28"/>
          <w:szCs w:val="28"/>
        </w:rPr>
        <w:t>4、设备配置的合理性及购置的经济合理性；</w:t>
      </w:r>
    </w:p>
    <w:p w:rsidR="00960B1D" w:rsidRPr="00C1126C" w:rsidRDefault="00960B1D" w:rsidP="00960B1D">
      <w:pPr>
        <w:snapToGrid w:val="0"/>
        <w:ind w:firstLineChars="200" w:firstLine="560"/>
        <w:rPr>
          <w:rFonts w:ascii="仿宋_GB2312" w:eastAsia="仿宋_GB2312" w:hint="eastAsia"/>
          <w:sz w:val="28"/>
          <w:szCs w:val="28"/>
        </w:rPr>
      </w:pPr>
      <w:r w:rsidRPr="00C1126C">
        <w:rPr>
          <w:rFonts w:ascii="仿宋_GB2312" w:eastAsia="仿宋_GB2312" w:hint="eastAsia"/>
          <w:sz w:val="28"/>
          <w:szCs w:val="28"/>
        </w:rPr>
        <w:t>5、基地建设水平。</w:t>
      </w:r>
    </w:p>
    <w:p w:rsidR="00960B1D" w:rsidRPr="00C1126C" w:rsidRDefault="00960B1D" w:rsidP="00960B1D">
      <w:pPr>
        <w:snapToGrid w:val="0"/>
        <w:ind w:firstLineChars="200" w:firstLine="560"/>
        <w:rPr>
          <w:rFonts w:ascii="仿宋_GB2312" w:eastAsia="仿宋_GB2312" w:hint="eastAsia"/>
          <w:sz w:val="28"/>
          <w:szCs w:val="28"/>
        </w:rPr>
      </w:pPr>
      <w:r w:rsidRPr="00C1126C">
        <w:rPr>
          <w:rFonts w:ascii="仿宋_GB2312" w:eastAsia="仿宋_GB2312" w:hint="eastAsia"/>
          <w:sz w:val="28"/>
          <w:szCs w:val="28"/>
        </w:rPr>
        <w:t>二、立项目标的合理性</w:t>
      </w:r>
    </w:p>
    <w:p w:rsidR="00960B1D" w:rsidRPr="00C1126C" w:rsidRDefault="00960B1D" w:rsidP="00960B1D">
      <w:pPr>
        <w:snapToGrid w:val="0"/>
        <w:ind w:firstLineChars="200" w:firstLine="560"/>
        <w:rPr>
          <w:rFonts w:ascii="仿宋_GB2312" w:eastAsia="仿宋_GB2312" w:hint="eastAsia"/>
          <w:sz w:val="28"/>
          <w:szCs w:val="28"/>
        </w:rPr>
      </w:pPr>
      <w:r w:rsidRPr="00C1126C">
        <w:rPr>
          <w:rFonts w:ascii="仿宋_GB2312" w:eastAsia="仿宋_GB2312" w:hint="eastAsia"/>
          <w:sz w:val="28"/>
          <w:szCs w:val="28"/>
        </w:rPr>
        <w:t>1、基地建设目标的合理性；</w:t>
      </w:r>
    </w:p>
    <w:p w:rsidR="00960B1D" w:rsidRPr="00C1126C" w:rsidRDefault="00960B1D" w:rsidP="00960B1D">
      <w:pPr>
        <w:snapToGrid w:val="0"/>
        <w:ind w:firstLineChars="200" w:firstLine="560"/>
        <w:rPr>
          <w:rFonts w:ascii="仿宋_GB2312" w:eastAsia="仿宋_GB2312" w:hint="eastAsia"/>
          <w:sz w:val="28"/>
          <w:szCs w:val="28"/>
        </w:rPr>
      </w:pPr>
      <w:r w:rsidRPr="00C1126C">
        <w:rPr>
          <w:rFonts w:ascii="仿宋_GB2312" w:eastAsia="仿宋_GB2312" w:hint="eastAsia"/>
          <w:sz w:val="28"/>
          <w:szCs w:val="28"/>
        </w:rPr>
        <w:t>2、建设过程中调整的合理性；</w:t>
      </w:r>
    </w:p>
    <w:p w:rsidR="00960B1D" w:rsidRPr="00C1126C" w:rsidRDefault="00960B1D" w:rsidP="00960B1D">
      <w:pPr>
        <w:snapToGrid w:val="0"/>
        <w:ind w:firstLineChars="200" w:firstLine="560"/>
        <w:rPr>
          <w:rFonts w:ascii="仿宋_GB2312" w:eastAsia="仿宋_GB2312" w:hint="eastAsia"/>
          <w:sz w:val="28"/>
          <w:szCs w:val="28"/>
        </w:rPr>
      </w:pPr>
      <w:r w:rsidRPr="00C1126C">
        <w:rPr>
          <w:rFonts w:ascii="仿宋_GB2312" w:eastAsia="仿宋_GB2312" w:hint="eastAsia"/>
          <w:sz w:val="28"/>
          <w:szCs w:val="28"/>
        </w:rPr>
        <w:t>三、项目组织管理水平</w:t>
      </w:r>
    </w:p>
    <w:p w:rsidR="00960B1D" w:rsidRPr="00C1126C" w:rsidRDefault="00960B1D" w:rsidP="00960B1D">
      <w:pPr>
        <w:snapToGrid w:val="0"/>
        <w:ind w:firstLineChars="200" w:firstLine="560"/>
        <w:rPr>
          <w:rFonts w:ascii="仿宋_GB2312" w:eastAsia="仿宋_GB2312" w:hint="eastAsia"/>
          <w:sz w:val="28"/>
          <w:szCs w:val="28"/>
        </w:rPr>
      </w:pPr>
      <w:r w:rsidRPr="00C1126C">
        <w:rPr>
          <w:rFonts w:ascii="仿宋_GB2312" w:eastAsia="仿宋_GB2312" w:hint="eastAsia"/>
          <w:sz w:val="28"/>
          <w:szCs w:val="28"/>
        </w:rPr>
        <w:t>1、管理机构设置及制度建设的健全性；</w:t>
      </w:r>
    </w:p>
    <w:p w:rsidR="00960B1D" w:rsidRPr="00C1126C" w:rsidRDefault="00960B1D" w:rsidP="00960B1D">
      <w:pPr>
        <w:snapToGrid w:val="0"/>
        <w:ind w:firstLineChars="200" w:firstLine="560"/>
        <w:rPr>
          <w:rFonts w:ascii="仿宋_GB2312" w:eastAsia="仿宋_GB2312" w:hint="eastAsia"/>
          <w:sz w:val="28"/>
          <w:szCs w:val="28"/>
        </w:rPr>
      </w:pPr>
      <w:r w:rsidRPr="00C1126C">
        <w:rPr>
          <w:rFonts w:ascii="仿宋_GB2312" w:eastAsia="仿宋_GB2312" w:hint="eastAsia"/>
          <w:sz w:val="28"/>
          <w:szCs w:val="28"/>
        </w:rPr>
        <w:t>2、组织实施及项目管理水平。</w:t>
      </w:r>
    </w:p>
    <w:p w:rsidR="00960B1D" w:rsidRPr="00C1126C" w:rsidRDefault="00960B1D" w:rsidP="00960B1D">
      <w:pPr>
        <w:snapToGrid w:val="0"/>
        <w:ind w:firstLineChars="200" w:firstLine="560"/>
        <w:rPr>
          <w:rFonts w:ascii="仿宋_GB2312" w:eastAsia="仿宋_GB2312" w:hint="eastAsia"/>
          <w:sz w:val="28"/>
          <w:szCs w:val="28"/>
        </w:rPr>
      </w:pPr>
      <w:r w:rsidRPr="00C1126C">
        <w:rPr>
          <w:rFonts w:ascii="仿宋_GB2312" w:eastAsia="仿宋_GB2312" w:hint="eastAsia"/>
          <w:sz w:val="28"/>
          <w:szCs w:val="28"/>
        </w:rPr>
        <w:t>四、项目效益</w:t>
      </w:r>
    </w:p>
    <w:p w:rsidR="00960B1D" w:rsidRPr="00C1126C" w:rsidRDefault="00960B1D" w:rsidP="00960B1D">
      <w:pPr>
        <w:snapToGrid w:val="0"/>
        <w:ind w:firstLineChars="200" w:firstLine="560"/>
        <w:rPr>
          <w:rFonts w:ascii="仿宋_GB2312" w:eastAsia="仿宋_GB2312" w:hint="eastAsia"/>
          <w:sz w:val="28"/>
          <w:szCs w:val="28"/>
        </w:rPr>
      </w:pPr>
      <w:r w:rsidRPr="00C1126C">
        <w:rPr>
          <w:rFonts w:ascii="仿宋_GB2312" w:eastAsia="仿宋_GB2312" w:hint="eastAsia"/>
          <w:sz w:val="28"/>
          <w:szCs w:val="28"/>
        </w:rPr>
        <w:t>1、实施技能型紧缺人才培养的情况；</w:t>
      </w:r>
    </w:p>
    <w:p w:rsidR="00960B1D" w:rsidRPr="00C1126C" w:rsidRDefault="00960B1D" w:rsidP="00960B1D">
      <w:pPr>
        <w:snapToGrid w:val="0"/>
        <w:ind w:firstLineChars="200" w:firstLine="560"/>
        <w:rPr>
          <w:rFonts w:ascii="仿宋_GB2312" w:eastAsia="仿宋_GB2312" w:hint="eastAsia"/>
          <w:sz w:val="28"/>
          <w:szCs w:val="28"/>
        </w:rPr>
      </w:pPr>
      <w:r w:rsidRPr="00C1126C">
        <w:rPr>
          <w:rFonts w:ascii="仿宋_GB2312" w:eastAsia="仿宋_GB2312" w:hint="eastAsia"/>
          <w:sz w:val="28"/>
          <w:szCs w:val="28"/>
        </w:rPr>
        <w:t>2、实施农村劳动力转移或城市新市民教育培训的情况；</w:t>
      </w:r>
    </w:p>
    <w:p w:rsidR="00960B1D" w:rsidRPr="00C1126C" w:rsidRDefault="00960B1D" w:rsidP="00960B1D">
      <w:pPr>
        <w:snapToGrid w:val="0"/>
        <w:ind w:firstLineChars="200" w:firstLine="560"/>
        <w:rPr>
          <w:rFonts w:ascii="仿宋_GB2312" w:eastAsia="仿宋_GB2312" w:hint="eastAsia"/>
          <w:sz w:val="28"/>
          <w:szCs w:val="28"/>
        </w:rPr>
      </w:pPr>
      <w:r w:rsidRPr="00C1126C">
        <w:rPr>
          <w:rFonts w:ascii="仿宋_GB2312" w:eastAsia="仿宋_GB2312" w:hint="eastAsia"/>
          <w:sz w:val="28"/>
          <w:szCs w:val="28"/>
        </w:rPr>
        <w:t>3、实</w:t>
      </w:r>
      <w:proofErr w:type="gramStart"/>
      <w:r w:rsidRPr="00C1126C">
        <w:rPr>
          <w:rFonts w:ascii="仿宋_GB2312" w:eastAsia="仿宋_GB2312" w:hint="eastAsia"/>
          <w:sz w:val="28"/>
          <w:szCs w:val="28"/>
        </w:rPr>
        <w:t>训设备</w:t>
      </w:r>
      <w:proofErr w:type="gramEnd"/>
      <w:r w:rsidRPr="00C1126C">
        <w:rPr>
          <w:rFonts w:ascii="仿宋_GB2312" w:eastAsia="仿宋_GB2312" w:hint="eastAsia"/>
          <w:sz w:val="28"/>
          <w:szCs w:val="28"/>
        </w:rPr>
        <w:t>利用率；</w:t>
      </w:r>
    </w:p>
    <w:p w:rsidR="00960B1D" w:rsidRPr="00C1126C" w:rsidRDefault="00960B1D" w:rsidP="00960B1D">
      <w:pPr>
        <w:snapToGrid w:val="0"/>
        <w:ind w:firstLineChars="200" w:firstLine="560"/>
        <w:rPr>
          <w:rFonts w:ascii="仿宋_GB2312" w:eastAsia="仿宋_GB2312" w:hint="eastAsia"/>
          <w:sz w:val="28"/>
          <w:szCs w:val="28"/>
        </w:rPr>
      </w:pPr>
      <w:r w:rsidRPr="00C1126C">
        <w:rPr>
          <w:rFonts w:ascii="仿宋_GB2312" w:eastAsia="仿宋_GB2312" w:hint="eastAsia"/>
          <w:sz w:val="28"/>
          <w:szCs w:val="28"/>
        </w:rPr>
        <w:t>4、对学校专业建设的作用；</w:t>
      </w:r>
    </w:p>
    <w:p w:rsidR="00960B1D" w:rsidRPr="00C1126C" w:rsidRDefault="00960B1D" w:rsidP="00960B1D">
      <w:pPr>
        <w:snapToGrid w:val="0"/>
        <w:ind w:firstLineChars="200" w:firstLine="560"/>
        <w:rPr>
          <w:rFonts w:ascii="仿宋_GB2312" w:eastAsia="仿宋_GB2312" w:hint="eastAsia"/>
          <w:sz w:val="28"/>
          <w:szCs w:val="28"/>
        </w:rPr>
      </w:pPr>
      <w:r w:rsidRPr="00C1126C">
        <w:rPr>
          <w:rFonts w:ascii="仿宋_GB2312" w:eastAsia="仿宋_GB2312" w:hint="eastAsia"/>
          <w:sz w:val="28"/>
          <w:szCs w:val="28"/>
        </w:rPr>
        <w:t>5、开展校企合用的情况；</w:t>
      </w:r>
    </w:p>
    <w:p w:rsidR="00960B1D" w:rsidRPr="00C1126C" w:rsidRDefault="00960B1D" w:rsidP="00960B1D">
      <w:pPr>
        <w:snapToGrid w:val="0"/>
        <w:ind w:firstLineChars="200" w:firstLine="560"/>
        <w:rPr>
          <w:rFonts w:ascii="仿宋_GB2312" w:eastAsia="仿宋_GB2312" w:hint="eastAsia"/>
          <w:sz w:val="28"/>
          <w:szCs w:val="28"/>
        </w:rPr>
      </w:pPr>
      <w:r w:rsidRPr="00C1126C">
        <w:rPr>
          <w:rFonts w:ascii="仿宋_GB2312" w:eastAsia="仿宋_GB2312" w:hint="eastAsia"/>
          <w:sz w:val="28"/>
          <w:szCs w:val="28"/>
        </w:rPr>
        <w:t>6、科技创新情况；</w:t>
      </w:r>
    </w:p>
    <w:p w:rsidR="00960B1D" w:rsidRPr="00C1126C" w:rsidRDefault="00960B1D" w:rsidP="00960B1D">
      <w:pPr>
        <w:snapToGrid w:val="0"/>
        <w:ind w:firstLineChars="200" w:firstLine="560"/>
        <w:rPr>
          <w:rFonts w:ascii="仿宋_GB2312" w:eastAsia="仿宋_GB2312" w:hint="eastAsia"/>
          <w:sz w:val="28"/>
          <w:szCs w:val="28"/>
        </w:rPr>
      </w:pPr>
      <w:r w:rsidRPr="00C1126C">
        <w:rPr>
          <w:rFonts w:ascii="仿宋_GB2312" w:eastAsia="仿宋_GB2312" w:hint="eastAsia"/>
          <w:sz w:val="28"/>
          <w:szCs w:val="28"/>
        </w:rPr>
        <w:t>7、生产经营情况；</w:t>
      </w:r>
    </w:p>
    <w:p w:rsidR="00960B1D" w:rsidRPr="00C1126C" w:rsidRDefault="00960B1D" w:rsidP="00960B1D">
      <w:pPr>
        <w:snapToGrid w:val="0"/>
        <w:ind w:firstLineChars="200" w:firstLine="560"/>
        <w:rPr>
          <w:rFonts w:ascii="仿宋_GB2312" w:eastAsia="仿宋_GB2312" w:hint="eastAsia"/>
          <w:sz w:val="28"/>
          <w:szCs w:val="28"/>
        </w:rPr>
      </w:pPr>
      <w:r w:rsidRPr="00C1126C">
        <w:rPr>
          <w:rFonts w:ascii="仿宋_GB2312" w:eastAsia="仿宋_GB2312" w:hint="eastAsia"/>
          <w:sz w:val="28"/>
          <w:szCs w:val="28"/>
        </w:rPr>
        <w:t>8、推进社会经济发展的典型事例。</w:t>
      </w:r>
    </w:p>
    <w:p w:rsidR="00960B1D" w:rsidRPr="00C1126C" w:rsidRDefault="00960B1D" w:rsidP="00960B1D">
      <w:pPr>
        <w:snapToGrid w:val="0"/>
        <w:ind w:firstLineChars="200" w:firstLine="560"/>
        <w:rPr>
          <w:rFonts w:ascii="仿宋_GB2312" w:eastAsia="仿宋_GB2312" w:hint="eastAsia"/>
          <w:sz w:val="28"/>
          <w:szCs w:val="28"/>
        </w:rPr>
      </w:pPr>
      <w:r w:rsidRPr="00C1126C">
        <w:rPr>
          <w:rFonts w:ascii="仿宋_GB2312" w:eastAsia="仿宋_GB2312" w:hint="eastAsia"/>
          <w:sz w:val="28"/>
          <w:szCs w:val="28"/>
        </w:rPr>
        <w:t>五、资金落实情况资金到位率及到位及时性。</w:t>
      </w:r>
    </w:p>
    <w:p w:rsidR="00960B1D" w:rsidRPr="00C1126C" w:rsidRDefault="00960B1D" w:rsidP="00960B1D">
      <w:pPr>
        <w:snapToGrid w:val="0"/>
        <w:ind w:firstLineChars="200" w:firstLine="560"/>
        <w:rPr>
          <w:rFonts w:ascii="仿宋_GB2312" w:eastAsia="仿宋_GB2312" w:hint="eastAsia"/>
          <w:sz w:val="28"/>
          <w:szCs w:val="28"/>
        </w:rPr>
      </w:pPr>
      <w:r w:rsidRPr="00C1126C">
        <w:rPr>
          <w:rFonts w:ascii="仿宋_GB2312" w:eastAsia="仿宋_GB2312" w:hint="eastAsia"/>
          <w:sz w:val="28"/>
          <w:szCs w:val="28"/>
        </w:rPr>
        <w:t>六、资金支出情况</w:t>
      </w:r>
    </w:p>
    <w:p w:rsidR="00960B1D" w:rsidRPr="00C1126C" w:rsidRDefault="00960B1D" w:rsidP="00960B1D">
      <w:pPr>
        <w:snapToGrid w:val="0"/>
        <w:ind w:firstLineChars="200" w:firstLine="560"/>
        <w:rPr>
          <w:rFonts w:ascii="仿宋_GB2312" w:eastAsia="仿宋_GB2312" w:hint="eastAsia"/>
          <w:sz w:val="28"/>
          <w:szCs w:val="28"/>
        </w:rPr>
      </w:pPr>
      <w:r w:rsidRPr="00C1126C">
        <w:rPr>
          <w:rFonts w:ascii="仿宋_GB2312" w:eastAsia="仿宋_GB2312" w:hint="eastAsia"/>
          <w:sz w:val="28"/>
          <w:szCs w:val="28"/>
        </w:rPr>
        <w:t>1、预算执行与预算批复的相符性；</w:t>
      </w:r>
    </w:p>
    <w:p w:rsidR="00960B1D" w:rsidRPr="00C1126C" w:rsidRDefault="00960B1D" w:rsidP="00960B1D">
      <w:pPr>
        <w:snapToGrid w:val="0"/>
        <w:ind w:firstLineChars="200" w:firstLine="560"/>
        <w:rPr>
          <w:rFonts w:ascii="仿宋_GB2312" w:eastAsia="仿宋_GB2312" w:hint="eastAsia"/>
          <w:sz w:val="28"/>
          <w:szCs w:val="28"/>
        </w:rPr>
      </w:pPr>
      <w:r w:rsidRPr="00C1126C">
        <w:rPr>
          <w:rFonts w:ascii="仿宋_GB2312" w:eastAsia="仿宋_GB2312" w:hint="eastAsia"/>
          <w:sz w:val="28"/>
          <w:szCs w:val="28"/>
        </w:rPr>
        <w:t>2、实际支出调整的合理性；</w:t>
      </w:r>
    </w:p>
    <w:p w:rsidR="00960B1D" w:rsidRPr="00C1126C" w:rsidRDefault="00960B1D" w:rsidP="00960B1D">
      <w:pPr>
        <w:snapToGrid w:val="0"/>
        <w:ind w:firstLineChars="200" w:firstLine="560"/>
        <w:rPr>
          <w:rFonts w:ascii="仿宋_GB2312" w:eastAsia="仿宋_GB2312" w:hint="eastAsia"/>
          <w:sz w:val="28"/>
          <w:szCs w:val="28"/>
        </w:rPr>
      </w:pPr>
      <w:r w:rsidRPr="00C1126C">
        <w:rPr>
          <w:rFonts w:ascii="仿宋_GB2312" w:eastAsia="仿宋_GB2312" w:hint="eastAsia"/>
          <w:sz w:val="28"/>
          <w:szCs w:val="28"/>
        </w:rPr>
        <w:t>3、实际支出与财务管理制度和专项资金管理办法的相符性。</w:t>
      </w:r>
    </w:p>
    <w:p w:rsidR="00960B1D" w:rsidRPr="00C1126C" w:rsidRDefault="00960B1D" w:rsidP="00960B1D">
      <w:pPr>
        <w:snapToGrid w:val="0"/>
        <w:ind w:firstLineChars="200" w:firstLine="560"/>
        <w:rPr>
          <w:rFonts w:ascii="仿宋_GB2312" w:eastAsia="仿宋_GB2312" w:hint="eastAsia"/>
          <w:sz w:val="28"/>
          <w:szCs w:val="28"/>
        </w:rPr>
      </w:pPr>
      <w:r w:rsidRPr="00C1126C">
        <w:rPr>
          <w:rFonts w:ascii="仿宋_GB2312" w:eastAsia="仿宋_GB2312" w:hint="eastAsia"/>
          <w:sz w:val="28"/>
          <w:szCs w:val="28"/>
        </w:rPr>
        <w:t>七、财务信息质量</w:t>
      </w:r>
    </w:p>
    <w:p w:rsidR="00960B1D" w:rsidRPr="00C1126C" w:rsidRDefault="00960B1D" w:rsidP="00960B1D">
      <w:pPr>
        <w:snapToGrid w:val="0"/>
        <w:ind w:firstLineChars="200" w:firstLine="560"/>
        <w:rPr>
          <w:rFonts w:ascii="仿宋_GB2312" w:eastAsia="仿宋_GB2312" w:hint="eastAsia"/>
          <w:sz w:val="28"/>
          <w:szCs w:val="28"/>
        </w:rPr>
      </w:pPr>
      <w:r w:rsidRPr="00C1126C">
        <w:rPr>
          <w:rFonts w:ascii="仿宋_GB2312" w:eastAsia="仿宋_GB2312" w:hint="eastAsia"/>
          <w:sz w:val="28"/>
          <w:szCs w:val="28"/>
        </w:rPr>
        <w:t>财务资料的真实、完整性及会计核算的准确性。</w:t>
      </w:r>
    </w:p>
    <w:p w:rsidR="00960B1D" w:rsidRPr="00C1126C" w:rsidRDefault="00960B1D" w:rsidP="00960B1D">
      <w:pPr>
        <w:snapToGrid w:val="0"/>
        <w:ind w:firstLineChars="200" w:firstLine="560"/>
        <w:rPr>
          <w:rFonts w:ascii="仿宋_GB2312" w:eastAsia="仿宋_GB2312" w:hint="eastAsia"/>
          <w:sz w:val="28"/>
          <w:szCs w:val="28"/>
        </w:rPr>
      </w:pPr>
      <w:r w:rsidRPr="00C1126C">
        <w:rPr>
          <w:rFonts w:ascii="仿宋_GB2312" w:eastAsia="仿宋_GB2312" w:hint="eastAsia"/>
          <w:sz w:val="28"/>
          <w:szCs w:val="28"/>
        </w:rPr>
        <w:t>八、财务管理状况</w:t>
      </w:r>
    </w:p>
    <w:p w:rsidR="00B33002" w:rsidRDefault="00960B1D" w:rsidP="00960B1D">
      <w:r w:rsidRPr="00C1126C">
        <w:rPr>
          <w:rFonts w:ascii="仿宋_GB2312" w:eastAsia="仿宋_GB2312" w:hint="eastAsia"/>
          <w:sz w:val="28"/>
          <w:szCs w:val="28"/>
        </w:rPr>
        <w:t>财务、资产管理制度的健全、规范性及其执行的有效性。</w:t>
      </w:r>
    </w:p>
    <w:sectPr w:rsidR="00B3300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0B1D"/>
    <w:rsid w:val="00960B1D"/>
    <w:rsid w:val="00B330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0B1D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0B1D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149</Words>
  <Characters>854</Characters>
  <Application>Microsoft Office Word</Application>
  <DocSecurity>0</DocSecurity>
  <Lines>7</Lines>
  <Paragraphs>2</Paragraphs>
  <ScaleCrop>false</ScaleCrop>
  <Company>JSJYT</Company>
  <LinksUpToDate>false</LinksUpToDate>
  <CharactersWithSpaces>1001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2023-01-17T03:35:00Z</dcterms:created>
  <dcterms:modified xsi:type="dcterms:W3CDTF">2023-01-17T03:43:00Z</dcterms:modified>
</cp:coreProperties>
</file>