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</w:rPr>
        <w:t>1</w:t>
      </w:r>
    </w:p>
    <w:p>
      <w:pPr>
        <w:spacing w:line="560" w:lineRule="exact"/>
        <w:jc w:val="center"/>
        <w:rPr>
          <w:rFonts w:ascii="方正小标宋_GBK" w:eastAsia="方正小标宋_GBK"/>
          <w:sz w:val="44"/>
          <w:szCs w:val="44"/>
        </w:rPr>
      </w:pPr>
    </w:p>
    <w:p>
      <w:pPr>
        <w:spacing w:line="56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2023</w:t>
      </w:r>
      <w:r>
        <w:rPr>
          <w:rFonts w:hint="eastAsia" w:ascii="方正小标宋_GBK" w:eastAsia="方正小标宋_GBK"/>
          <w:sz w:val="44"/>
          <w:szCs w:val="44"/>
        </w:rPr>
        <w:t>年职业教育活动周省级活动清单</w:t>
      </w:r>
    </w:p>
    <w:p>
      <w:pPr>
        <w:spacing w:line="560" w:lineRule="exact"/>
        <w:jc w:val="center"/>
        <w:rPr>
          <w:rFonts w:ascii="仿宋" w:hAnsi="仿宋" w:eastAsia="仿宋"/>
          <w:b/>
          <w:sz w:val="30"/>
          <w:szCs w:val="30"/>
        </w:rPr>
      </w:pP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63" w:hanging="363" w:firstLineChars="0"/>
        <w:jc w:val="left"/>
        <w:textAlignment w:val="auto"/>
        <w:rPr>
          <w:rFonts w:ascii="黑体" w:hAnsi="黑体" w:eastAsia="黑体"/>
          <w:kern w:val="0"/>
          <w:sz w:val="32"/>
          <w:szCs w:val="32"/>
        </w:rPr>
      </w:pPr>
      <w:r>
        <w:rPr>
          <w:rFonts w:hint="eastAsia" w:ascii="黑体" w:hAnsi="黑体" w:eastAsia="黑体"/>
          <w:kern w:val="0"/>
          <w:sz w:val="32"/>
          <w:szCs w:val="32"/>
          <w:lang w:val="en-US" w:eastAsia="zh-CN"/>
        </w:rPr>
        <w:t>省</w:t>
      </w:r>
      <w:r>
        <w:rPr>
          <w:rFonts w:hint="eastAsia" w:ascii="黑体" w:hAnsi="黑体" w:eastAsia="黑体"/>
          <w:kern w:val="0"/>
          <w:sz w:val="32"/>
          <w:szCs w:val="32"/>
        </w:rPr>
        <w:t>教育厅</w:t>
      </w:r>
      <w:r>
        <w:rPr>
          <w:rFonts w:hint="eastAsia" w:ascii="黑体" w:hAnsi="黑体" w:eastAsia="黑体"/>
          <w:kern w:val="0"/>
          <w:sz w:val="32"/>
          <w:szCs w:val="32"/>
          <w:lang w:eastAsia="zh-CN"/>
        </w:rPr>
        <w:t>：</w:t>
      </w:r>
      <w:r>
        <w:rPr>
          <w:rFonts w:eastAsia="方正仿宋_GBK"/>
          <w:kern w:val="0"/>
          <w:sz w:val="32"/>
          <w:szCs w:val="32"/>
        </w:rPr>
        <w:t>牵头组织举办2023年职业教育活动周启动仪式</w:t>
      </w:r>
      <w:r>
        <w:rPr>
          <w:rFonts w:hint="eastAsia" w:eastAsia="方正仿宋_GBK"/>
          <w:kern w:val="0"/>
          <w:sz w:val="32"/>
          <w:szCs w:val="32"/>
        </w:rPr>
        <w:t>；职业院校“技能成才 强国有我”主题教育活动；中职“</w:t>
      </w:r>
      <w:r>
        <w:rPr>
          <w:rFonts w:eastAsia="方正仿宋_GBK"/>
          <w:kern w:val="0"/>
          <w:sz w:val="32"/>
          <w:szCs w:val="32"/>
        </w:rPr>
        <w:t>三全育人</w:t>
      </w:r>
      <w:r>
        <w:rPr>
          <w:rFonts w:hint="eastAsia" w:eastAsia="方正仿宋_GBK"/>
          <w:kern w:val="0"/>
          <w:sz w:val="32"/>
          <w:szCs w:val="32"/>
        </w:rPr>
        <w:t>”学校</w:t>
      </w:r>
      <w:r>
        <w:rPr>
          <w:rFonts w:eastAsia="方正仿宋_GBK"/>
          <w:kern w:val="0"/>
          <w:sz w:val="32"/>
          <w:szCs w:val="32"/>
        </w:rPr>
        <w:t>建设</w:t>
      </w:r>
      <w:r>
        <w:rPr>
          <w:rFonts w:hint="eastAsia" w:eastAsia="方正仿宋_GBK"/>
          <w:kern w:val="0"/>
          <w:sz w:val="32"/>
          <w:szCs w:val="32"/>
        </w:rPr>
        <w:t>及思想政</w:t>
      </w:r>
      <w:bookmarkStart w:id="0" w:name="_GoBack"/>
      <w:bookmarkEnd w:id="0"/>
      <w:r>
        <w:rPr>
          <w:rFonts w:hint="eastAsia" w:eastAsia="方正仿宋_GBK"/>
          <w:kern w:val="0"/>
          <w:sz w:val="32"/>
          <w:szCs w:val="32"/>
        </w:rPr>
        <w:t>治</w:t>
      </w:r>
      <w:r>
        <w:rPr>
          <w:rFonts w:eastAsia="方正仿宋_GBK"/>
          <w:kern w:val="0"/>
          <w:sz w:val="32"/>
          <w:szCs w:val="32"/>
        </w:rPr>
        <w:t>课经验交流会</w:t>
      </w:r>
      <w:r>
        <w:rPr>
          <w:rFonts w:hint="eastAsia" w:eastAsia="方正仿宋_GBK"/>
          <w:kern w:val="0"/>
          <w:sz w:val="32"/>
          <w:szCs w:val="32"/>
        </w:rPr>
        <w:t>；推进校企合作</w:t>
      </w:r>
      <w:r>
        <w:rPr>
          <w:rFonts w:eastAsia="方正仿宋_GBK"/>
          <w:kern w:val="0"/>
          <w:sz w:val="32"/>
          <w:szCs w:val="32"/>
        </w:rPr>
        <w:t>产教融合活动</w:t>
      </w:r>
      <w:r>
        <w:rPr>
          <w:rFonts w:hint="eastAsia" w:eastAsia="方正仿宋_GBK"/>
          <w:kern w:val="0"/>
          <w:sz w:val="32"/>
          <w:szCs w:val="32"/>
        </w:rPr>
        <w:t>；</w:t>
      </w:r>
      <w:r>
        <w:rPr>
          <w:rFonts w:eastAsia="方正仿宋_GBK"/>
          <w:kern w:val="0"/>
          <w:sz w:val="32"/>
          <w:szCs w:val="32"/>
        </w:rPr>
        <w:t>中小学</w:t>
      </w:r>
      <w:r>
        <w:rPr>
          <w:rFonts w:hint="eastAsia" w:eastAsia="方正仿宋_GBK"/>
          <w:kern w:val="0"/>
          <w:sz w:val="32"/>
          <w:szCs w:val="32"/>
        </w:rPr>
        <w:t>生职业体验活动；“媒体探校”活动。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63" w:hanging="363" w:firstLineChars="0"/>
        <w:textAlignment w:val="auto"/>
        <w:rPr>
          <w:rFonts w:ascii="黑体" w:hAnsi="黑体" w:eastAsia="黑体"/>
          <w:kern w:val="0"/>
          <w:sz w:val="32"/>
          <w:szCs w:val="32"/>
        </w:rPr>
      </w:pPr>
      <w:r>
        <w:rPr>
          <w:rFonts w:hint="eastAsia" w:ascii="黑体" w:hAnsi="黑体" w:eastAsia="黑体"/>
          <w:kern w:val="0"/>
          <w:sz w:val="32"/>
          <w:szCs w:val="32"/>
        </w:rPr>
        <w:t>省委</w:t>
      </w:r>
      <w:r>
        <w:rPr>
          <w:rFonts w:ascii="黑体" w:hAnsi="黑体" w:eastAsia="黑体"/>
          <w:kern w:val="0"/>
          <w:sz w:val="32"/>
          <w:szCs w:val="32"/>
        </w:rPr>
        <w:t>宣传部</w:t>
      </w:r>
      <w:r>
        <w:rPr>
          <w:rFonts w:hint="eastAsia" w:ascii="黑体" w:hAnsi="黑体" w:eastAsia="黑体"/>
          <w:kern w:val="0"/>
          <w:sz w:val="32"/>
          <w:szCs w:val="32"/>
          <w:lang w:eastAsia="zh-CN"/>
        </w:rPr>
        <w:t>：</w:t>
      </w:r>
      <w:r>
        <w:rPr>
          <w:rFonts w:hint="eastAsia" w:eastAsia="方正仿宋_GBK"/>
          <w:kern w:val="0"/>
          <w:sz w:val="32"/>
          <w:szCs w:val="32"/>
        </w:rPr>
        <w:t>大力弘扬劳模精神、劳动精神和工匠精神，宣传职教领域涌现的先进典型。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63" w:hanging="363" w:firstLineChars="0"/>
        <w:textAlignment w:val="auto"/>
        <w:rPr>
          <w:rFonts w:ascii="黑体" w:hAnsi="黑体" w:eastAsia="黑体"/>
          <w:kern w:val="0"/>
          <w:sz w:val="32"/>
          <w:szCs w:val="32"/>
        </w:rPr>
      </w:pPr>
      <w:r>
        <w:rPr>
          <w:rFonts w:hint="eastAsia" w:ascii="黑体" w:hAnsi="黑体" w:eastAsia="黑体"/>
          <w:kern w:val="0"/>
          <w:sz w:val="32"/>
          <w:szCs w:val="32"/>
        </w:rPr>
        <w:t>省委</w:t>
      </w:r>
      <w:r>
        <w:rPr>
          <w:rFonts w:ascii="黑体" w:hAnsi="黑体" w:eastAsia="黑体"/>
          <w:kern w:val="0"/>
          <w:sz w:val="32"/>
          <w:szCs w:val="32"/>
        </w:rPr>
        <w:t>网信办</w:t>
      </w:r>
      <w:r>
        <w:rPr>
          <w:rFonts w:hint="eastAsia" w:ascii="黑体" w:hAnsi="黑体" w:eastAsia="黑体"/>
          <w:kern w:val="0"/>
          <w:sz w:val="32"/>
          <w:szCs w:val="32"/>
          <w:lang w:eastAsia="zh-CN"/>
        </w:rPr>
        <w:t>：</w:t>
      </w:r>
      <w:r>
        <w:rPr>
          <w:rFonts w:hint="eastAsia" w:eastAsia="方正仿宋_GBK"/>
          <w:kern w:val="0"/>
          <w:sz w:val="32"/>
          <w:szCs w:val="32"/>
        </w:rPr>
        <w:t>组织网络媒体做好我省职业教育活动周网上宣传。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63" w:hanging="363" w:firstLineChars="0"/>
        <w:textAlignment w:val="auto"/>
        <w:rPr>
          <w:rFonts w:eastAsia="仿宋_GB2312"/>
          <w:kern w:val="0"/>
          <w:sz w:val="32"/>
          <w:szCs w:val="32"/>
        </w:rPr>
      </w:pPr>
      <w:r>
        <w:rPr>
          <w:rFonts w:hint="eastAsia" w:ascii="黑体" w:hAnsi="黑体" w:eastAsia="黑体"/>
          <w:kern w:val="0"/>
          <w:sz w:val="32"/>
          <w:szCs w:val="32"/>
        </w:rPr>
        <w:t>省人力资源和社会保障厅</w:t>
      </w:r>
      <w:r>
        <w:rPr>
          <w:rFonts w:hint="eastAsia" w:ascii="黑体" w:hAnsi="黑体" w:eastAsia="黑体"/>
          <w:kern w:val="0"/>
          <w:sz w:val="32"/>
          <w:szCs w:val="32"/>
          <w:lang w:eastAsia="zh-CN"/>
        </w:rPr>
        <w:t>：</w:t>
      </w:r>
      <w:r>
        <w:rPr>
          <w:rFonts w:hint="eastAsia" w:eastAsia="方正仿宋_GBK"/>
          <w:kern w:val="0"/>
          <w:sz w:val="32"/>
          <w:szCs w:val="32"/>
          <w:lang w:val="en-US" w:eastAsia="zh-CN"/>
        </w:rPr>
        <w:t>选树技能人才典型，加强技能人才宣传表彰力度，持续宣传技能人才培养、使用、评价、激励等政策措施和经验做法。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63" w:hanging="363" w:firstLineChars="0"/>
        <w:textAlignment w:val="auto"/>
        <w:rPr>
          <w:rFonts w:ascii="黑体" w:hAnsi="黑体" w:eastAsia="黑体"/>
          <w:kern w:val="0"/>
          <w:sz w:val="32"/>
          <w:szCs w:val="32"/>
        </w:rPr>
      </w:pPr>
      <w:r>
        <w:rPr>
          <w:rFonts w:hint="eastAsia" w:ascii="黑体" w:hAnsi="黑体" w:eastAsia="黑体"/>
          <w:kern w:val="0"/>
          <w:sz w:val="32"/>
          <w:szCs w:val="32"/>
        </w:rPr>
        <w:t>省工业和信息化厅</w:t>
      </w:r>
      <w:r>
        <w:rPr>
          <w:rFonts w:hint="eastAsia" w:ascii="黑体" w:hAnsi="黑体" w:eastAsia="黑体"/>
          <w:kern w:val="0"/>
          <w:sz w:val="32"/>
          <w:szCs w:val="32"/>
          <w:lang w:eastAsia="zh-CN"/>
        </w:rPr>
        <w:t>：</w:t>
      </w:r>
      <w:r>
        <w:rPr>
          <w:rFonts w:hint="eastAsia" w:eastAsia="方正仿宋_GBK"/>
          <w:kern w:val="0"/>
          <w:sz w:val="32"/>
          <w:szCs w:val="32"/>
          <w:lang w:val="en-US" w:eastAsia="zh-CN"/>
        </w:rPr>
        <w:t>以“技能：让生活更美好”为主题，通过组织开展宣传展览、专业之旅和文化体验等活动，增进社会大众对职业教育的了解，提高职教成果的社会认可度，扩大职业教育的社会影响力。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63" w:hanging="363" w:firstLineChars="0"/>
        <w:textAlignment w:val="auto"/>
        <w:rPr>
          <w:rFonts w:eastAsia="仿宋_GB2312"/>
          <w:kern w:val="0"/>
          <w:sz w:val="32"/>
          <w:szCs w:val="32"/>
        </w:rPr>
      </w:pPr>
      <w:r>
        <w:rPr>
          <w:rFonts w:hint="eastAsia" w:ascii="黑体" w:hAnsi="黑体" w:eastAsia="黑体"/>
          <w:kern w:val="0"/>
          <w:sz w:val="32"/>
          <w:szCs w:val="32"/>
        </w:rPr>
        <w:t>省农业农村厅</w:t>
      </w:r>
      <w:r>
        <w:rPr>
          <w:rFonts w:hint="eastAsia" w:ascii="黑体" w:hAnsi="黑体" w:eastAsia="黑体"/>
          <w:kern w:val="0"/>
          <w:sz w:val="32"/>
          <w:szCs w:val="32"/>
          <w:lang w:eastAsia="zh-CN"/>
        </w:rPr>
        <w:t>：</w:t>
      </w:r>
      <w:r>
        <w:rPr>
          <w:rFonts w:hint="eastAsia" w:eastAsia="方正仿宋_GBK"/>
          <w:kern w:val="0"/>
          <w:sz w:val="32"/>
          <w:szCs w:val="32"/>
          <w:lang w:val="en-US" w:eastAsia="zh-CN"/>
        </w:rPr>
        <w:t xml:space="preserve">与省委统战部等部门联合开展省民营企业进高校行动，举办创业创新分享会、校企产学研对接会、企业人才招聘会等活动。      </w:t>
      </w:r>
      <w:r>
        <w:rPr>
          <w:rFonts w:hint="eastAsia" w:eastAsia="仿宋_GB2312"/>
          <w:kern w:val="0"/>
          <w:sz w:val="32"/>
          <w:szCs w:val="32"/>
        </w:rPr>
        <w:t xml:space="preserve"> 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63" w:hanging="363" w:firstLineChars="0"/>
        <w:textAlignment w:val="auto"/>
        <w:rPr>
          <w:rFonts w:eastAsia="仿宋_GB2312"/>
          <w:kern w:val="0"/>
          <w:sz w:val="32"/>
          <w:szCs w:val="32"/>
        </w:rPr>
      </w:pPr>
      <w:r>
        <w:rPr>
          <w:rFonts w:hint="eastAsia" w:ascii="黑体" w:hAnsi="黑体" w:eastAsia="黑体"/>
          <w:kern w:val="0"/>
          <w:sz w:val="32"/>
          <w:szCs w:val="32"/>
        </w:rPr>
        <w:t>省国资委</w:t>
      </w:r>
      <w:r>
        <w:rPr>
          <w:rFonts w:hint="eastAsia" w:ascii="黑体" w:hAnsi="黑体" w:eastAsia="黑体"/>
          <w:kern w:val="0"/>
          <w:sz w:val="32"/>
          <w:szCs w:val="32"/>
          <w:lang w:eastAsia="zh-CN"/>
        </w:rPr>
        <w:t>：</w:t>
      </w:r>
      <w:r>
        <w:rPr>
          <w:rFonts w:hint="eastAsia" w:eastAsia="方正仿宋_GBK"/>
          <w:kern w:val="0"/>
          <w:sz w:val="32"/>
          <w:szCs w:val="32"/>
          <w:lang w:val="en-US" w:eastAsia="zh-CN"/>
        </w:rPr>
        <w:t>积极推动国有企业高质量发展，广泛深入持久开展劳动和技能竞赛，完善竞赛组织、运行、激励体制机制，进一步提高竞赛工作水平。强化和落实国有企业培养产业工人的主体责任，制定和落实产业工人培训规划和培训制度。</w:t>
      </w:r>
      <w:r>
        <w:rPr>
          <w:rFonts w:hint="eastAsia" w:ascii="仿宋" w:hAnsi="仿宋" w:eastAsia="仿宋"/>
          <w:sz w:val="32"/>
          <w:szCs w:val="32"/>
        </w:rPr>
        <w:t xml:space="preserve">   </w:t>
      </w:r>
      <w:r>
        <w:rPr>
          <w:rFonts w:hint="eastAsia" w:eastAsia="仿宋_GB2312"/>
          <w:kern w:val="0"/>
          <w:sz w:val="32"/>
          <w:szCs w:val="32"/>
        </w:rPr>
        <w:t xml:space="preserve">   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63" w:hanging="363" w:firstLineChars="0"/>
        <w:textAlignment w:val="auto"/>
        <w:rPr>
          <w:rFonts w:eastAsia="仿宋_GB2312"/>
          <w:kern w:val="0"/>
          <w:sz w:val="32"/>
          <w:szCs w:val="32"/>
        </w:rPr>
      </w:pPr>
      <w:r>
        <w:rPr>
          <w:rFonts w:hint="eastAsia" w:ascii="黑体" w:hAnsi="黑体" w:eastAsia="黑体"/>
          <w:kern w:val="0"/>
          <w:sz w:val="32"/>
          <w:szCs w:val="32"/>
        </w:rPr>
        <w:t>省总工会</w:t>
      </w:r>
      <w:r>
        <w:rPr>
          <w:rFonts w:hint="eastAsia" w:ascii="黑体" w:hAnsi="黑体" w:eastAsia="黑体"/>
          <w:kern w:val="0"/>
          <w:sz w:val="32"/>
          <w:szCs w:val="32"/>
          <w:lang w:eastAsia="zh-CN"/>
        </w:rPr>
        <w:t>：</w:t>
      </w:r>
      <w:r>
        <w:rPr>
          <w:rFonts w:hint="eastAsia" w:eastAsia="方正仿宋_GBK"/>
          <w:kern w:val="0"/>
          <w:sz w:val="32"/>
          <w:szCs w:val="32"/>
          <w:lang w:val="en-US" w:eastAsia="zh-CN"/>
        </w:rPr>
        <w:t>开展农民工和一线职工学历与技能提升求学圆梦行动。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63" w:hanging="363" w:firstLineChars="0"/>
        <w:textAlignment w:val="auto"/>
        <w:rPr>
          <w:rFonts w:eastAsia="仿宋_GB2312"/>
          <w:kern w:val="0"/>
          <w:sz w:val="32"/>
          <w:szCs w:val="32"/>
        </w:rPr>
      </w:pPr>
      <w:r>
        <w:rPr>
          <w:rFonts w:hint="eastAsia" w:ascii="黑体" w:hAnsi="黑体" w:eastAsia="黑体"/>
          <w:kern w:val="0"/>
          <w:sz w:val="32"/>
          <w:szCs w:val="32"/>
        </w:rPr>
        <w:t>共青团江苏省委</w:t>
      </w:r>
      <w:r>
        <w:rPr>
          <w:rFonts w:hint="eastAsia" w:ascii="黑体" w:hAnsi="黑体" w:eastAsia="黑体"/>
          <w:kern w:val="0"/>
          <w:sz w:val="32"/>
          <w:szCs w:val="32"/>
          <w:lang w:eastAsia="zh-CN"/>
        </w:rPr>
        <w:t>：</w:t>
      </w:r>
      <w:r>
        <w:rPr>
          <w:rFonts w:hint="eastAsia" w:eastAsia="方正仿宋_GBK"/>
          <w:kern w:val="0"/>
          <w:sz w:val="32"/>
          <w:szCs w:val="32"/>
          <w:lang w:val="en-US" w:eastAsia="zh-CN"/>
        </w:rPr>
        <w:t xml:space="preserve">举办就业引航计划宣讲会；“菁菁杯”中学中职学生社会实践活动；中职学生会改革试点学校经验交流会。 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63" w:hanging="363" w:firstLineChars="0"/>
        <w:textAlignment w:val="auto"/>
        <w:rPr>
          <w:rFonts w:eastAsia="仿宋_GB2312"/>
          <w:kern w:val="0"/>
          <w:sz w:val="32"/>
          <w:szCs w:val="32"/>
        </w:rPr>
      </w:pPr>
      <w:r>
        <w:rPr>
          <w:rFonts w:hint="eastAsia" w:eastAsia="仿宋_GB2312"/>
          <w:kern w:val="0"/>
          <w:sz w:val="32"/>
          <w:szCs w:val="32"/>
        </w:rPr>
        <w:t xml:space="preserve"> </w:t>
      </w:r>
      <w:r>
        <w:rPr>
          <w:rFonts w:hint="eastAsia" w:ascii="黑体" w:hAnsi="黑体" w:eastAsia="黑体"/>
          <w:kern w:val="0"/>
          <w:sz w:val="32"/>
          <w:szCs w:val="32"/>
        </w:rPr>
        <w:t>省中华职业教育社</w:t>
      </w:r>
      <w:r>
        <w:rPr>
          <w:rFonts w:hint="eastAsia" w:ascii="黑体" w:hAnsi="黑体" w:eastAsia="黑体"/>
          <w:kern w:val="0"/>
          <w:sz w:val="32"/>
          <w:szCs w:val="32"/>
          <w:lang w:eastAsia="zh-CN"/>
        </w:rPr>
        <w:t>：</w:t>
      </w:r>
      <w:r>
        <w:rPr>
          <w:rFonts w:hint="eastAsia" w:eastAsia="方正仿宋_GBK"/>
          <w:kern w:val="0"/>
          <w:sz w:val="32"/>
          <w:szCs w:val="32"/>
          <w:lang w:val="en-US" w:eastAsia="zh-CN"/>
        </w:rPr>
        <w:t>组织开展“大国工匠进校园”活动。</w:t>
      </w:r>
    </w:p>
    <w:p>
      <w:pPr>
        <w:widowControl/>
        <w:jc w:val="left"/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DF7D967-EAB7-47F2-ABE1-E8AF20627F6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524680BD-2C3E-415D-8928-FB09AC5D065B}"/>
  </w:font>
  <w:font w:name="方正小标宋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3" w:fontKey="{FA031E40-7FBB-4F05-B0F3-E1F7032112CC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1ED21365-858E-4FE1-BBE7-E15083B2BBB0}"/>
  </w:font>
  <w:font w:name="方正仿宋_GBK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5" w:fontKey="{345BDEC1-75A9-49AE-B987-F5EB475E6F58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6" w:fontKey="{BD575640-E4ED-4131-810A-D1D4496DA92A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62E37DE"/>
    <w:multiLevelType w:val="multilevel"/>
    <w:tmpl w:val="662E37DE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c4ZjI0ODVmNTE3ODdkMGM5NjAyOTMwYzljMmIzNzUifQ=="/>
  </w:docVars>
  <w:rsids>
    <w:rsidRoot w:val="00D67BA6"/>
    <w:rsid w:val="0007112A"/>
    <w:rsid w:val="000F6ACD"/>
    <w:rsid w:val="00203256"/>
    <w:rsid w:val="0026751A"/>
    <w:rsid w:val="00290307"/>
    <w:rsid w:val="003A68BB"/>
    <w:rsid w:val="00515C5E"/>
    <w:rsid w:val="00595F53"/>
    <w:rsid w:val="00726300"/>
    <w:rsid w:val="007D6EED"/>
    <w:rsid w:val="00821AB2"/>
    <w:rsid w:val="0083756F"/>
    <w:rsid w:val="00886039"/>
    <w:rsid w:val="00966613"/>
    <w:rsid w:val="00B430F9"/>
    <w:rsid w:val="00C15700"/>
    <w:rsid w:val="00CC4DD3"/>
    <w:rsid w:val="00D67BA6"/>
    <w:rsid w:val="00DC1487"/>
    <w:rsid w:val="00DF0CA7"/>
    <w:rsid w:val="00E83221"/>
    <w:rsid w:val="00F838BD"/>
    <w:rsid w:val="00FE036A"/>
    <w:rsid w:val="017716F4"/>
    <w:rsid w:val="025657AD"/>
    <w:rsid w:val="02C10E79"/>
    <w:rsid w:val="02F54FC6"/>
    <w:rsid w:val="03393105"/>
    <w:rsid w:val="03EA43FF"/>
    <w:rsid w:val="05A21435"/>
    <w:rsid w:val="06021ED4"/>
    <w:rsid w:val="063858F6"/>
    <w:rsid w:val="065345F9"/>
    <w:rsid w:val="070B4DB8"/>
    <w:rsid w:val="070F7027"/>
    <w:rsid w:val="081B102B"/>
    <w:rsid w:val="0874698D"/>
    <w:rsid w:val="0B500BC1"/>
    <w:rsid w:val="0B974E6D"/>
    <w:rsid w:val="0CEB7EA1"/>
    <w:rsid w:val="0E975183"/>
    <w:rsid w:val="0F032819"/>
    <w:rsid w:val="0FE32D76"/>
    <w:rsid w:val="100E1475"/>
    <w:rsid w:val="10501A8E"/>
    <w:rsid w:val="11140D0D"/>
    <w:rsid w:val="11166833"/>
    <w:rsid w:val="11991213"/>
    <w:rsid w:val="11CE35B2"/>
    <w:rsid w:val="124675EC"/>
    <w:rsid w:val="1299596E"/>
    <w:rsid w:val="12F31522"/>
    <w:rsid w:val="13036B86"/>
    <w:rsid w:val="13E64BE3"/>
    <w:rsid w:val="14DB04C0"/>
    <w:rsid w:val="15D1541F"/>
    <w:rsid w:val="16467BBB"/>
    <w:rsid w:val="17035AAC"/>
    <w:rsid w:val="17253C74"/>
    <w:rsid w:val="18782DEF"/>
    <w:rsid w:val="187C5B16"/>
    <w:rsid w:val="188B3FAB"/>
    <w:rsid w:val="18C33745"/>
    <w:rsid w:val="18CE3E98"/>
    <w:rsid w:val="19720CC7"/>
    <w:rsid w:val="1A450189"/>
    <w:rsid w:val="1A9A2283"/>
    <w:rsid w:val="1B1D4C62"/>
    <w:rsid w:val="1C4A5F2B"/>
    <w:rsid w:val="1C9F1DD3"/>
    <w:rsid w:val="1DA63635"/>
    <w:rsid w:val="1DA67191"/>
    <w:rsid w:val="1DE653AC"/>
    <w:rsid w:val="1E2A1B70"/>
    <w:rsid w:val="1F5275D0"/>
    <w:rsid w:val="20D3029D"/>
    <w:rsid w:val="22B1460E"/>
    <w:rsid w:val="23450E3C"/>
    <w:rsid w:val="2398757C"/>
    <w:rsid w:val="23A45F21"/>
    <w:rsid w:val="23D06D16"/>
    <w:rsid w:val="24CF0A82"/>
    <w:rsid w:val="25657932"/>
    <w:rsid w:val="26F251F5"/>
    <w:rsid w:val="278E13C2"/>
    <w:rsid w:val="27D33279"/>
    <w:rsid w:val="280D678A"/>
    <w:rsid w:val="28506677"/>
    <w:rsid w:val="28FD21BC"/>
    <w:rsid w:val="295D104C"/>
    <w:rsid w:val="296028EA"/>
    <w:rsid w:val="296C5733"/>
    <w:rsid w:val="296D5007"/>
    <w:rsid w:val="29BF5862"/>
    <w:rsid w:val="29CB06AB"/>
    <w:rsid w:val="29CE3CF8"/>
    <w:rsid w:val="29F179E6"/>
    <w:rsid w:val="2A7347CA"/>
    <w:rsid w:val="2AF07C9E"/>
    <w:rsid w:val="2B342280"/>
    <w:rsid w:val="2BBB02AC"/>
    <w:rsid w:val="2BC5112A"/>
    <w:rsid w:val="2BF65788"/>
    <w:rsid w:val="2CC338BC"/>
    <w:rsid w:val="2CF00429"/>
    <w:rsid w:val="2D067C4C"/>
    <w:rsid w:val="2D4B565F"/>
    <w:rsid w:val="2D7C1CBC"/>
    <w:rsid w:val="2D936ABD"/>
    <w:rsid w:val="2E00469C"/>
    <w:rsid w:val="2E8B21B7"/>
    <w:rsid w:val="2F0B01A9"/>
    <w:rsid w:val="2F324D29"/>
    <w:rsid w:val="2F9275DE"/>
    <w:rsid w:val="2FA63021"/>
    <w:rsid w:val="300466C5"/>
    <w:rsid w:val="302D581D"/>
    <w:rsid w:val="325F2DA1"/>
    <w:rsid w:val="32CB5278"/>
    <w:rsid w:val="32D16607"/>
    <w:rsid w:val="337F42B4"/>
    <w:rsid w:val="351F5D4F"/>
    <w:rsid w:val="35777939"/>
    <w:rsid w:val="35B75F88"/>
    <w:rsid w:val="372A4537"/>
    <w:rsid w:val="37645599"/>
    <w:rsid w:val="37695060"/>
    <w:rsid w:val="37EB3CC7"/>
    <w:rsid w:val="38C2711D"/>
    <w:rsid w:val="3905700A"/>
    <w:rsid w:val="390D4877"/>
    <w:rsid w:val="3A3A2CE3"/>
    <w:rsid w:val="3B0F23C2"/>
    <w:rsid w:val="3B471B5C"/>
    <w:rsid w:val="3BC35686"/>
    <w:rsid w:val="3C21415B"/>
    <w:rsid w:val="3C2D6FA3"/>
    <w:rsid w:val="3C485B8B"/>
    <w:rsid w:val="3C8B5A78"/>
    <w:rsid w:val="3D712EC0"/>
    <w:rsid w:val="3D826E7B"/>
    <w:rsid w:val="3E1877DF"/>
    <w:rsid w:val="3E9C5D1B"/>
    <w:rsid w:val="3F285800"/>
    <w:rsid w:val="3F5B5BD6"/>
    <w:rsid w:val="3F8F587F"/>
    <w:rsid w:val="409018AF"/>
    <w:rsid w:val="41B617E9"/>
    <w:rsid w:val="41D36615"/>
    <w:rsid w:val="41FB544E"/>
    <w:rsid w:val="438F571B"/>
    <w:rsid w:val="43A22025"/>
    <w:rsid w:val="43CC70A2"/>
    <w:rsid w:val="44384737"/>
    <w:rsid w:val="4467501D"/>
    <w:rsid w:val="44F93EC7"/>
    <w:rsid w:val="453C3DB3"/>
    <w:rsid w:val="45482758"/>
    <w:rsid w:val="454D7D6F"/>
    <w:rsid w:val="459260C9"/>
    <w:rsid w:val="45BB73CE"/>
    <w:rsid w:val="45D0022D"/>
    <w:rsid w:val="463F1DAD"/>
    <w:rsid w:val="46FD1503"/>
    <w:rsid w:val="479E6FA7"/>
    <w:rsid w:val="47D5044B"/>
    <w:rsid w:val="47DE55F6"/>
    <w:rsid w:val="48420AB5"/>
    <w:rsid w:val="49465201"/>
    <w:rsid w:val="495F62C2"/>
    <w:rsid w:val="49B52386"/>
    <w:rsid w:val="49C36851"/>
    <w:rsid w:val="49D24CE6"/>
    <w:rsid w:val="49E30CA1"/>
    <w:rsid w:val="49F25388"/>
    <w:rsid w:val="4B221C9D"/>
    <w:rsid w:val="4B2257F9"/>
    <w:rsid w:val="4B985ABC"/>
    <w:rsid w:val="4BB52B12"/>
    <w:rsid w:val="4BD72A88"/>
    <w:rsid w:val="4C06511B"/>
    <w:rsid w:val="4E830CA5"/>
    <w:rsid w:val="4EDF237F"/>
    <w:rsid w:val="4EFF657E"/>
    <w:rsid w:val="4F18763F"/>
    <w:rsid w:val="4F42646A"/>
    <w:rsid w:val="4F652159"/>
    <w:rsid w:val="50B45146"/>
    <w:rsid w:val="51383FC9"/>
    <w:rsid w:val="533A313F"/>
    <w:rsid w:val="53410D8B"/>
    <w:rsid w:val="53A956AE"/>
    <w:rsid w:val="541C1980"/>
    <w:rsid w:val="54745318"/>
    <w:rsid w:val="547A66A6"/>
    <w:rsid w:val="55C91693"/>
    <w:rsid w:val="561D7006"/>
    <w:rsid w:val="56CA56C3"/>
    <w:rsid w:val="57F81DBC"/>
    <w:rsid w:val="583848AE"/>
    <w:rsid w:val="584274DB"/>
    <w:rsid w:val="5866766D"/>
    <w:rsid w:val="58BF6D7E"/>
    <w:rsid w:val="59036C6A"/>
    <w:rsid w:val="59382BE7"/>
    <w:rsid w:val="59CA59DA"/>
    <w:rsid w:val="5A7C4F26"/>
    <w:rsid w:val="5B2A7597"/>
    <w:rsid w:val="5B4A5024"/>
    <w:rsid w:val="5C632A83"/>
    <w:rsid w:val="5CC52489"/>
    <w:rsid w:val="5DC46AF0"/>
    <w:rsid w:val="5F296CFF"/>
    <w:rsid w:val="5F70492E"/>
    <w:rsid w:val="5FD27396"/>
    <w:rsid w:val="5FF437B1"/>
    <w:rsid w:val="5FFC2665"/>
    <w:rsid w:val="609D5BF6"/>
    <w:rsid w:val="61BF394A"/>
    <w:rsid w:val="627209BD"/>
    <w:rsid w:val="6292105F"/>
    <w:rsid w:val="633345F0"/>
    <w:rsid w:val="63493E13"/>
    <w:rsid w:val="6497295D"/>
    <w:rsid w:val="64AC28AC"/>
    <w:rsid w:val="64C002CD"/>
    <w:rsid w:val="64CF20F6"/>
    <w:rsid w:val="65AC2438"/>
    <w:rsid w:val="662F72F1"/>
    <w:rsid w:val="66D63C10"/>
    <w:rsid w:val="6739419F"/>
    <w:rsid w:val="67513297"/>
    <w:rsid w:val="6784541A"/>
    <w:rsid w:val="683230C8"/>
    <w:rsid w:val="68CD4B9F"/>
    <w:rsid w:val="6AC10733"/>
    <w:rsid w:val="6AD22940"/>
    <w:rsid w:val="6B453112"/>
    <w:rsid w:val="6BC95AF1"/>
    <w:rsid w:val="6BDD334B"/>
    <w:rsid w:val="6CFA617E"/>
    <w:rsid w:val="6D0E5786"/>
    <w:rsid w:val="6E423D58"/>
    <w:rsid w:val="6EA42846"/>
    <w:rsid w:val="6F631DB9"/>
    <w:rsid w:val="6F9D176F"/>
    <w:rsid w:val="71290DE0"/>
    <w:rsid w:val="71F17B50"/>
    <w:rsid w:val="72D52FCE"/>
    <w:rsid w:val="73375C14"/>
    <w:rsid w:val="734A27AC"/>
    <w:rsid w:val="73BF77DA"/>
    <w:rsid w:val="73DC0D56"/>
    <w:rsid w:val="73E3171A"/>
    <w:rsid w:val="7419513C"/>
    <w:rsid w:val="755723C0"/>
    <w:rsid w:val="758331B5"/>
    <w:rsid w:val="767B20DE"/>
    <w:rsid w:val="76AC2CEE"/>
    <w:rsid w:val="77B533CE"/>
    <w:rsid w:val="784D7AAA"/>
    <w:rsid w:val="78A31478"/>
    <w:rsid w:val="78CC09CF"/>
    <w:rsid w:val="7D034BDB"/>
    <w:rsid w:val="7E8B30DA"/>
    <w:rsid w:val="7F9D3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江苏省教育厅</Company>
  <Pages>1</Pages>
  <Words>32</Words>
  <Characters>188</Characters>
  <Lines>1</Lines>
  <Paragraphs>1</Paragraphs>
  <TotalTime>40</TotalTime>
  <ScaleCrop>false</ScaleCrop>
  <LinksUpToDate>false</LinksUpToDate>
  <CharactersWithSpaces>219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2022-04-22T02:01:00Z</dcterms:created>
  <dc:creator>YANG 2303</dc:creator>
  <cp:lastModifiedBy>恒原</cp:lastModifiedBy>
  <dcterms:modified xsi:type="dcterms:W3CDTF">2023-05-10T07:04:19Z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AB5CFB9FFF194155928D58E806C737A1_12</vt:lpwstr>
  </property>
</Properties>
</file>