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F3AFD9" w14:textId="50AAAC42" w:rsidR="00A46299" w:rsidRDefault="00A46299" w:rsidP="00A46299">
      <w:pPr>
        <w:snapToGrid w:val="0"/>
        <w:rPr>
          <w:rFonts w:ascii="黑体" w:eastAsia="黑体" w:hAnsi="黑体" w:cs="Times New Roman"/>
          <w:sz w:val="32"/>
          <w:szCs w:val="32"/>
        </w:rPr>
      </w:pPr>
      <w:r w:rsidRPr="00A46299">
        <w:rPr>
          <w:rFonts w:ascii="黑体" w:eastAsia="黑体" w:hAnsi="黑体" w:cs="Times New Roman" w:hint="eastAsia"/>
          <w:sz w:val="32"/>
          <w:szCs w:val="32"/>
        </w:rPr>
        <w:t>附件</w:t>
      </w:r>
      <w:r w:rsidR="00F54B50">
        <w:rPr>
          <w:rFonts w:ascii="黑体" w:eastAsia="黑体" w:hAnsi="黑体" w:cs="Times New Roman" w:hint="eastAsia"/>
          <w:sz w:val="32"/>
          <w:szCs w:val="32"/>
        </w:rPr>
        <w:t>1</w:t>
      </w:r>
    </w:p>
    <w:p w14:paraId="33A5632B" w14:textId="77777777" w:rsidR="00F54B50" w:rsidRPr="00F54B50" w:rsidRDefault="00F54B50" w:rsidP="00F54B50">
      <w:pPr>
        <w:pStyle w:val="a0"/>
      </w:pPr>
    </w:p>
    <w:p w14:paraId="67ADF99D" w14:textId="3E9F2E94" w:rsidR="00A46299" w:rsidRPr="00A46299" w:rsidRDefault="00A46299" w:rsidP="00A46299">
      <w:pPr>
        <w:snapToGrid w:val="0"/>
        <w:jc w:val="center"/>
        <w:textAlignment w:val="baseline"/>
        <w:rPr>
          <w:rFonts w:ascii="Times New Roman" w:eastAsia="方正小标宋简体" w:hAnsi="Times New Roman" w:cs="Times New Roman"/>
          <w:bCs/>
          <w:sz w:val="40"/>
          <w:szCs w:val="40"/>
        </w:rPr>
      </w:pPr>
      <w:r w:rsidRPr="00A46299">
        <w:rPr>
          <w:rFonts w:ascii="Times New Roman" w:eastAsia="方正小标宋简体" w:hAnsi="Times New Roman" w:cs="Times New Roman"/>
          <w:bCs/>
          <w:sz w:val="40"/>
          <w:szCs w:val="40"/>
        </w:rPr>
        <w:t>2022</w:t>
      </w:r>
      <w:r w:rsidRPr="00A46299">
        <w:rPr>
          <w:rFonts w:ascii="Times New Roman" w:eastAsia="方正小标宋简体" w:hAnsi="Times New Roman" w:cs="Times New Roman"/>
          <w:bCs/>
          <w:sz w:val="40"/>
          <w:szCs w:val="40"/>
        </w:rPr>
        <w:t>年职业教育专业目录增补清单</w:t>
      </w:r>
    </w:p>
    <w:tbl>
      <w:tblPr>
        <w:tblW w:w="4981" w:type="pct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 w:firstRow="1" w:lastRow="0" w:firstColumn="1" w:lastColumn="0" w:noHBand="0" w:noVBand="1"/>
      </w:tblPr>
      <w:tblGrid>
        <w:gridCol w:w="1234"/>
        <w:gridCol w:w="1329"/>
        <w:gridCol w:w="612"/>
        <w:gridCol w:w="1289"/>
        <w:gridCol w:w="1238"/>
        <w:gridCol w:w="1603"/>
        <w:gridCol w:w="1185"/>
      </w:tblGrid>
      <w:tr w:rsidR="00A46299" w14:paraId="62DDC545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84DD77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专业大类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4F215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专业类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BE897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75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ABFD6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专业层次</w:t>
            </w:r>
          </w:p>
        </w:tc>
        <w:tc>
          <w:tcPr>
            <w:tcW w:w="72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24751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专业代码</w:t>
            </w:r>
          </w:p>
        </w:tc>
        <w:tc>
          <w:tcPr>
            <w:tcW w:w="9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ABC63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专业名称</w:t>
            </w:r>
          </w:p>
        </w:tc>
        <w:tc>
          <w:tcPr>
            <w:tcW w:w="6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DF4EC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黑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24"/>
              </w:rPr>
              <w:t>授予学位门类</w:t>
            </w:r>
          </w:p>
        </w:tc>
      </w:tr>
      <w:tr w:rsidR="00A46299" w14:paraId="2A4CC1DF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E5D511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21农林牧渔大类</w:t>
            </w: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2BD9E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2101农业类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53159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5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70DF5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349BD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210106</w:t>
            </w:r>
          </w:p>
        </w:tc>
        <w:tc>
          <w:tcPr>
            <w:tcW w:w="9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4A75E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智能化农业装备技术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99AB4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农学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795761A9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</w:tcPr>
          <w:p w14:paraId="5DB6643F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 w:val="28"/>
                <w:szCs w:val="24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</w:tcPr>
          <w:p w14:paraId="3930B5BB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 w:val="28"/>
                <w:szCs w:val="24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1CB88F8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6F677B5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FF3D37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210107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80500E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现代植保技术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3009B6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农学</w:t>
            </w:r>
          </w:p>
        </w:tc>
      </w:tr>
      <w:tr w:rsidR="00A46299" w14:paraId="7D32E9E5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284A9219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22资源环境与安全大类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4FD38CBE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2209安全类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1CB2FB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6AF1448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4DF0E3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220903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3C30573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消防工程技术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58F155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7F89AA60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2543EBFB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24土木建筑大类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39C0C457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2406市政工程类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3339146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FCF676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2BE29D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240603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1458E88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给排水工程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1DCD2A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0078360D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5F5A2C0B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28轻工纺织大类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215895EA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2804纺织服装类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E7BE56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521CB7D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32C5DD5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280403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BC946D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数字化染整技术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3AEB59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23EE1E9E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1EBE30F2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29食品药品与粮食大类</w:t>
            </w: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01686B71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2902药品与医疗器械类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1DEE7D8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615220A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26BAD53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290205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892B48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药物分析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5F24DAE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工学</w:t>
            </w:r>
          </w:p>
        </w:tc>
      </w:tr>
      <w:tr w:rsidR="00A46299" w14:paraId="25130053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0119595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4483F13C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14CA53D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0FFBB5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5DC20C8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290206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868A6A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药物制剂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61CD892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理学</w:t>
            </w:r>
          </w:p>
        </w:tc>
      </w:tr>
      <w:tr w:rsidR="00A46299" w14:paraId="0A966CED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6500264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30交通运输大类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51C844A2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3002道路运输类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AFDDD7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4825ACD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8649E0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300204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71052C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道路工程智能检测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4844986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6006388A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47DD6F9A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31电子与信息大类</w:t>
            </w: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150F46EE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3103通信类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620E61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727BAB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0A33382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310302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9FE0E0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通信软件工程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526DF96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1D5A11FE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69B3E89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35EEB642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1D2CDCE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F2E2AC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192C176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310303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4B8B38C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卫星通信工程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70D895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工学</w:t>
            </w:r>
          </w:p>
        </w:tc>
      </w:tr>
      <w:tr w:rsidR="00A46299" w14:paraId="27266A15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2370F2C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32医药卫生大类</w:t>
            </w: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3F1E63EE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3204中医药类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BEC7EA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0AC464D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2B5CD26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320402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2300E53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466CF2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理学</w:t>
            </w:r>
          </w:p>
        </w:tc>
      </w:tr>
      <w:tr w:rsidR="00A46299" w14:paraId="37F63812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07C069CB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7BA75321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D2D16A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5CA82F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50E50E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320403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143C48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中药材生产与加工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4FD84C5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  <w:lang w:bidi="ar"/>
              </w:rPr>
              <w:t>理学</w:t>
            </w:r>
          </w:p>
        </w:tc>
      </w:tr>
      <w:tr w:rsidR="00A46299" w14:paraId="26242BE1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7BD1CB6C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33财经商贸大类</w:t>
            </w: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3A75F9FA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3301财政税务类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B03BC8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96405D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D410CE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330102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5398E72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政府采购管理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BE909A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497657FF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54B412E8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1B4622A7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6CAC285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395BE3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2AE5D6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330103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36421F1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资产评估与管理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1AEC98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77D44BD8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5C1AB99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084DA0AF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3305经济贸易类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51A051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7242CB1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07768CA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330502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9FF6F6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国际商务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0762E41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经济学</w:t>
            </w:r>
          </w:p>
        </w:tc>
      </w:tr>
      <w:tr w:rsidR="00A46299" w14:paraId="3679F390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266E9E59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7CBD7FFD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3306工商管理类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CE40DF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3F781F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9408E2E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330603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C9B6B2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品牌策划与运营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16B8FD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4D927C52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7F81A79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2C07224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3308物流类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8B9B55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776F688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080A08A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330803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03FA505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供应链管理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4E8445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6849404E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07B830E8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35文化艺术大类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4038E2F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3502表演艺术类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6167D76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67C0453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562B456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350205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5512BA7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戏剧影视表演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4A88419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艺术学</w:t>
            </w:r>
          </w:p>
        </w:tc>
      </w:tr>
      <w:tr w:rsidR="00A46299" w14:paraId="0F9161F2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5D34D33D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4E98C25F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3504文化服务类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5658FF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4513F0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2BEB441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350402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B9FCC5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公共文化管理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C6F295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艺术学</w:t>
            </w:r>
          </w:p>
        </w:tc>
      </w:tr>
      <w:tr w:rsidR="00A46299" w14:paraId="0A5C58E5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57674001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2F0F3DF5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76C8A07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09BFF0F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238CB69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350403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84647F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文化创意产业管理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6B4327D7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艺术学</w:t>
            </w:r>
          </w:p>
        </w:tc>
      </w:tr>
      <w:tr w:rsidR="00A46299" w14:paraId="4CE342C8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13CB115A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37教育与体育大类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70655A19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3702语言类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7B3E57F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FF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21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1C13AF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0D00751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370209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598DF4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应用法语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4B989A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文学</w:t>
            </w:r>
          </w:p>
        </w:tc>
      </w:tr>
      <w:tr w:rsidR="00A46299" w14:paraId="14B5553C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4585CE72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39公共管理与服务大类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394DB272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3901公共事业类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74C3A0BE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0FFA975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1B8D3B2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390104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142215E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慈善管理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AAE887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06C8A9A8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0B938DC8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 w:val="restart"/>
            <w:tcBorders>
              <w:tl2br w:val="nil"/>
              <w:tr2bl w:val="nil"/>
            </w:tcBorders>
            <w:vAlign w:val="center"/>
          </w:tcPr>
          <w:p w14:paraId="36B2E0DD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3902公共管理类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769426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6C24FAC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1B669B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390205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2E02198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婚姻服务与管理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219907B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272B5AA3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5B2146C8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vMerge/>
            <w:tcBorders>
              <w:tl2br w:val="nil"/>
              <w:tr2bl w:val="nil"/>
            </w:tcBorders>
            <w:vAlign w:val="center"/>
          </w:tcPr>
          <w:p w14:paraId="26A53BB4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kern w:val="0"/>
                <w:szCs w:val="21"/>
              </w:rPr>
            </w:pP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BF0221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24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6587A9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7B63A91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390206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395B37C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标准化技术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B7734A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管理学</w:t>
            </w: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法学</w:t>
            </w:r>
          </w:p>
        </w:tc>
      </w:tr>
      <w:tr w:rsidR="00A46299" w14:paraId="69610021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4540D7C9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63A3192D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3903公共服务类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0309C76A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25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933EED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85EBD4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390303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590DB8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现代殡葬管理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5141EE5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4DD0361B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494ED63E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707DE3B5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3904文秘类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895992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26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0E2062EE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高职本科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0B7FF31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390401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469CAC4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现代文秘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0389856C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管理学</w:t>
            </w:r>
          </w:p>
        </w:tc>
      </w:tr>
      <w:tr w:rsidR="00A46299" w14:paraId="197F936B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47B89AA7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51电子与信息大类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1011C147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5103通信类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143074A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27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1F7AC1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高职专科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3591D98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510310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3751F9F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数据中心运行与管理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5EEF32E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5D9778DD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4E4733C1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52医药卫生大类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1C9962AF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5208健康管理与促进类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436B98C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28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11D210B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高职专科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2D9372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520807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222646E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口腔卫生保健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17B2DC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4E7C4945" w14:textId="77777777" w:rsidTr="00187B69">
        <w:trPr>
          <w:trHeight w:val="540"/>
          <w:jc w:val="center"/>
        </w:trPr>
        <w:tc>
          <w:tcPr>
            <w:tcW w:w="726" w:type="pct"/>
            <w:vMerge w:val="restart"/>
            <w:tcBorders>
              <w:tl2br w:val="nil"/>
              <w:tr2bl w:val="nil"/>
            </w:tcBorders>
            <w:vAlign w:val="center"/>
          </w:tcPr>
          <w:p w14:paraId="1704AD2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53财经商贸大类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29725B4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5301财政税务类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32369B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kern w:val="0"/>
                <w:szCs w:val="21"/>
              </w:rPr>
              <w:t>29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209A4AB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高职专科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5A306C9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530104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0EC4076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kern w:val="0"/>
                <w:szCs w:val="21"/>
              </w:rPr>
              <w:t>财政支出绩效管理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115D972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1CFFA973" w14:textId="77777777" w:rsidTr="00187B69">
        <w:trPr>
          <w:trHeight w:val="540"/>
          <w:jc w:val="center"/>
        </w:trPr>
        <w:tc>
          <w:tcPr>
            <w:tcW w:w="726" w:type="pct"/>
            <w:vMerge/>
            <w:tcBorders>
              <w:tl2br w:val="nil"/>
              <w:tr2bl w:val="nil"/>
            </w:tcBorders>
            <w:vAlign w:val="center"/>
          </w:tcPr>
          <w:p w14:paraId="1113CC5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3F91D049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5305经济贸易类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7F05556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3A06B5C2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高职专科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2E77B46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530506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4151E1D0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国际服务贸易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D50BA1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61AA1475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171450F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61农林牧渔大类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017298FB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6102林业类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24637DB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17DADFF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42CE460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610206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7E616D71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草原保护与修复技术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7AB089F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204B4BF2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54DFC836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70交通运输大类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28109530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7002道路运输类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1F38168D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45C5D6F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51D4C754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700210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6AEFB62F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智能交通技术应用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092D0CA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  <w:tr w:rsidR="00A46299" w14:paraId="1A5C6C8A" w14:textId="77777777" w:rsidTr="00187B69">
        <w:trPr>
          <w:trHeight w:val="540"/>
          <w:jc w:val="center"/>
        </w:trPr>
        <w:tc>
          <w:tcPr>
            <w:tcW w:w="726" w:type="pct"/>
            <w:tcBorders>
              <w:tl2br w:val="nil"/>
              <w:tr2bl w:val="nil"/>
            </w:tcBorders>
            <w:vAlign w:val="center"/>
          </w:tcPr>
          <w:p w14:paraId="03AD3E43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71电子与信息大类</w:t>
            </w:r>
          </w:p>
        </w:tc>
        <w:tc>
          <w:tcPr>
            <w:tcW w:w="782" w:type="pct"/>
            <w:tcBorders>
              <w:tl2br w:val="nil"/>
              <w:tr2bl w:val="nil"/>
            </w:tcBorders>
            <w:vAlign w:val="center"/>
          </w:tcPr>
          <w:p w14:paraId="283A3E6C" w14:textId="77777777" w:rsidR="00A46299" w:rsidRPr="00F54B50" w:rsidRDefault="00A46299" w:rsidP="00187B69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F54B50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7102计算机类</w:t>
            </w:r>
          </w:p>
        </w:tc>
        <w:tc>
          <w:tcPr>
            <w:tcW w:w="360" w:type="pct"/>
            <w:tcBorders>
              <w:tl2br w:val="nil"/>
              <w:tr2bl w:val="nil"/>
            </w:tcBorders>
            <w:vAlign w:val="center"/>
          </w:tcPr>
          <w:p w14:paraId="5D7983E8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759" w:type="pct"/>
            <w:tcBorders>
              <w:tl2br w:val="nil"/>
              <w:tr2bl w:val="nil"/>
            </w:tcBorders>
            <w:vAlign w:val="center"/>
          </w:tcPr>
          <w:p w14:paraId="19C650D9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729" w:type="pct"/>
            <w:tcBorders>
              <w:tl2br w:val="nil"/>
              <w:tr2bl w:val="nil"/>
            </w:tcBorders>
            <w:vAlign w:val="center"/>
          </w:tcPr>
          <w:p w14:paraId="68184815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710212</w:t>
            </w:r>
          </w:p>
        </w:tc>
        <w:tc>
          <w:tcPr>
            <w:tcW w:w="943" w:type="pct"/>
            <w:tcBorders>
              <w:tl2br w:val="nil"/>
              <w:tr2bl w:val="nil"/>
            </w:tcBorders>
            <w:vAlign w:val="center"/>
          </w:tcPr>
          <w:p w14:paraId="069230C3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人工智能技术与应用</w:t>
            </w:r>
          </w:p>
        </w:tc>
        <w:tc>
          <w:tcPr>
            <w:tcW w:w="698" w:type="pct"/>
            <w:tcBorders>
              <w:tl2br w:val="nil"/>
              <w:tr2bl w:val="nil"/>
            </w:tcBorders>
            <w:vAlign w:val="center"/>
          </w:tcPr>
          <w:p w14:paraId="3165683B" w14:textId="77777777" w:rsidR="00A46299" w:rsidRDefault="00A46299" w:rsidP="00187B69">
            <w:pPr>
              <w:widowControl/>
              <w:adjustRightInd w:val="0"/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Cs w:val="21"/>
              </w:rPr>
              <w:t>——</w:t>
            </w:r>
          </w:p>
        </w:tc>
      </w:tr>
    </w:tbl>
    <w:p w14:paraId="39BD1437" w14:textId="77777777" w:rsidR="00A21B61" w:rsidRDefault="00A21B61" w:rsidP="00907FFB">
      <w:bookmarkStart w:id="0" w:name="_GoBack"/>
      <w:bookmarkEnd w:id="0"/>
    </w:p>
    <w:sectPr w:rsidR="00A21B61">
      <w:footerReference w:type="default" r:id="rId7"/>
      <w:footerReference w:type="firs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0761C5" w14:textId="77777777" w:rsidR="00A22311" w:rsidRDefault="00A22311" w:rsidP="00A46299">
      <w:r>
        <w:separator/>
      </w:r>
    </w:p>
  </w:endnote>
  <w:endnote w:type="continuationSeparator" w:id="0">
    <w:p w14:paraId="36C1FB7D" w14:textId="77777777" w:rsidR="00A22311" w:rsidRDefault="00A22311" w:rsidP="00A462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6D2E8F" w14:textId="77777777" w:rsidR="00A46299" w:rsidRDefault="00A46299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11D6C86" wp14:editId="10D94F7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70216B" w14:textId="77777777" w:rsidR="00A46299" w:rsidRDefault="00A46299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D16ACF">
                            <w:rPr>
                              <w:rFonts w:ascii="Times New Roman" w:hAnsi="Times New Roman" w:cs="Times New Roman"/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6C70216B" w14:textId="77777777" w:rsidR="00A46299" w:rsidRDefault="00A46299">
                    <w:pPr>
                      <w:pStyle w:val="a5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 w:rsidR="00D16ACF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4EDFCF" w14:textId="77777777" w:rsidR="00A46299" w:rsidRDefault="00A46299">
    <w:pPr>
      <w:pStyle w:val="a5"/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CA223A" wp14:editId="14900C6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F8F7644" w14:textId="77777777" w:rsidR="00A46299" w:rsidRDefault="00A46299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907FFB">
                            <w:rPr>
                              <w:rFonts w:ascii="Times New Roman" w:hAnsi="Times New Roman" w:cs="Times New Roman"/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margin-left:0;margin-top:0;width:2in;height:2in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14:paraId="4F8F7644" w14:textId="77777777" w:rsidR="00A46299" w:rsidRDefault="00A46299">
                    <w:pPr>
                      <w:pStyle w:val="a5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 w:cs="Times New Roman"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 w:rsidR="00907FFB"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386C4F" wp14:editId="10A008F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B86F99B" w14:textId="77777777" w:rsidR="00A46299" w:rsidRDefault="00A46299">
                          <w:pPr>
                            <w:pStyle w:val="a5"/>
                            <w:tabs>
                              <w:tab w:val="left" w:pos="3210"/>
                              <w:tab w:val="center" w:pos="4029"/>
                            </w:tabs>
                            <w:ind w:right="360"/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8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upfuaW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14:paraId="4B86F99B" w14:textId="77777777" w:rsidR="00A46299" w:rsidRDefault="00A46299">
                    <w:pPr>
                      <w:pStyle w:val="a5"/>
                      <w:tabs>
                        <w:tab w:val="left" w:pos="3210"/>
                        <w:tab w:val="center" w:pos="4029"/>
                      </w:tabs>
                      <w:ind w:right="360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C8EF75" w14:textId="77777777" w:rsidR="00A22311" w:rsidRDefault="00A22311" w:rsidP="00A46299">
      <w:r>
        <w:separator/>
      </w:r>
    </w:p>
  </w:footnote>
  <w:footnote w:type="continuationSeparator" w:id="0">
    <w:p w14:paraId="26379892" w14:textId="77777777" w:rsidR="00A22311" w:rsidRDefault="00A22311" w:rsidP="00A462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CFE"/>
    <w:rsid w:val="003D606B"/>
    <w:rsid w:val="00704883"/>
    <w:rsid w:val="008168B7"/>
    <w:rsid w:val="00907FFB"/>
    <w:rsid w:val="00A21B61"/>
    <w:rsid w:val="00A22311"/>
    <w:rsid w:val="00A46299"/>
    <w:rsid w:val="00BD6CFE"/>
    <w:rsid w:val="00BE18E4"/>
    <w:rsid w:val="00D16ACF"/>
    <w:rsid w:val="00D26C21"/>
    <w:rsid w:val="00F54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81D58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仿宋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46299"/>
    <w:pPr>
      <w:widowControl w:val="0"/>
      <w:jc w:val="both"/>
    </w:pPr>
    <w:rPr>
      <w:rFonts w:asciiTheme="minorHAnsi" w:eastAsiaTheme="minorEastAsia" w:hAnsiTheme="minorHAnsi"/>
      <w:sz w:val="21"/>
    </w:rPr>
  </w:style>
  <w:style w:type="paragraph" w:styleId="1">
    <w:name w:val="heading 1"/>
    <w:basedOn w:val="a"/>
    <w:next w:val="a"/>
    <w:link w:val="1Char"/>
    <w:uiPriority w:val="9"/>
    <w:qFormat/>
    <w:rsid w:val="00D26C21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uiPriority w:val="9"/>
    <w:rsid w:val="00D26C21"/>
    <w:rPr>
      <w:rFonts w:eastAsia="方正小标宋简体"/>
      <w:bCs/>
      <w:kern w:val="44"/>
      <w:sz w:val="44"/>
      <w:szCs w:val="44"/>
    </w:rPr>
  </w:style>
  <w:style w:type="paragraph" w:styleId="a4">
    <w:name w:val="header"/>
    <w:basedOn w:val="a"/>
    <w:link w:val="Char"/>
    <w:uiPriority w:val="99"/>
    <w:unhideWhenUsed/>
    <w:rsid w:val="00A46299"/>
    <w:pPr>
      <w:tabs>
        <w:tab w:val="center" w:pos="4153"/>
        <w:tab w:val="right" w:pos="8306"/>
      </w:tabs>
      <w:snapToGrid w:val="0"/>
      <w:jc w:val="center"/>
    </w:pPr>
    <w:rPr>
      <w:rFonts w:eastAsia="方正仿宋简体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A46299"/>
    <w:rPr>
      <w:rFonts w:asciiTheme="minorHAnsi" w:eastAsia="方正仿宋简体" w:hAnsiTheme="minorHAnsi"/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A46299"/>
    <w:pPr>
      <w:tabs>
        <w:tab w:val="center" w:pos="4153"/>
        <w:tab w:val="right" w:pos="8306"/>
      </w:tabs>
      <w:snapToGrid w:val="0"/>
      <w:jc w:val="left"/>
    </w:pPr>
    <w:rPr>
      <w:rFonts w:eastAsia="方正仿宋简体"/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sid w:val="00A46299"/>
    <w:rPr>
      <w:rFonts w:asciiTheme="minorHAnsi" w:eastAsia="方正仿宋简体" w:hAnsiTheme="minorHAnsi"/>
      <w:sz w:val="18"/>
      <w:szCs w:val="18"/>
    </w:rPr>
  </w:style>
  <w:style w:type="paragraph" w:customStyle="1" w:styleId="a0">
    <w:name w:val="首行缩进"/>
    <w:basedOn w:val="a"/>
    <w:qFormat/>
    <w:rsid w:val="00A462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仿宋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46299"/>
    <w:pPr>
      <w:widowControl w:val="0"/>
      <w:jc w:val="both"/>
    </w:pPr>
    <w:rPr>
      <w:rFonts w:asciiTheme="minorHAnsi" w:eastAsiaTheme="minorEastAsia" w:hAnsiTheme="minorHAnsi"/>
      <w:sz w:val="21"/>
    </w:rPr>
  </w:style>
  <w:style w:type="paragraph" w:styleId="1">
    <w:name w:val="heading 1"/>
    <w:basedOn w:val="a"/>
    <w:next w:val="a"/>
    <w:link w:val="1Char"/>
    <w:uiPriority w:val="9"/>
    <w:qFormat/>
    <w:rsid w:val="00D26C21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basedOn w:val="a1"/>
    <w:link w:val="1"/>
    <w:uiPriority w:val="9"/>
    <w:rsid w:val="00D26C21"/>
    <w:rPr>
      <w:rFonts w:eastAsia="方正小标宋简体"/>
      <w:bCs/>
      <w:kern w:val="44"/>
      <w:sz w:val="44"/>
      <w:szCs w:val="44"/>
    </w:rPr>
  </w:style>
  <w:style w:type="paragraph" w:styleId="a4">
    <w:name w:val="header"/>
    <w:basedOn w:val="a"/>
    <w:link w:val="Char"/>
    <w:uiPriority w:val="99"/>
    <w:unhideWhenUsed/>
    <w:rsid w:val="00A46299"/>
    <w:pPr>
      <w:tabs>
        <w:tab w:val="center" w:pos="4153"/>
        <w:tab w:val="right" w:pos="8306"/>
      </w:tabs>
      <w:snapToGrid w:val="0"/>
      <w:jc w:val="center"/>
    </w:pPr>
    <w:rPr>
      <w:rFonts w:eastAsia="方正仿宋简体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A46299"/>
    <w:rPr>
      <w:rFonts w:asciiTheme="minorHAnsi" w:eastAsia="方正仿宋简体" w:hAnsiTheme="minorHAnsi"/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A46299"/>
    <w:pPr>
      <w:tabs>
        <w:tab w:val="center" w:pos="4153"/>
        <w:tab w:val="right" w:pos="8306"/>
      </w:tabs>
      <w:snapToGrid w:val="0"/>
      <w:jc w:val="left"/>
    </w:pPr>
    <w:rPr>
      <w:rFonts w:eastAsia="方正仿宋简体"/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sid w:val="00A46299"/>
    <w:rPr>
      <w:rFonts w:asciiTheme="minorHAnsi" w:eastAsia="方正仿宋简体" w:hAnsiTheme="minorHAnsi"/>
      <w:sz w:val="18"/>
      <w:szCs w:val="18"/>
    </w:rPr>
  </w:style>
  <w:style w:type="paragraph" w:customStyle="1" w:styleId="a0">
    <w:name w:val="首行缩进"/>
    <w:basedOn w:val="a"/>
    <w:qFormat/>
    <w:rsid w:val="00A462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206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JSJYT User</cp:lastModifiedBy>
  <cp:revision>5</cp:revision>
  <dcterms:created xsi:type="dcterms:W3CDTF">2022-11-24T07:19:00Z</dcterms:created>
  <dcterms:modified xsi:type="dcterms:W3CDTF">2022-11-30T07:27:00Z</dcterms:modified>
</cp:coreProperties>
</file>