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16F" w:rsidRDefault="0028616F" w:rsidP="0028616F">
      <w:pPr>
        <w:spacing w:line="560" w:lineRule="exact"/>
        <w:rPr>
          <w:rFonts w:eastAsia="黑体"/>
          <w:sz w:val="28"/>
          <w:szCs w:val="28"/>
        </w:rPr>
      </w:pPr>
      <w:r>
        <w:rPr>
          <w:rFonts w:eastAsia="黑体"/>
          <w:sz w:val="32"/>
          <w:szCs w:val="28"/>
        </w:rPr>
        <w:t>附件</w:t>
      </w:r>
      <w:r>
        <w:rPr>
          <w:rFonts w:eastAsia="黑体"/>
          <w:sz w:val="32"/>
          <w:szCs w:val="28"/>
        </w:rPr>
        <w:t>1</w:t>
      </w:r>
    </w:p>
    <w:p w:rsidR="0028616F" w:rsidRDefault="0028616F" w:rsidP="0028616F">
      <w:pPr>
        <w:spacing w:beforeLines="50" w:before="156" w:afterLines="50" w:after="156"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2022</w:t>
      </w:r>
      <w:r>
        <w:rPr>
          <w:rFonts w:eastAsia="方正小标宋_GBK"/>
          <w:sz w:val="44"/>
          <w:szCs w:val="44"/>
        </w:rPr>
        <w:t>年江苏省优秀博士学位论文名单</w:t>
      </w:r>
    </w:p>
    <w:tbl>
      <w:tblPr>
        <w:tblW w:w="9368" w:type="dxa"/>
        <w:jc w:val="center"/>
        <w:tblLayout w:type="fixed"/>
        <w:tblLook w:val="0000" w:firstRow="0" w:lastRow="0" w:firstColumn="0" w:lastColumn="0" w:noHBand="0" w:noVBand="0"/>
      </w:tblPr>
      <w:tblGrid>
        <w:gridCol w:w="702"/>
        <w:gridCol w:w="4107"/>
        <w:gridCol w:w="1680"/>
        <w:gridCol w:w="1056"/>
        <w:gridCol w:w="1823"/>
      </w:tblGrid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论文题目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培养单位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作者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导师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阶层背景、子女能力与中国家庭的教育投资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黄超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吴愈晓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失败合同返还清算研究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冯德淦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叶金强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T+1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交易制度对中国股票市场的影响：市场质量与投资者利益视角下的研究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朱红兵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张兵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中国新二元经济的资源配置效应：基于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DSGE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张鹏清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皮建才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恐惧、愤怒、爱与恨：早期现代英国巫术戏剧中的情感研究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刘洋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王守仁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若干行星物质的结构及其动力学行为的第一性原理研究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刘聪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孙建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多功能氧化还原活性金属有机框架材料的设计合成及性能研究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周艳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左景林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几种室温有机磷光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长余辉材料的设计与性能研究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梁啸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郑佑轩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水对榴辉岩和橄榄岩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矿物电导率的影响及其地球物理意义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刘汉永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杨晓志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脾脏成纤维细胞原位重编程实现肝组织的功能性再生研究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刘春艳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张峻峰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从山东半岛北岸到辽东半岛东岸：冬季风暴驱动下的物质输运及其沉积环境效应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石勇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高建华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吉布斯分布的局部、动态与快速采样算法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凤维明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一通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芬顿反应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中三价铁还原强化方法与机制研究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杨志超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潘丙才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化学修饰功能核酸的筛选与应用研究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王瑶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于涵洋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基于细菌瘤内分布的肿瘤治疗及启动免疫治疗研究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王文广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胡一桥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农村家庭慢性贫困的生成机制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及跨代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弱势累积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CFPS2010-2018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年调查数据的研究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霍萱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林闽钢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数字人文环境下文化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遗产众包的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志愿者参与度提升研究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张轩慧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朱庆华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鲁道夫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维特科尔艺术史论研究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张佳峰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周宪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实验伦理学视阈下的道德认知与判断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婷婷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姚新中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马克思的物质变换裂缝思想研究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王常冉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刘魁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基于忆阻和四元数的神经网络的动力学行为分析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魏若宇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曹进德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智力障碍相关蛋白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PQBP1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通过调控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eEF2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磷酸化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导蛋白合成的机制研究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沈玉倩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韩俊海、张子超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复杂通道内涡旋流动强化传热机理研究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顾花朵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陈亚平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煤颗粒流化床增压富氧燃烧机理研究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李林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段伦博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多类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云服务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随机请求的异构资源排队性能分析与调度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王爽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无人机辅助的新型无线通信技术研究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华梦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杨绿溪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面向智能通信的先进收发机理论与关键技术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何恒涛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新型分数槽集中绕组永磁轮毂电机分析与设计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章恒亮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花为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可编程超表面电磁实时调控与应用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张信歌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蒋卫祥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水化温升抑制材料调控水泥水化放热历程的作用机制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严宇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刘加平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面向大跨度桥梁结构健康监测的多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源数据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预测方法及其应用研究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张一鸣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32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磁性纳米脂质体作为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瘤内微气泡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药物递送系统的研究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刘洋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基于细胞外囊泡的靶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向药物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递送系统构建及其在肾脏病治疗中的应用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汤涛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涛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刘必成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基于细胞表面修饰技术的成像、抗癌及抗菌应用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贾浩然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吴富根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细胞外囊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泡递载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circSCMH1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在缺血性脑卒中功能修复中的作用及机制研究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杨莉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红红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考虑参照价格和业务拓展的双边平台定价研究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李静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张玉林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轴向振荡热管砂轮磨削强化传热基础研究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钱宁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徐九华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单边约束空间非合作目标组合体动力学与控制技术研究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佘宇琛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李爽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电飞机双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凸极电机高压直流并联供电系统基础研究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许彦武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张卓然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多约束下无人机制导与控制一体化技术研究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雍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可南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吴庆宪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闭集与开集识别场景中若干问题研究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耿传兴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陈松灿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相关竞争失效系统可靠性建模及预防维修策略优化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董文杰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刘思峰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不确定分数阶非线性系统的自适应控制研究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宋帅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张保勇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信息获取受限的马尔科夫跳变奇异摄动系统的控制问题研究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李峰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徐胜元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第五主族基二维电子材料的设计与输运特性的理论研究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周文瀚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曾海波、张胜利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不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同晶型纳米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TiO2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对活性污泥理化特性及净污活性的影响机制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李昆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王沛芳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耦合水库群参数化方案的区域大气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陆面水文模拟及应用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河海大学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董宁澎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48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脆性岩石卸荷力学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特性及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损伤本构模型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王苏生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徐卫亚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考虑初始缺陷的水工混凝土断裂过程三维细观数值模拟方法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李星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苏怀智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地下河口水动力过程及盐度分布研究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余夏杨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辛沛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DNA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甲基化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导玉米自交衰退的分子机制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韩同文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陈增建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冷暖季型牧草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表面微生物菌群对青贮发酵品质及微生物群落结构的影响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王思然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邵涛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多尺度作物叶绿素与氮含量高光谱监测研究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李栋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程涛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稻飞虱中共生菌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Wolbachia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的人工转染研究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龚君淘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洪晓月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大豆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疫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霉无毒基因沉默的表观遗传机制研究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王利媛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董莎萌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测土配方施肥技术的农户需求与企业供给行为研究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孙杰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周力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超电荷聚多肽递送系统的建立及其在蛋白质胞内递送中的应用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王群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姚文兵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LIX1L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在肝纤维化进展中的作用和机制研究及抗肝纤维化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天然活性分子发现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祝小云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孔令义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新型药物靶标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DYRK2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CDK6/DYRK2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双靶点抑制剂调控前列腺癌的研究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袁凯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杨鹏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去蜂窝大规模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MIMO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系统分析与设计研究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张尧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杨龙祥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铜基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三元硫属化合物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纳米酶的制备及其抗菌应用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单京阳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汪联辉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干旱对陆地生态系统生态化学计量比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和土壤微生物群落结构的影响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南京林业大学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孙源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阮宏华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63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各向异性纳米纤维素气凝胶的结构调控及其性能影响机制研究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陈一鸣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梅长彤、蒋少华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外强迫在北大西洋海温年代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际变化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中的作用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秦旻华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李栋梁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空气循环蒸发系统性能分析及系统能耗优化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黄鑫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凌祥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钴基钙钛矿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型氧化物在电解水催化反应中的设计与应用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管大秦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周嵬、邵宗平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新中国对外话语研究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黄婷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王永贵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非操控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型学习样态探索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基于伊万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伊利奇工具论的分析路径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范宁雪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项贤明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软法治理视角下的大学校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院关系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---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以云城大学为个案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何晨玥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张新平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现代中国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自我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的起源与早期新诗的兴起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宋夜雨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谭桂林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动力系统中的平均维数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王蕴萍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陈二才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凸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优化问题的分裂算法研究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姜帆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韩德仁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新型中药五环三萜金衍生物通过抑制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TrxR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表达发挥抗肿瘤作用的分子机制研究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勉励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刘武昆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面向智能互联时代的中国工业设计发展战略和路径研究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刘宁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柳冠中、何晓佑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时空代谢调控大肠杆菌生产精细化学品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郭亮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刘立明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CRISPR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的枯草芽孢杆菌基因编辑和表达调控系统的设计、构建与应用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武耀康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刘龙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CO2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封存工程改造微生物生产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苹果酸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胡贵鹏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刘立明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78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受载煤体损伤过程微电流效应及其机理研究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李德行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王恩元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ATI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TVDI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模型改进的黄土高原土壤湿度反演阈值优化与模拟研究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袁丽娜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陈龙乾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GABP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调控肾小球系膜细胞增殖在糖尿病肾病中的作用机制及新化合物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AB38b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的干预效应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杜蕾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印晓星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我国基本公共服务均等化过程中地方政府履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责研究</w:t>
            </w:r>
            <w:proofErr w:type="gramEnd"/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李雯雯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尚虎平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微纳光伏器件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载流子光电热动力学特性研究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安怡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澹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李孝峰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新型金属氧化物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氢化物纳米材料在肿瘤诊疗中的应用探索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巩飞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刘庄、程亮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MXene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基光热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CO2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还原催化剂的构筑与性能研究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吴之怡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何乐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BmCPV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circRNA_000048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编码小肽的功能研究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张云山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贡成良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犹素修饰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系统关键蛋白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UFBP1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在调控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胃癌顺铂药物敏感性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中的机制研究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胡展红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许国强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沙门菌感染导致宿主铁代谢紊乱的机制研究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邓奇峰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黄瑞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聚合物功能材料的铀酰离子吸附性能及机制研究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杨森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华道本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汉晋间汝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颍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士人研究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杨强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精细调控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Wx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SSII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基因表达改良稻米蒸煮食味品质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黄李春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刘巧泉、李钱峰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泛素化修饰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调控低氧性肺动脉高压的作用靶点及机制研究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沈慧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张振刚、龚开政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高性能钛合金构件激光热力逐层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交互增材制造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工艺及力学性能研究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卢海飞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鲁金忠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面向清洁能源的氮化碳基光催化材料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的制备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与产氢性能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莹莹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李红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94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选区激光熔化成形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TiC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/IN625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纳米复合材料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及其控性研究</w:t>
            </w:r>
            <w:proofErr w:type="gramEnd"/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陈兰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李琳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五相永磁电机多矢量模型预测控制及其容错应用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陶涛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赵文祥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层状氮化碳表面结构调控及其光催化性能增强机制研究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坚坚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许晖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精氨酸对鲢肌球蛋白热聚集行为的影响机制及其应用研究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石彤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高瑞昌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农产品中黄曲霉毒素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B1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赭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曲霉毒素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的比率电化学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适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配体传感研究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朱成喜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由天艳</w:t>
            </w:r>
            <w:proofErr w:type="gramEnd"/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机器学习一阶梯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度方法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个体收敛速率研究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解放军陆军工程大学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陶蔚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潘志松</w:t>
            </w:r>
          </w:p>
        </w:tc>
      </w:tr>
      <w:tr w:rsidR="0028616F" w:rsidTr="00F71704">
        <w:trPr>
          <w:trHeight w:val="397"/>
          <w:jc w:val="center"/>
        </w:trPr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FRP-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铝合金空间桁架结构力学性能及计算方法研究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解放军陆军工程大学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朱锐杰</w:t>
            </w:r>
            <w:proofErr w:type="gramEnd"/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8616F" w:rsidRDefault="0028616F" w:rsidP="00F71704">
            <w:pPr>
              <w:widowControl/>
              <w:snapToGrid w:val="0"/>
              <w:spacing w:line="440" w:lineRule="exact"/>
              <w:jc w:val="left"/>
              <w:textAlignment w:val="bottom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王景全、李峰</w:t>
            </w:r>
          </w:p>
        </w:tc>
      </w:tr>
    </w:tbl>
    <w:p w:rsidR="00DD5F8E" w:rsidRDefault="00DD5F8E" w:rsidP="0028616F">
      <w:bookmarkStart w:id="0" w:name="_GoBack"/>
      <w:bookmarkEnd w:id="0"/>
    </w:p>
    <w:sectPr w:rsidR="00DD5F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1C28" w:rsidRDefault="00C01C28" w:rsidP="0028616F">
      <w:r>
        <w:separator/>
      </w:r>
    </w:p>
  </w:endnote>
  <w:endnote w:type="continuationSeparator" w:id="0">
    <w:p w:rsidR="00C01C28" w:rsidRDefault="00C01C28" w:rsidP="00286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1C28" w:rsidRDefault="00C01C28" w:rsidP="0028616F">
      <w:r>
        <w:separator/>
      </w:r>
    </w:p>
  </w:footnote>
  <w:footnote w:type="continuationSeparator" w:id="0">
    <w:p w:rsidR="00C01C28" w:rsidRDefault="00C01C28" w:rsidP="002861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F91"/>
    <w:rsid w:val="0028616F"/>
    <w:rsid w:val="00AE1F91"/>
    <w:rsid w:val="00C01C28"/>
    <w:rsid w:val="00DD5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61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61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61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61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61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61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61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61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61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61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632</Words>
  <Characters>3608</Characters>
  <Application>Microsoft Office Word</Application>
  <DocSecurity>0</DocSecurity>
  <Lines>30</Lines>
  <Paragraphs>8</Paragraphs>
  <ScaleCrop>false</ScaleCrop>
  <Company>JSJYT</Company>
  <LinksUpToDate>false</LinksUpToDate>
  <CharactersWithSpaces>4232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2023-01-10T08:02:00Z</dcterms:created>
  <dcterms:modified xsi:type="dcterms:W3CDTF">2023-01-10T08:03:00Z</dcterms:modified>
</cp:coreProperties>
</file>