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5EF" w:rsidRDefault="000735EF" w:rsidP="000735EF">
      <w:pPr>
        <w:spacing w:line="560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</w:p>
    <w:p w:rsidR="000735EF" w:rsidRDefault="000735EF" w:rsidP="000735EF">
      <w:pPr>
        <w:spacing w:line="560" w:lineRule="exact"/>
        <w:rPr>
          <w:rFonts w:eastAsia="黑体"/>
          <w:bCs/>
          <w:sz w:val="36"/>
          <w:szCs w:val="36"/>
        </w:rPr>
      </w:pPr>
    </w:p>
    <w:p w:rsidR="000735EF" w:rsidRDefault="000735EF" w:rsidP="000735EF">
      <w:pPr>
        <w:spacing w:line="560" w:lineRule="exact"/>
        <w:ind w:firstLineChars="100" w:firstLine="440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首批江苏省职业教育</w:t>
      </w:r>
      <w:r>
        <w:rPr>
          <w:rFonts w:eastAsia="方正小标宋_GBK"/>
          <w:bCs/>
          <w:sz w:val="44"/>
          <w:szCs w:val="44"/>
        </w:rPr>
        <w:t>“</w:t>
      </w:r>
      <w:r>
        <w:rPr>
          <w:rFonts w:eastAsia="方正小标宋_GBK"/>
          <w:bCs/>
          <w:sz w:val="44"/>
          <w:szCs w:val="44"/>
        </w:rPr>
        <w:t>双师型</w:t>
      </w:r>
      <w:r>
        <w:rPr>
          <w:rFonts w:eastAsia="方正小标宋_GBK"/>
          <w:bCs/>
          <w:sz w:val="44"/>
          <w:szCs w:val="44"/>
        </w:rPr>
        <w:t>”</w:t>
      </w:r>
      <w:r>
        <w:rPr>
          <w:rFonts w:eastAsia="方正小标宋_GBK"/>
          <w:bCs/>
          <w:sz w:val="44"/>
          <w:szCs w:val="44"/>
        </w:rPr>
        <w:t>教师培训</w:t>
      </w:r>
    </w:p>
    <w:p w:rsidR="000735EF" w:rsidRDefault="000735EF" w:rsidP="000735EF">
      <w:pPr>
        <w:spacing w:line="560" w:lineRule="exact"/>
        <w:ind w:firstLineChars="100" w:firstLine="440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基地牵头单位名单</w:t>
      </w:r>
    </w:p>
    <w:p w:rsidR="000735EF" w:rsidRDefault="000735EF" w:rsidP="000735EF">
      <w:pPr>
        <w:spacing w:line="560" w:lineRule="exact"/>
        <w:rPr>
          <w:rFonts w:eastAsia="华文仿宋"/>
          <w:b/>
          <w:bCs/>
          <w:sz w:val="32"/>
          <w:szCs w:val="32"/>
        </w:rPr>
      </w:pPr>
    </w:p>
    <w:p w:rsidR="000735EF" w:rsidRDefault="000735EF" w:rsidP="000735EF">
      <w:pPr>
        <w:spacing w:line="560" w:lineRule="exact"/>
        <w:ind w:firstLineChars="200" w:firstLine="640"/>
        <w:rPr>
          <w:rFonts w:eastAsia="方正小标宋_GBK"/>
          <w:bCs/>
          <w:sz w:val="32"/>
          <w:szCs w:val="32"/>
        </w:rPr>
      </w:pPr>
      <w:r>
        <w:rPr>
          <w:rFonts w:eastAsia="方正小标宋_GBK"/>
          <w:bCs/>
          <w:sz w:val="32"/>
          <w:szCs w:val="32"/>
        </w:rPr>
        <w:t>一、入选单位名单</w:t>
      </w:r>
    </w:p>
    <w:tbl>
      <w:tblPr>
        <w:tblStyle w:val="a5"/>
        <w:tblW w:w="8391" w:type="dxa"/>
        <w:tblInd w:w="0" w:type="dxa"/>
        <w:tblLook w:val="0000" w:firstRow="0" w:lastRow="0" w:firstColumn="0" w:lastColumn="0" w:noHBand="0" w:noVBand="0"/>
      </w:tblPr>
      <w:tblGrid>
        <w:gridCol w:w="988"/>
        <w:gridCol w:w="4285"/>
        <w:gridCol w:w="3118"/>
      </w:tblGrid>
      <w:tr w:rsidR="000735EF" w:rsidTr="00C907B4">
        <w:trPr>
          <w:trHeight w:val="600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b/>
                <w:bCs/>
                <w:sz w:val="32"/>
                <w:szCs w:val="32"/>
              </w:rPr>
            </w:pPr>
            <w:r>
              <w:rPr>
                <w:rFonts w:eastAsia="华文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ind w:firstLineChars="400" w:firstLine="1281"/>
              <w:rPr>
                <w:rFonts w:eastAsia="华文仿宋"/>
                <w:b/>
                <w:bCs/>
                <w:sz w:val="32"/>
                <w:szCs w:val="32"/>
              </w:rPr>
            </w:pPr>
            <w:r>
              <w:rPr>
                <w:rFonts w:eastAsia="华文仿宋"/>
                <w:b/>
                <w:bCs/>
                <w:sz w:val="32"/>
                <w:szCs w:val="32"/>
              </w:rPr>
              <w:t>牵头单位名单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b/>
                <w:bCs/>
                <w:sz w:val="32"/>
                <w:szCs w:val="32"/>
              </w:rPr>
            </w:pPr>
            <w:r>
              <w:rPr>
                <w:rFonts w:eastAsia="华文仿宋"/>
                <w:b/>
                <w:bCs/>
                <w:sz w:val="32"/>
                <w:szCs w:val="32"/>
              </w:rPr>
              <w:t>主要培训专业大类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1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南京师范大学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教育与体育大类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2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南京财经大学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</w:t>
            </w:r>
            <w:r>
              <w:rPr>
                <w:rFonts w:eastAsia="华文仿宋"/>
                <w:sz w:val="32"/>
                <w:szCs w:val="32"/>
              </w:rPr>
              <w:t>财经商贸大类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3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南京医科大学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jc w:val="center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医药卫生大类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4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南京工程学院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jc w:val="center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装备制造大类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5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中国矿业大学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资源环境与安全大类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6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江苏理工学院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</w:t>
            </w:r>
            <w:r>
              <w:rPr>
                <w:rFonts w:eastAsia="华文仿宋"/>
                <w:sz w:val="32"/>
                <w:szCs w:val="32"/>
              </w:rPr>
              <w:t>电子与信息大类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7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江苏海洋大学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ind w:firstLineChars="100" w:firstLine="32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农林牧渔大类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8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江苏大学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ind w:firstLineChars="100" w:firstLine="32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装备制造大类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9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江苏科技大学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</w:t>
            </w:r>
            <w:r>
              <w:rPr>
                <w:rFonts w:eastAsia="华文仿宋"/>
                <w:sz w:val="32"/>
                <w:szCs w:val="32"/>
              </w:rPr>
              <w:t>装备制造大类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10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南京工业职业技术大学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</w:t>
            </w:r>
            <w:r>
              <w:rPr>
                <w:rFonts w:eastAsia="华文仿宋"/>
                <w:sz w:val="32"/>
                <w:szCs w:val="32"/>
              </w:rPr>
              <w:t>电子与信息大类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11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江苏经贸职业技术学院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公共管理与服务大类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12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南京信息职业技术学院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jc w:val="center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装备制造大类</w:t>
            </w:r>
            <w:r>
              <w:rPr>
                <w:rFonts w:eastAsia="华文仿宋"/>
                <w:sz w:val="32"/>
                <w:szCs w:val="32"/>
              </w:rPr>
              <w:t xml:space="preserve"> 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lastRenderedPageBreak/>
              <w:t>13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南京交通职业技术学院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</w:t>
            </w:r>
            <w:r>
              <w:rPr>
                <w:rFonts w:eastAsia="华文仿宋"/>
                <w:sz w:val="32"/>
                <w:szCs w:val="32"/>
              </w:rPr>
              <w:t>交通运输大类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14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江苏海事职业技术学院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</w:t>
            </w:r>
            <w:r>
              <w:rPr>
                <w:rFonts w:eastAsia="华文仿宋"/>
                <w:sz w:val="32"/>
                <w:szCs w:val="32"/>
              </w:rPr>
              <w:t>交通运输大类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15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南京铁道职业技术学院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</w:t>
            </w:r>
            <w:r>
              <w:rPr>
                <w:rFonts w:eastAsia="华文仿宋"/>
                <w:sz w:val="32"/>
                <w:szCs w:val="32"/>
              </w:rPr>
              <w:t>交通运输大类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16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南京科技职业学院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</w:t>
            </w:r>
            <w:r>
              <w:rPr>
                <w:rFonts w:eastAsia="华文仿宋"/>
                <w:sz w:val="32"/>
                <w:szCs w:val="32"/>
              </w:rPr>
              <w:t>生物与化工大类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17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南京旅游职业学院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 </w:t>
            </w:r>
            <w:r>
              <w:rPr>
                <w:rFonts w:eastAsia="华文仿宋"/>
                <w:sz w:val="32"/>
                <w:szCs w:val="32"/>
              </w:rPr>
              <w:t>旅游大类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18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无锡职业技术学院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</w:t>
            </w:r>
            <w:r>
              <w:rPr>
                <w:rFonts w:eastAsia="华文仿宋"/>
                <w:sz w:val="32"/>
                <w:szCs w:val="32"/>
              </w:rPr>
              <w:t>电子与信息大类</w:t>
            </w:r>
            <w:r>
              <w:rPr>
                <w:rFonts w:eastAsia="华文仿宋"/>
                <w:sz w:val="32"/>
                <w:szCs w:val="32"/>
              </w:rPr>
              <w:t xml:space="preserve"> 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19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无锡商业职业技术学院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</w:t>
            </w:r>
            <w:r>
              <w:rPr>
                <w:rFonts w:eastAsia="华文仿宋"/>
                <w:sz w:val="32"/>
                <w:szCs w:val="32"/>
              </w:rPr>
              <w:t>财经商贸大类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20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江苏建筑职业技术学院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</w:t>
            </w:r>
            <w:r>
              <w:rPr>
                <w:rFonts w:eastAsia="华文仿宋"/>
                <w:sz w:val="32"/>
                <w:szCs w:val="32"/>
              </w:rPr>
              <w:t>土木建筑大类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21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徐州幼儿师范高等专科学校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ind w:firstLineChars="100" w:firstLine="32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教育与体育大类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22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常州信息职业技术学院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</w:t>
            </w:r>
            <w:r>
              <w:rPr>
                <w:rFonts w:eastAsia="华文仿宋"/>
                <w:sz w:val="32"/>
                <w:szCs w:val="32"/>
              </w:rPr>
              <w:t>电子与信息大类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23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常州工程职业技术学院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jc w:val="center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装备制造大类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24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常州机电职业技术学院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ind w:firstLineChars="150" w:firstLine="48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装备制造大类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25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常州纺织服装职业技术学院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</w:t>
            </w:r>
            <w:r>
              <w:rPr>
                <w:rFonts w:eastAsia="华文仿宋"/>
                <w:sz w:val="32"/>
                <w:szCs w:val="32"/>
              </w:rPr>
              <w:t>轻工纺织大类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26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苏州农业职业技术学院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ind w:firstLineChars="150" w:firstLine="48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农林牧渔大类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27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江苏食品药品职业技术学院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食品药品与粮食大类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28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江苏工程职业技术学院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</w:t>
            </w:r>
            <w:r>
              <w:rPr>
                <w:rFonts w:eastAsia="华文仿宋"/>
                <w:sz w:val="32"/>
                <w:szCs w:val="32"/>
              </w:rPr>
              <w:t>轻工纺织大类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29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江苏医药职业学院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</w:t>
            </w:r>
            <w:r>
              <w:rPr>
                <w:rFonts w:eastAsia="华文仿宋"/>
                <w:sz w:val="32"/>
                <w:szCs w:val="32"/>
              </w:rPr>
              <w:t>医药卫生大类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lastRenderedPageBreak/>
              <w:t>30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扬州工业职业技术学院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</w:t>
            </w:r>
            <w:r>
              <w:rPr>
                <w:rFonts w:eastAsia="华文仿宋"/>
                <w:sz w:val="32"/>
                <w:szCs w:val="32"/>
              </w:rPr>
              <w:t>生物与化工大类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31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江苏旅游职业学院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    </w:t>
            </w:r>
            <w:r>
              <w:rPr>
                <w:rFonts w:eastAsia="华文仿宋"/>
                <w:sz w:val="32"/>
                <w:szCs w:val="32"/>
              </w:rPr>
              <w:t>旅游大类</w:t>
            </w:r>
          </w:p>
        </w:tc>
      </w:tr>
      <w:tr w:rsidR="000735EF" w:rsidTr="00C907B4">
        <w:trPr>
          <w:trHeight w:val="702"/>
        </w:trPr>
        <w:tc>
          <w:tcPr>
            <w:tcW w:w="988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32</w:t>
            </w:r>
          </w:p>
        </w:tc>
        <w:tc>
          <w:tcPr>
            <w:tcW w:w="4285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江苏农林职业技术学院</w:t>
            </w:r>
          </w:p>
        </w:tc>
        <w:tc>
          <w:tcPr>
            <w:tcW w:w="3118" w:type="dxa"/>
          </w:tcPr>
          <w:p w:rsidR="000735EF" w:rsidRDefault="000735EF" w:rsidP="00C907B4">
            <w:pPr>
              <w:tabs>
                <w:tab w:val="left" w:pos="885"/>
              </w:tabs>
              <w:spacing w:line="560" w:lineRule="exact"/>
              <w:ind w:firstLineChars="150" w:firstLine="48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土木建筑大类</w:t>
            </w:r>
          </w:p>
        </w:tc>
      </w:tr>
    </w:tbl>
    <w:p w:rsidR="000735EF" w:rsidRDefault="000735EF" w:rsidP="000735EF">
      <w:pPr>
        <w:spacing w:line="560" w:lineRule="exact"/>
        <w:rPr>
          <w:rFonts w:eastAsia="华文仿宋"/>
          <w:sz w:val="32"/>
          <w:szCs w:val="32"/>
        </w:rPr>
      </w:pPr>
    </w:p>
    <w:p w:rsidR="000735EF" w:rsidRDefault="000735EF" w:rsidP="000735EF">
      <w:pPr>
        <w:spacing w:line="560" w:lineRule="exact"/>
        <w:ind w:firstLineChars="200" w:firstLine="640"/>
        <w:rPr>
          <w:rFonts w:eastAsia="华文仿宋"/>
          <w:b/>
          <w:sz w:val="36"/>
          <w:szCs w:val="36"/>
        </w:rPr>
      </w:pPr>
      <w:r>
        <w:rPr>
          <w:rFonts w:eastAsia="方正小标宋_GBK"/>
          <w:bCs/>
          <w:sz w:val="32"/>
          <w:szCs w:val="32"/>
        </w:rPr>
        <w:t>二、培育单位名单</w:t>
      </w:r>
    </w:p>
    <w:p w:rsidR="000735EF" w:rsidRDefault="000735EF" w:rsidP="000735EF">
      <w:pPr>
        <w:spacing w:line="560" w:lineRule="exact"/>
        <w:rPr>
          <w:rFonts w:eastAsia="华文仿宋"/>
          <w:b/>
          <w:sz w:val="36"/>
          <w:szCs w:val="36"/>
        </w:rPr>
      </w:pPr>
    </w:p>
    <w:tbl>
      <w:tblPr>
        <w:tblStyle w:val="a5"/>
        <w:tblW w:w="8359" w:type="dxa"/>
        <w:tblInd w:w="0" w:type="dxa"/>
        <w:tblLook w:val="0000" w:firstRow="0" w:lastRow="0" w:firstColumn="0" w:lastColumn="0" w:noHBand="0" w:noVBand="0"/>
      </w:tblPr>
      <w:tblGrid>
        <w:gridCol w:w="1097"/>
        <w:gridCol w:w="4143"/>
        <w:gridCol w:w="3119"/>
      </w:tblGrid>
      <w:tr w:rsidR="000735EF" w:rsidTr="00C907B4">
        <w:trPr>
          <w:trHeight w:val="600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b/>
                <w:bCs/>
                <w:sz w:val="32"/>
                <w:szCs w:val="32"/>
              </w:rPr>
            </w:pPr>
            <w:r>
              <w:rPr>
                <w:rFonts w:eastAsia="华文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ind w:firstLineChars="400" w:firstLine="1281"/>
              <w:rPr>
                <w:rFonts w:eastAsia="华文仿宋"/>
                <w:b/>
                <w:bCs/>
                <w:sz w:val="32"/>
                <w:szCs w:val="32"/>
              </w:rPr>
            </w:pPr>
            <w:r>
              <w:rPr>
                <w:rFonts w:eastAsia="华文仿宋"/>
                <w:b/>
                <w:bCs/>
                <w:sz w:val="32"/>
                <w:szCs w:val="32"/>
              </w:rPr>
              <w:t>牵头单位名单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150" w:firstLine="480"/>
              <w:rPr>
                <w:rFonts w:eastAsia="华文仿宋"/>
                <w:b/>
                <w:bCs/>
                <w:sz w:val="32"/>
                <w:szCs w:val="32"/>
              </w:rPr>
            </w:pPr>
            <w:r>
              <w:rPr>
                <w:rFonts w:eastAsia="华文仿宋"/>
                <w:b/>
                <w:bCs/>
                <w:sz w:val="32"/>
                <w:szCs w:val="32"/>
              </w:rPr>
              <w:t>申报专业大类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1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南京艺术学院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100" w:firstLine="32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文化艺术大类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2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江苏信息职业技术学院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电子与信息大类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3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无锡工艺职业技术学院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100" w:firstLine="32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文化艺术大类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4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徐州工业职业技术学院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生物与化工大类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5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苏州卫生职业技术学院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100" w:firstLine="32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医药卫生大类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6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苏州市职业大学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100" w:firstLine="32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装备制造大类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7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苏州工业职业技术学院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100" w:firstLine="32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装备制造大类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8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江苏电子信息职业学院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ind w:firstLineChars="50" w:firstLine="160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电子与信息大类</w:t>
            </w:r>
          </w:p>
        </w:tc>
      </w:tr>
      <w:tr w:rsidR="000735EF" w:rsidTr="00C907B4">
        <w:trPr>
          <w:trHeight w:val="702"/>
        </w:trPr>
        <w:tc>
          <w:tcPr>
            <w:tcW w:w="1097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 xml:space="preserve"> 9</w:t>
            </w:r>
          </w:p>
        </w:tc>
        <w:tc>
          <w:tcPr>
            <w:tcW w:w="4143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扬州市职业大学</w:t>
            </w:r>
          </w:p>
        </w:tc>
        <w:tc>
          <w:tcPr>
            <w:tcW w:w="3119" w:type="dxa"/>
          </w:tcPr>
          <w:p w:rsidR="000735EF" w:rsidRDefault="000735EF" w:rsidP="00C907B4">
            <w:pPr>
              <w:spacing w:line="560" w:lineRule="exact"/>
              <w:rPr>
                <w:rFonts w:eastAsia="华文仿宋"/>
                <w:sz w:val="32"/>
                <w:szCs w:val="32"/>
              </w:rPr>
            </w:pPr>
            <w:r>
              <w:rPr>
                <w:rFonts w:eastAsia="华文仿宋"/>
                <w:sz w:val="32"/>
                <w:szCs w:val="32"/>
              </w:rPr>
              <w:t>资源环境与安全大类</w:t>
            </w:r>
          </w:p>
        </w:tc>
      </w:tr>
    </w:tbl>
    <w:p w:rsidR="000735EF" w:rsidRDefault="000735EF" w:rsidP="000735EF">
      <w:pPr>
        <w:spacing w:line="560" w:lineRule="exact"/>
        <w:rPr>
          <w:rFonts w:eastAsia="华文仿宋"/>
          <w:sz w:val="32"/>
          <w:szCs w:val="32"/>
        </w:rPr>
      </w:pPr>
    </w:p>
    <w:p w:rsidR="000735EF" w:rsidRDefault="000735EF" w:rsidP="000735EF"/>
    <w:p w:rsidR="000735EF" w:rsidRDefault="000735EF" w:rsidP="000735EF">
      <w:pPr>
        <w:spacing w:line="560" w:lineRule="exact"/>
        <w:rPr>
          <w:rFonts w:eastAsia="仿宋_GB2312"/>
          <w:sz w:val="32"/>
          <w:szCs w:val="32"/>
        </w:rPr>
      </w:pPr>
      <w:bookmarkStart w:id="0" w:name="_GoBack"/>
      <w:bookmarkEnd w:id="0"/>
    </w:p>
    <w:p w:rsidR="00386493" w:rsidRDefault="00386493"/>
    <w:sectPr w:rsidR="00386493" w:rsidSect="000735EF">
      <w:footerReference w:type="even" r:id="rId7"/>
      <w:footerReference w:type="default" r:id="rId8"/>
      <w:pgSz w:w="11906" w:h="16838"/>
      <w:pgMar w:top="2098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616A" w:rsidRDefault="0006616A" w:rsidP="000735EF">
      <w:r>
        <w:separator/>
      </w:r>
    </w:p>
  </w:endnote>
  <w:endnote w:type="continuationSeparator" w:id="0">
    <w:p w:rsidR="0006616A" w:rsidRDefault="0006616A" w:rsidP="000735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6616A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06616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6616A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0735EF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06616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616A" w:rsidRDefault="0006616A" w:rsidP="000735EF">
      <w:r>
        <w:separator/>
      </w:r>
    </w:p>
  </w:footnote>
  <w:footnote w:type="continuationSeparator" w:id="0">
    <w:p w:rsidR="0006616A" w:rsidRDefault="0006616A" w:rsidP="000735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DE0"/>
    <w:rsid w:val="0006616A"/>
    <w:rsid w:val="000735EF"/>
    <w:rsid w:val="00386493"/>
    <w:rsid w:val="00E47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35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735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35EF"/>
    <w:rPr>
      <w:sz w:val="18"/>
      <w:szCs w:val="18"/>
    </w:rPr>
  </w:style>
  <w:style w:type="paragraph" w:styleId="a4">
    <w:name w:val="footer"/>
    <w:basedOn w:val="a"/>
    <w:link w:val="Char0"/>
    <w:unhideWhenUsed/>
    <w:rsid w:val="000735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35EF"/>
    <w:rPr>
      <w:sz w:val="18"/>
      <w:szCs w:val="18"/>
    </w:rPr>
  </w:style>
  <w:style w:type="table" w:styleId="a5">
    <w:name w:val="Table Grid"/>
    <w:basedOn w:val="a1"/>
    <w:uiPriority w:val="39"/>
    <w:qFormat/>
    <w:rsid w:val="000735E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0735E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35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735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35EF"/>
    <w:rPr>
      <w:sz w:val="18"/>
      <w:szCs w:val="18"/>
    </w:rPr>
  </w:style>
  <w:style w:type="paragraph" w:styleId="a4">
    <w:name w:val="footer"/>
    <w:basedOn w:val="a"/>
    <w:link w:val="Char0"/>
    <w:unhideWhenUsed/>
    <w:rsid w:val="000735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35EF"/>
    <w:rPr>
      <w:sz w:val="18"/>
      <w:szCs w:val="18"/>
    </w:rPr>
  </w:style>
  <w:style w:type="table" w:styleId="a5">
    <w:name w:val="Table Grid"/>
    <w:basedOn w:val="a1"/>
    <w:uiPriority w:val="39"/>
    <w:qFormat/>
    <w:rsid w:val="000735E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0735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154</Words>
  <Characters>878</Characters>
  <Application>Microsoft Office Word</Application>
  <DocSecurity>0</DocSecurity>
  <Lines>7</Lines>
  <Paragraphs>2</Paragraphs>
  <ScaleCrop>false</ScaleCrop>
  <Company>JSJYT</Company>
  <LinksUpToDate>false</LinksUpToDate>
  <CharactersWithSpaces>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2024-02-01T07:44:00Z</dcterms:created>
  <dcterms:modified xsi:type="dcterms:W3CDTF">2024-02-01T07:44:00Z</dcterms:modified>
</cp:coreProperties>
</file>