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069A" w:rsidRDefault="0042069A" w:rsidP="0042069A">
      <w:pPr>
        <w:rPr>
          <w:rFonts w:eastAsia="黑体"/>
          <w:color w:val="000000"/>
          <w:kern w:val="0"/>
          <w:sz w:val="32"/>
          <w:szCs w:val="32"/>
        </w:rPr>
      </w:pPr>
      <w:r>
        <w:rPr>
          <w:rFonts w:eastAsia="黑体"/>
          <w:color w:val="000000"/>
          <w:kern w:val="0"/>
          <w:sz w:val="32"/>
          <w:szCs w:val="32"/>
        </w:rPr>
        <w:t>附件</w:t>
      </w:r>
      <w:r>
        <w:rPr>
          <w:rFonts w:eastAsia="黑体"/>
          <w:color w:val="000000"/>
          <w:kern w:val="0"/>
          <w:sz w:val="32"/>
          <w:szCs w:val="32"/>
        </w:rPr>
        <w:t>1</w:t>
      </w:r>
    </w:p>
    <w:p w:rsidR="0042069A" w:rsidRDefault="0042069A" w:rsidP="0042069A">
      <w:pPr>
        <w:rPr>
          <w:rFonts w:eastAsia="黑体"/>
          <w:color w:val="000000"/>
          <w:kern w:val="0"/>
          <w:sz w:val="32"/>
          <w:szCs w:val="32"/>
        </w:rPr>
      </w:pPr>
    </w:p>
    <w:p w:rsidR="0042069A" w:rsidRDefault="0042069A" w:rsidP="0042069A">
      <w:pPr>
        <w:snapToGrid w:val="0"/>
        <w:spacing w:line="560" w:lineRule="exact"/>
        <w:jc w:val="center"/>
        <w:rPr>
          <w:rFonts w:eastAsia="方正小标宋简体"/>
          <w:color w:val="000000"/>
          <w:kern w:val="0"/>
          <w:sz w:val="44"/>
          <w:szCs w:val="44"/>
        </w:rPr>
      </w:pPr>
      <w:r>
        <w:rPr>
          <w:rFonts w:eastAsia="方正小标宋简体"/>
          <w:color w:val="000000"/>
          <w:kern w:val="0"/>
          <w:sz w:val="44"/>
          <w:szCs w:val="44"/>
        </w:rPr>
        <w:t>2023</w:t>
      </w:r>
      <w:r>
        <w:rPr>
          <w:rFonts w:eastAsia="方正小标宋简体"/>
          <w:color w:val="000000"/>
          <w:kern w:val="0"/>
          <w:sz w:val="44"/>
          <w:szCs w:val="44"/>
        </w:rPr>
        <w:t>年江苏省成人高校招生办法</w:t>
      </w:r>
    </w:p>
    <w:p w:rsidR="0042069A" w:rsidRDefault="0042069A" w:rsidP="0042069A">
      <w:pPr>
        <w:snapToGrid w:val="0"/>
        <w:spacing w:line="560" w:lineRule="exact"/>
        <w:jc w:val="center"/>
        <w:rPr>
          <w:rFonts w:eastAsia="仿宋"/>
          <w:color w:val="000000"/>
          <w:kern w:val="0"/>
          <w:sz w:val="32"/>
          <w:szCs w:val="32"/>
        </w:rPr>
      </w:pPr>
    </w:p>
    <w:p w:rsidR="0042069A" w:rsidRDefault="0042069A" w:rsidP="0042069A">
      <w:pPr>
        <w:snapToGrid w:val="0"/>
        <w:spacing w:line="560" w:lineRule="exact"/>
        <w:jc w:val="center"/>
        <w:rPr>
          <w:rFonts w:eastAsia="黑体"/>
          <w:color w:val="000000"/>
          <w:kern w:val="0"/>
          <w:sz w:val="32"/>
          <w:szCs w:val="32"/>
        </w:rPr>
      </w:pPr>
      <w:r>
        <w:rPr>
          <w:rFonts w:eastAsia="黑体"/>
          <w:color w:val="000000"/>
          <w:kern w:val="0"/>
          <w:sz w:val="32"/>
          <w:szCs w:val="32"/>
        </w:rPr>
        <w:t>第一章</w:t>
      </w:r>
      <w:r>
        <w:rPr>
          <w:rFonts w:eastAsia="黑体"/>
          <w:color w:val="000000"/>
          <w:kern w:val="0"/>
          <w:sz w:val="32"/>
          <w:szCs w:val="32"/>
        </w:rPr>
        <w:t xml:space="preserve">  </w:t>
      </w:r>
      <w:r>
        <w:rPr>
          <w:rFonts w:eastAsia="黑体"/>
          <w:color w:val="000000"/>
          <w:kern w:val="0"/>
          <w:sz w:val="32"/>
          <w:szCs w:val="32"/>
        </w:rPr>
        <w:t>总</w:t>
      </w:r>
      <w:r>
        <w:rPr>
          <w:rFonts w:eastAsia="黑体"/>
          <w:color w:val="000000"/>
          <w:kern w:val="0"/>
          <w:sz w:val="32"/>
          <w:szCs w:val="32"/>
        </w:rPr>
        <w:t xml:space="preserve">  </w:t>
      </w:r>
      <w:r>
        <w:rPr>
          <w:rFonts w:eastAsia="黑体"/>
          <w:color w:val="000000"/>
          <w:kern w:val="0"/>
          <w:sz w:val="32"/>
          <w:szCs w:val="32"/>
        </w:rPr>
        <w:t>则</w:t>
      </w:r>
    </w:p>
    <w:p w:rsidR="0042069A" w:rsidRDefault="0042069A" w:rsidP="0042069A">
      <w:pPr>
        <w:snapToGrid w:val="0"/>
        <w:spacing w:line="560" w:lineRule="exact"/>
        <w:ind w:firstLineChars="200" w:firstLine="640"/>
        <w:rPr>
          <w:rFonts w:eastAsia="仿宋"/>
          <w:color w:val="000000"/>
          <w:kern w:val="0"/>
          <w:sz w:val="32"/>
          <w:szCs w:val="32"/>
        </w:rPr>
      </w:pPr>
      <w:r>
        <w:rPr>
          <w:rFonts w:eastAsia="黑体"/>
          <w:color w:val="000000"/>
          <w:kern w:val="0"/>
          <w:sz w:val="32"/>
          <w:szCs w:val="32"/>
        </w:rPr>
        <w:t>第一条</w:t>
      </w:r>
      <w:r>
        <w:rPr>
          <w:rFonts w:eastAsia="仿宋"/>
          <w:color w:val="000000"/>
          <w:kern w:val="0"/>
          <w:sz w:val="32"/>
          <w:szCs w:val="32"/>
        </w:rPr>
        <w:t xml:space="preserve">  </w:t>
      </w:r>
      <w:r>
        <w:rPr>
          <w:rFonts w:eastAsia="仿宋_GB2312"/>
          <w:color w:val="000000"/>
          <w:sz w:val="32"/>
          <w:szCs w:val="32"/>
        </w:rPr>
        <w:t>为贯彻落实《深化新时代教育评价改革总体方案》和</w:t>
      </w:r>
      <w:r>
        <w:rPr>
          <w:rFonts w:eastAsia="仿宋_GB2312"/>
          <w:color w:val="000000"/>
          <w:kern w:val="0"/>
          <w:sz w:val="32"/>
          <w:szCs w:val="32"/>
        </w:rPr>
        <w:t>《国务院关于深化考试招生制度改革的实施意见》</w:t>
      </w:r>
      <w:r>
        <w:rPr>
          <w:rFonts w:eastAsia="仿宋_GB2312"/>
          <w:color w:val="000000"/>
          <w:sz w:val="32"/>
          <w:szCs w:val="32"/>
        </w:rPr>
        <w:t>，</w:t>
      </w:r>
      <w:r>
        <w:rPr>
          <w:rFonts w:eastAsia="仿宋_GB2312"/>
          <w:color w:val="000000"/>
          <w:kern w:val="0"/>
          <w:sz w:val="32"/>
          <w:szCs w:val="32"/>
        </w:rPr>
        <w:t>深入推进成人高校考试招生改革，积极服务全民终身</w:t>
      </w:r>
      <w:r>
        <w:rPr>
          <w:rFonts w:eastAsia="仿宋_GB2312" w:hint="eastAsia"/>
          <w:color w:val="000000"/>
          <w:kern w:val="0"/>
          <w:sz w:val="32"/>
          <w:szCs w:val="32"/>
        </w:rPr>
        <w:t>学习的</w:t>
      </w:r>
      <w:r>
        <w:rPr>
          <w:rFonts w:eastAsia="仿宋_GB2312"/>
          <w:color w:val="000000"/>
          <w:kern w:val="0"/>
          <w:sz w:val="32"/>
          <w:szCs w:val="32"/>
        </w:rPr>
        <w:t>学习型社会建设，不断提升成人高等学历教育新生入学质量，根据教育部有关规定，结合我省实际，制定本办法。</w:t>
      </w:r>
    </w:p>
    <w:p w:rsidR="0042069A" w:rsidRDefault="0042069A" w:rsidP="0042069A">
      <w:pPr>
        <w:tabs>
          <w:tab w:val="left" w:pos="4500"/>
        </w:tabs>
        <w:snapToGrid w:val="0"/>
        <w:spacing w:line="560" w:lineRule="exact"/>
        <w:ind w:firstLineChars="200" w:firstLine="640"/>
        <w:rPr>
          <w:rFonts w:eastAsia="仿宋_GB2312"/>
          <w:sz w:val="32"/>
          <w:szCs w:val="32"/>
        </w:rPr>
      </w:pPr>
      <w:r>
        <w:rPr>
          <w:rFonts w:eastAsia="黑体"/>
          <w:color w:val="000000"/>
          <w:kern w:val="0"/>
          <w:sz w:val="32"/>
          <w:szCs w:val="32"/>
        </w:rPr>
        <w:t>第二条</w:t>
      </w:r>
      <w:r>
        <w:rPr>
          <w:rFonts w:eastAsia="仿宋"/>
          <w:color w:val="000000"/>
          <w:kern w:val="0"/>
          <w:sz w:val="32"/>
          <w:szCs w:val="32"/>
        </w:rPr>
        <w:t xml:space="preserve">  </w:t>
      </w:r>
      <w:r>
        <w:rPr>
          <w:rFonts w:eastAsia="仿宋_GB2312"/>
          <w:sz w:val="32"/>
          <w:szCs w:val="32"/>
        </w:rPr>
        <w:t>经教育部审定核准举办成人高等学历教育的开放大学、职工高等学校、职业技术学院、职业技术大学、管理干部学院、教育学院和普通高校成（继）教院等（以下统称成人高校）实行全国统一考试招生。</w:t>
      </w:r>
    </w:p>
    <w:p w:rsidR="0042069A" w:rsidRDefault="0042069A" w:rsidP="0042069A">
      <w:pPr>
        <w:tabs>
          <w:tab w:val="left" w:pos="4500"/>
        </w:tabs>
        <w:snapToGrid w:val="0"/>
        <w:spacing w:line="560" w:lineRule="exact"/>
        <w:ind w:firstLineChars="200" w:firstLine="640"/>
        <w:rPr>
          <w:rFonts w:eastAsia="仿宋_GB2312"/>
          <w:color w:val="000000"/>
          <w:kern w:val="0"/>
          <w:sz w:val="32"/>
          <w:szCs w:val="32"/>
        </w:rPr>
      </w:pPr>
      <w:r>
        <w:rPr>
          <w:rFonts w:eastAsia="黑体"/>
          <w:color w:val="000000"/>
          <w:kern w:val="0"/>
          <w:sz w:val="32"/>
          <w:szCs w:val="32"/>
        </w:rPr>
        <w:t>第三条</w:t>
      </w:r>
      <w:r>
        <w:rPr>
          <w:rFonts w:eastAsia="仿宋"/>
          <w:color w:val="000000"/>
          <w:kern w:val="0"/>
          <w:sz w:val="32"/>
          <w:szCs w:val="32"/>
        </w:rPr>
        <w:t xml:space="preserve"> </w:t>
      </w:r>
      <w:r>
        <w:rPr>
          <w:rFonts w:eastAsia="仿宋"/>
          <w:b/>
          <w:bCs/>
          <w:color w:val="000000"/>
          <w:kern w:val="0"/>
          <w:sz w:val="32"/>
          <w:szCs w:val="32"/>
        </w:rPr>
        <w:t xml:space="preserve"> </w:t>
      </w:r>
      <w:r>
        <w:rPr>
          <w:rFonts w:eastAsia="仿宋_GB2312"/>
          <w:color w:val="000000"/>
          <w:kern w:val="0"/>
          <w:sz w:val="32"/>
          <w:szCs w:val="32"/>
        </w:rPr>
        <w:t>成人高校招生类型分高中起点升本科（以下简称高起本）、高中起点升专科（以下简称高起专）和专科起点升本科（以下简称专升本）三种。在校学习形式分业余和函授</w:t>
      </w:r>
      <w:r>
        <w:rPr>
          <w:rFonts w:eastAsia="仿宋_GB2312" w:hint="eastAsia"/>
          <w:color w:val="000000"/>
          <w:kern w:val="0"/>
          <w:sz w:val="32"/>
          <w:szCs w:val="32"/>
        </w:rPr>
        <w:t>两</w:t>
      </w:r>
      <w:r>
        <w:rPr>
          <w:rFonts w:eastAsia="仿宋_GB2312"/>
          <w:color w:val="000000"/>
          <w:kern w:val="0"/>
          <w:sz w:val="32"/>
          <w:szCs w:val="32"/>
        </w:rPr>
        <w:t>种</w:t>
      </w:r>
      <w:r>
        <w:rPr>
          <w:rFonts w:eastAsia="仿宋_GB2312" w:hint="eastAsia"/>
          <w:color w:val="000000"/>
          <w:kern w:val="0"/>
          <w:sz w:val="32"/>
          <w:szCs w:val="32"/>
        </w:rPr>
        <w:t>，</w:t>
      </w:r>
      <w:r>
        <w:rPr>
          <w:rFonts w:eastAsia="仿宋_GB2312"/>
          <w:color w:val="000000"/>
          <w:kern w:val="0"/>
          <w:sz w:val="32"/>
          <w:szCs w:val="32"/>
        </w:rPr>
        <w:t>最短学习时间为：高起本五年、高起专和专升本两年半。</w:t>
      </w:r>
      <w:r>
        <w:rPr>
          <w:rFonts w:eastAsia="仿宋_GB2312"/>
          <w:color w:val="000000"/>
          <w:kern w:val="0"/>
          <w:sz w:val="32"/>
          <w:szCs w:val="32"/>
        </w:rPr>
        <w:t xml:space="preserve"> </w:t>
      </w:r>
    </w:p>
    <w:p w:rsidR="0042069A" w:rsidRDefault="0042069A" w:rsidP="0042069A">
      <w:pPr>
        <w:tabs>
          <w:tab w:val="left" w:pos="4500"/>
        </w:tabs>
        <w:snapToGrid w:val="0"/>
        <w:spacing w:line="560" w:lineRule="exact"/>
        <w:ind w:firstLineChars="200" w:firstLine="640"/>
        <w:rPr>
          <w:rFonts w:eastAsia="仿宋"/>
          <w:color w:val="000000"/>
          <w:kern w:val="0"/>
          <w:sz w:val="32"/>
          <w:szCs w:val="32"/>
        </w:rPr>
      </w:pPr>
      <w:r>
        <w:rPr>
          <w:rFonts w:eastAsia="黑体"/>
          <w:color w:val="000000"/>
          <w:kern w:val="0"/>
          <w:sz w:val="32"/>
          <w:szCs w:val="32"/>
        </w:rPr>
        <w:t>第四条</w:t>
      </w:r>
      <w:r>
        <w:rPr>
          <w:rFonts w:eastAsia="仿宋"/>
          <w:b/>
          <w:bCs/>
          <w:color w:val="000000"/>
          <w:kern w:val="0"/>
          <w:sz w:val="32"/>
          <w:szCs w:val="32"/>
        </w:rPr>
        <w:t xml:space="preserve">  </w:t>
      </w:r>
      <w:r>
        <w:rPr>
          <w:rFonts w:eastAsia="仿宋_GB2312"/>
          <w:color w:val="000000"/>
          <w:kern w:val="0"/>
          <w:sz w:val="32"/>
          <w:szCs w:val="32"/>
        </w:rPr>
        <w:t>各成人高校要进一步树立为地方经济发展服务、为在职从业人员服务的观念，发挥成人高校的办学特色，根据社会发展的需要、生源特点和本校教学资源优势，适时</w:t>
      </w:r>
      <w:r>
        <w:rPr>
          <w:rFonts w:eastAsia="仿宋_GB2312" w:hint="eastAsia"/>
          <w:color w:val="000000"/>
          <w:kern w:val="0"/>
          <w:sz w:val="32"/>
          <w:szCs w:val="32"/>
        </w:rPr>
        <w:t>依规依程序</w:t>
      </w:r>
      <w:r>
        <w:rPr>
          <w:rFonts w:eastAsia="仿宋_GB2312"/>
          <w:color w:val="000000"/>
          <w:kern w:val="0"/>
          <w:sz w:val="32"/>
          <w:szCs w:val="32"/>
        </w:rPr>
        <w:t>调整</w:t>
      </w:r>
      <w:r>
        <w:rPr>
          <w:rFonts w:eastAsia="仿宋_GB2312" w:hint="eastAsia"/>
          <w:color w:val="000000"/>
          <w:kern w:val="0"/>
          <w:sz w:val="32"/>
          <w:szCs w:val="32"/>
        </w:rPr>
        <w:t>招生</w:t>
      </w:r>
      <w:r>
        <w:rPr>
          <w:rFonts w:eastAsia="仿宋_GB2312"/>
          <w:color w:val="000000"/>
          <w:kern w:val="0"/>
          <w:sz w:val="32"/>
          <w:szCs w:val="32"/>
        </w:rPr>
        <w:t>专业结构和人才培养方案，注重实用性、技能性和职业性。要面向生产一线、广大农村和艰苦行业拓</w:t>
      </w:r>
      <w:r>
        <w:rPr>
          <w:rFonts w:eastAsia="仿宋_GB2312"/>
          <w:color w:val="000000"/>
          <w:kern w:val="0"/>
          <w:sz w:val="32"/>
          <w:szCs w:val="32"/>
        </w:rPr>
        <w:lastRenderedPageBreak/>
        <w:t>展生源，培养具有职业精神的实用性职业化人才，努力提高劳动者的素质。加强对函授站点的管理和投入，消除组织大规模异地报考的隐患。</w:t>
      </w:r>
    </w:p>
    <w:p w:rsidR="0042069A" w:rsidRDefault="0042069A" w:rsidP="0042069A">
      <w:pPr>
        <w:pStyle w:val="a5"/>
        <w:spacing w:line="560" w:lineRule="exact"/>
        <w:ind w:firstLineChars="200" w:firstLine="640"/>
        <w:jc w:val="left"/>
        <w:rPr>
          <w:rFonts w:ascii="Times New Roman" w:eastAsia="仿宋_GB2312" w:hAnsi="Times New Roman"/>
          <w:sz w:val="32"/>
          <w:szCs w:val="32"/>
        </w:rPr>
      </w:pPr>
      <w:r>
        <w:rPr>
          <w:rFonts w:ascii="Times New Roman" w:eastAsia="黑体" w:hAnsi="Times New Roman"/>
          <w:color w:val="000000"/>
          <w:kern w:val="0"/>
          <w:sz w:val="32"/>
          <w:szCs w:val="32"/>
        </w:rPr>
        <w:t>第</w:t>
      </w:r>
      <w:r>
        <w:rPr>
          <w:rFonts w:ascii="Times New Roman" w:eastAsia="黑体" w:hAnsi="Times New Roman" w:hint="eastAsia"/>
          <w:color w:val="000000"/>
          <w:kern w:val="0"/>
          <w:sz w:val="32"/>
          <w:szCs w:val="32"/>
        </w:rPr>
        <w:t>五</w:t>
      </w:r>
      <w:r>
        <w:rPr>
          <w:rFonts w:ascii="Times New Roman" w:eastAsia="黑体" w:hAnsi="Times New Roman"/>
          <w:color w:val="000000"/>
          <w:kern w:val="0"/>
          <w:sz w:val="32"/>
          <w:szCs w:val="32"/>
        </w:rPr>
        <w:t>条</w:t>
      </w:r>
      <w:r>
        <w:rPr>
          <w:rFonts w:ascii="Times New Roman" w:eastAsia="仿宋" w:hAnsi="Times New Roman"/>
          <w:color w:val="000000"/>
          <w:sz w:val="32"/>
          <w:szCs w:val="32"/>
        </w:rPr>
        <w:t xml:space="preserve">  </w:t>
      </w:r>
      <w:r>
        <w:rPr>
          <w:rFonts w:ascii="Times New Roman" w:eastAsia="仿宋_GB2312" w:hAnsi="Times New Roman"/>
          <w:color w:val="000000"/>
          <w:kern w:val="0"/>
          <w:sz w:val="32"/>
          <w:szCs w:val="32"/>
        </w:rPr>
        <w:t>各成人高校应依照《中华人民共和国教育法》《中华人民共和国高等教育法》和教育部、</w:t>
      </w:r>
      <w:r>
        <w:rPr>
          <w:rFonts w:ascii="Times New Roman" w:eastAsia="仿宋_GB2312" w:hAnsi="Times New Roman" w:hint="eastAsia"/>
          <w:color w:val="000000"/>
          <w:kern w:val="0"/>
          <w:sz w:val="32"/>
          <w:szCs w:val="32"/>
        </w:rPr>
        <w:t>省</w:t>
      </w:r>
      <w:r>
        <w:rPr>
          <w:rFonts w:ascii="Times New Roman" w:eastAsia="仿宋_GB2312" w:hAnsi="Times New Roman"/>
          <w:color w:val="000000"/>
          <w:kern w:val="0"/>
          <w:sz w:val="32"/>
          <w:szCs w:val="32"/>
        </w:rPr>
        <w:t>教育厅有关招生规定制订本校招生章程，并以适当方式向社会公布。招生章程必须如实反映本校的实际情况，内容包括</w:t>
      </w:r>
      <w:r>
        <w:rPr>
          <w:rFonts w:ascii="Times New Roman" w:eastAsia="仿宋_GB2312" w:hAnsi="Times New Roman"/>
          <w:sz w:val="32"/>
          <w:szCs w:val="32"/>
        </w:rPr>
        <w:t>招生专业、学习形式、学制和年限、办学地点、录取原则、收费标准以及专业加试科目的时间、地点等。各成人高校应对招生章程的内容承担责任并负责处理遗留问题。</w:t>
      </w:r>
    </w:p>
    <w:p w:rsidR="0042069A" w:rsidRDefault="0042069A" w:rsidP="0042069A">
      <w:pPr>
        <w:snapToGrid w:val="0"/>
        <w:spacing w:line="560" w:lineRule="exact"/>
        <w:jc w:val="center"/>
        <w:rPr>
          <w:rFonts w:eastAsia="黑体"/>
          <w:color w:val="000000"/>
          <w:kern w:val="0"/>
          <w:sz w:val="32"/>
          <w:szCs w:val="32"/>
        </w:rPr>
      </w:pPr>
      <w:r>
        <w:rPr>
          <w:rFonts w:eastAsia="黑体"/>
          <w:color w:val="000000"/>
          <w:kern w:val="0"/>
          <w:sz w:val="32"/>
          <w:szCs w:val="32"/>
        </w:rPr>
        <w:t>第二章</w:t>
      </w:r>
      <w:r>
        <w:rPr>
          <w:rFonts w:eastAsia="黑体"/>
          <w:color w:val="000000"/>
          <w:kern w:val="0"/>
          <w:sz w:val="32"/>
          <w:szCs w:val="32"/>
        </w:rPr>
        <w:t xml:space="preserve">  </w:t>
      </w:r>
      <w:r>
        <w:rPr>
          <w:rFonts w:eastAsia="黑体"/>
          <w:color w:val="000000"/>
          <w:kern w:val="0"/>
          <w:sz w:val="32"/>
          <w:szCs w:val="32"/>
        </w:rPr>
        <w:t>招生计划</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黑体"/>
          <w:color w:val="000000"/>
          <w:kern w:val="0"/>
          <w:sz w:val="32"/>
          <w:szCs w:val="32"/>
        </w:rPr>
        <w:t>第</w:t>
      </w:r>
      <w:r>
        <w:rPr>
          <w:rFonts w:eastAsia="黑体" w:hint="eastAsia"/>
          <w:color w:val="000000"/>
          <w:kern w:val="0"/>
          <w:sz w:val="32"/>
          <w:szCs w:val="32"/>
        </w:rPr>
        <w:t>六</w:t>
      </w:r>
      <w:r>
        <w:rPr>
          <w:rFonts w:eastAsia="黑体"/>
          <w:color w:val="000000"/>
          <w:kern w:val="0"/>
          <w:sz w:val="32"/>
          <w:szCs w:val="32"/>
        </w:rPr>
        <w:t>条</w:t>
      </w:r>
      <w:r>
        <w:rPr>
          <w:rFonts w:eastAsia="仿宋"/>
          <w:color w:val="000000"/>
          <w:kern w:val="0"/>
          <w:sz w:val="32"/>
          <w:szCs w:val="32"/>
        </w:rPr>
        <w:t xml:space="preserve">  </w:t>
      </w:r>
      <w:r>
        <w:rPr>
          <w:rFonts w:eastAsia="仿宋_GB2312"/>
          <w:color w:val="000000"/>
          <w:kern w:val="0"/>
          <w:sz w:val="32"/>
          <w:szCs w:val="32"/>
        </w:rPr>
        <w:t>省教育考试院根据教育部及省教育厅下达的年度成人高校招生计划，汇总、核对院校的招生计划，公布各校经省教育厅备案同意的成人高校业余班及函授站地点。未经公布的高校、专业不得招生。</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黑体"/>
          <w:color w:val="000000"/>
          <w:kern w:val="0"/>
          <w:sz w:val="32"/>
          <w:szCs w:val="32"/>
        </w:rPr>
        <w:t>第</w:t>
      </w:r>
      <w:r>
        <w:rPr>
          <w:rFonts w:eastAsia="黑体" w:hint="eastAsia"/>
          <w:color w:val="000000"/>
          <w:kern w:val="0"/>
          <w:sz w:val="32"/>
          <w:szCs w:val="32"/>
        </w:rPr>
        <w:t>七</w:t>
      </w:r>
      <w:r>
        <w:rPr>
          <w:rFonts w:eastAsia="黑体"/>
          <w:color w:val="000000"/>
          <w:kern w:val="0"/>
          <w:sz w:val="32"/>
          <w:szCs w:val="32"/>
        </w:rPr>
        <w:t>条</w:t>
      </w:r>
      <w:r>
        <w:rPr>
          <w:rFonts w:eastAsia="仿宋"/>
          <w:color w:val="000000"/>
          <w:kern w:val="0"/>
          <w:sz w:val="32"/>
          <w:szCs w:val="32"/>
        </w:rPr>
        <w:t xml:space="preserve">  </w:t>
      </w:r>
      <w:r>
        <w:rPr>
          <w:rFonts w:eastAsia="仿宋_GB2312"/>
          <w:color w:val="000000"/>
          <w:kern w:val="0"/>
          <w:sz w:val="32"/>
          <w:szCs w:val="32"/>
        </w:rPr>
        <w:t>按教育部要求，我省计划编制分为两个阶段，先</w:t>
      </w:r>
      <w:r>
        <w:rPr>
          <w:rFonts w:eastAsia="仿宋_GB2312" w:hint="eastAsia"/>
          <w:color w:val="000000"/>
          <w:kern w:val="0"/>
          <w:sz w:val="32"/>
          <w:szCs w:val="32"/>
        </w:rPr>
        <w:t>组织各成人高校</w:t>
      </w:r>
      <w:r>
        <w:rPr>
          <w:rFonts w:eastAsia="仿宋_GB2312"/>
          <w:color w:val="000000"/>
          <w:kern w:val="0"/>
          <w:sz w:val="32"/>
          <w:szCs w:val="32"/>
        </w:rPr>
        <w:t>编制招生专业目录，再根据</w:t>
      </w:r>
      <w:r>
        <w:rPr>
          <w:rFonts w:eastAsia="仿宋_GB2312"/>
          <w:sz w:val="32"/>
          <w:szCs w:val="32"/>
        </w:rPr>
        <w:t>教育部《普通高等学校学历继续教育办学基本要求（试行）》，综合考虑成人高校办学条件和能力、生源情况</w:t>
      </w:r>
      <w:r>
        <w:rPr>
          <w:rFonts w:eastAsia="仿宋_GB2312"/>
          <w:color w:val="000000"/>
          <w:kern w:val="0"/>
          <w:sz w:val="32"/>
          <w:szCs w:val="32"/>
        </w:rPr>
        <w:t>等因素合理确定招生规模。</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参与免试入学、单考单招的有关高校，其招生计划在教育部及省教育厅下达给各校的总计划数内实行单列。</w:t>
      </w:r>
    </w:p>
    <w:p w:rsidR="0042069A" w:rsidRDefault="0042069A" w:rsidP="0042069A">
      <w:pPr>
        <w:snapToGrid w:val="0"/>
        <w:spacing w:line="560" w:lineRule="exact"/>
        <w:ind w:firstLineChars="200" w:firstLine="640"/>
        <w:rPr>
          <w:rFonts w:eastAsia="仿宋_GB2312"/>
          <w:sz w:val="32"/>
          <w:szCs w:val="32"/>
        </w:rPr>
      </w:pPr>
      <w:r>
        <w:rPr>
          <w:rFonts w:eastAsia="黑体"/>
          <w:color w:val="000000"/>
          <w:kern w:val="0"/>
          <w:sz w:val="32"/>
          <w:szCs w:val="32"/>
        </w:rPr>
        <w:t>第</w:t>
      </w:r>
      <w:r>
        <w:rPr>
          <w:rFonts w:eastAsia="黑体" w:hint="eastAsia"/>
          <w:color w:val="000000"/>
          <w:kern w:val="0"/>
          <w:sz w:val="32"/>
          <w:szCs w:val="32"/>
        </w:rPr>
        <w:t>八</w:t>
      </w:r>
      <w:r>
        <w:rPr>
          <w:rFonts w:eastAsia="黑体"/>
          <w:color w:val="000000"/>
          <w:kern w:val="0"/>
          <w:sz w:val="32"/>
          <w:szCs w:val="32"/>
        </w:rPr>
        <w:t>条</w:t>
      </w:r>
      <w:r>
        <w:rPr>
          <w:rFonts w:eastAsia="仿宋"/>
          <w:color w:val="000000"/>
          <w:kern w:val="0"/>
          <w:sz w:val="32"/>
          <w:szCs w:val="32"/>
        </w:rPr>
        <w:t xml:space="preserve">  </w:t>
      </w:r>
      <w:r>
        <w:rPr>
          <w:rFonts w:eastAsia="仿宋_GB2312"/>
          <w:sz w:val="32"/>
          <w:szCs w:val="32"/>
        </w:rPr>
        <w:t>成人高校在计划编制过程中要立足各地</w:t>
      </w:r>
      <w:r>
        <w:rPr>
          <w:rFonts w:eastAsia="仿宋_GB2312" w:hint="eastAsia"/>
          <w:sz w:val="32"/>
          <w:szCs w:val="32"/>
        </w:rPr>
        <w:t>实际，</w:t>
      </w:r>
      <w:r>
        <w:rPr>
          <w:rFonts w:eastAsia="仿宋_GB2312"/>
          <w:sz w:val="32"/>
          <w:szCs w:val="32"/>
        </w:rPr>
        <w:t>适应经济社会发展需要，着眼优化教育结构和提高教育质量，充分体现成人高等教育为在职从业人员服务、以业余学习为</w:t>
      </w:r>
      <w:r>
        <w:rPr>
          <w:rFonts w:eastAsia="仿宋_GB2312"/>
          <w:sz w:val="32"/>
          <w:szCs w:val="32"/>
        </w:rPr>
        <w:lastRenderedPageBreak/>
        <w:t>主的特点。</w:t>
      </w:r>
    </w:p>
    <w:p w:rsidR="0042069A" w:rsidRDefault="0042069A" w:rsidP="0042069A">
      <w:pPr>
        <w:snapToGrid w:val="0"/>
        <w:spacing w:line="560" w:lineRule="exact"/>
        <w:ind w:firstLineChars="200" w:firstLine="640"/>
        <w:rPr>
          <w:rFonts w:eastAsia="仿宋_GB2312"/>
          <w:sz w:val="32"/>
          <w:szCs w:val="32"/>
        </w:rPr>
      </w:pPr>
      <w:r>
        <w:rPr>
          <w:rFonts w:eastAsia="黑体"/>
          <w:sz w:val="32"/>
          <w:szCs w:val="32"/>
        </w:rPr>
        <w:t>第</w:t>
      </w:r>
      <w:r>
        <w:rPr>
          <w:rFonts w:eastAsia="黑体" w:hint="eastAsia"/>
          <w:sz w:val="32"/>
          <w:szCs w:val="32"/>
        </w:rPr>
        <w:t>九</w:t>
      </w:r>
      <w:r>
        <w:rPr>
          <w:rFonts w:eastAsia="黑体"/>
          <w:sz w:val="32"/>
          <w:szCs w:val="32"/>
        </w:rPr>
        <w:t>条</w:t>
      </w:r>
      <w:r>
        <w:rPr>
          <w:rFonts w:eastAsia="仿宋_GB2312"/>
          <w:sz w:val="32"/>
          <w:szCs w:val="32"/>
        </w:rPr>
        <w:t xml:space="preserve">  </w:t>
      </w:r>
      <w:r>
        <w:rPr>
          <w:rFonts w:eastAsia="仿宋_GB2312"/>
          <w:sz w:val="32"/>
          <w:szCs w:val="32"/>
        </w:rPr>
        <w:t>成人高校举办函授教育，只能在已经按规定履行过登记手续并报省教育厅备案的校外教学点（函授站）招生。省教育厅加强校外教学点（函授站）监管，各成人高校要严格按照相关要求对现有校外教学点（函授站）进行全面梳理和规范。</w:t>
      </w:r>
    </w:p>
    <w:p w:rsidR="0042069A" w:rsidRDefault="0042069A" w:rsidP="0042069A">
      <w:pPr>
        <w:snapToGrid w:val="0"/>
        <w:spacing w:line="560" w:lineRule="exact"/>
        <w:ind w:firstLineChars="200" w:firstLine="640"/>
        <w:rPr>
          <w:rFonts w:eastAsia="仿宋_GB2312"/>
          <w:color w:val="000000"/>
          <w:sz w:val="32"/>
          <w:szCs w:val="32"/>
        </w:rPr>
      </w:pPr>
      <w:r>
        <w:rPr>
          <w:rFonts w:eastAsia="黑体"/>
          <w:sz w:val="32"/>
          <w:szCs w:val="32"/>
        </w:rPr>
        <w:t>第十条</w:t>
      </w:r>
      <w:r>
        <w:rPr>
          <w:rFonts w:eastAsia="仿宋_GB2312"/>
          <w:sz w:val="32"/>
          <w:szCs w:val="32"/>
        </w:rPr>
        <w:t xml:space="preserve">  </w:t>
      </w:r>
      <w:r>
        <w:rPr>
          <w:rFonts w:eastAsia="仿宋_GB2312"/>
          <w:sz w:val="32"/>
          <w:szCs w:val="32"/>
        </w:rPr>
        <w:t>各成人高校应按教育部相关要求提前做好招生专业备案工作，并在教育部公布的拟招生专业备案范围内安排招生专业。</w:t>
      </w:r>
    </w:p>
    <w:p w:rsidR="0042069A" w:rsidRDefault="0042069A" w:rsidP="0042069A">
      <w:pPr>
        <w:spacing w:line="560" w:lineRule="exact"/>
        <w:ind w:firstLineChars="200" w:firstLine="640"/>
        <w:rPr>
          <w:rFonts w:eastAsia="仿宋_GB2312"/>
          <w:color w:val="000000"/>
          <w:sz w:val="32"/>
          <w:szCs w:val="32"/>
        </w:rPr>
      </w:pPr>
      <w:r>
        <w:rPr>
          <w:rFonts w:eastAsia="黑体"/>
          <w:color w:val="000000"/>
          <w:sz w:val="32"/>
          <w:szCs w:val="32"/>
        </w:rPr>
        <w:t>第十</w:t>
      </w:r>
      <w:r>
        <w:rPr>
          <w:rFonts w:eastAsia="黑体" w:hint="eastAsia"/>
          <w:color w:val="000000"/>
          <w:sz w:val="32"/>
          <w:szCs w:val="32"/>
        </w:rPr>
        <w:t>一</w:t>
      </w:r>
      <w:r>
        <w:rPr>
          <w:rFonts w:eastAsia="黑体"/>
          <w:color w:val="000000"/>
          <w:sz w:val="32"/>
          <w:szCs w:val="32"/>
        </w:rPr>
        <w:t>条</w:t>
      </w:r>
      <w:r>
        <w:rPr>
          <w:rFonts w:eastAsia="仿宋"/>
          <w:color w:val="000000"/>
          <w:sz w:val="32"/>
          <w:szCs w:val="32"/>
        </w:rPr>
        <w:t xml:space="preserve">  </w:t>
      </w:r>
      <w:r>
        <w:rPr>
          <w:rFonts w:eastAsia="仿宋_GB2312"/>
          <w:sz w:val="32"/>
          <w:szCs w:val="32"/>
        </w:rPr>
        <w:t>医学门类中的临床医学、口腔医学、中医学、藏医学、蒙医学、维吾尔医学、针灸推拿学、预防医学、麻醉学、医学影像学和医学检验等专业不得安排函授招生计划</w:t>
      </w:r>
      <w:r>
        <w:rPr>
          <w:rFonts w:eastAsia="仿宋_GB2312"/>
          <w:color w:val="000000"/>
          <w:sz w:val="32"/>
          <w:szCs w:val="32"/>
        </w:rPr>
        <w:t>；</w:t>
      </w:r>
      <w:r>
        <w:rPr>
          <w:rFonts w:eastAsia="仿宋_GB2312"/>
          <w:sz w:val="32"/>
          <w:szCs w:val="32"/>
        </w:rPr>
        <w:t>艺术类、外语类专业安排函授招生计划须经教育部审核备案</w:t>
      </w:r>
      <w:r>
        <w:rPr>
          <w:rFonts w:eastAsia="仿宋_GB2312"/>
          <w:color w:val="000000"/>
          <w:sz w:val="32"/>
          <w:szCs w:val="32"/>
        </w:rPr>
        <w:t>。</w:t>
      </w:r>
    </w:p>
    <w:p w:rsidR="0042069A" w:rsidRDefault="0042069A" w:rsidP="0042069A">
      <w:pPr>
        <w:snapToGrid w:val="0"/>
        <w:spacing w:line="560" w:lineRule="exact"/>
        <w:jc w:val="center"/>
        <w:rPr>
          <w:rFonts w:eastAsia="黑体"/>
          <w:color w:val="000000"/>
          <w:kern w:val="0"/>
          <w:sz w:val="32"/>
          <w:szCs w:val="32"/>
        </w:rPr>
      </w:pPr>
      <w:r>
        <w:rPr>
          <w:rFonts w:eastAsia="黑体"/>
          <w:color w:val="000000"/>
          <w:kern w:val="0"/>
          <w:sz w:val="32"/>
          <w:szCs w:val="32"/>
        </w:rPr>
        <w:t>第三章</w:t>
      </w:r>
      <w:r>
        <w:rPr>
          <w:rFonts w:eastAsia="黑体"/>
          <w:color w:val="000000"/>
          <w:kern w:val="0"/>
          <w:sz w:val="32"/>
          <w:szCs w:val="32"/>
        </w:rPr>
        <w:t xml:space="preserve">  </w:t>
      </w:r>
      <w:r>
        <w:rPr>
          <w:rFonts w:eastAsia="黑体"/>
          <w:color w:val="000000"/>
          <w:kern w:val="0"/>
          <w:sz w:val="32"/>
          <w:szCs w:val="32"/>
        </w:rPr>
        <w:t>报名和填报志愿</w:t>
      </w:r>
    </w:p>
    <w:p w:rsidR="0042069A" w:rsidRDefault="0042069A" w:rsidP="0042069A">
      <w:pPr>
        <w:snapToGrid w:val="0"/>
        <w:spacing w:line="560" w:lineRule="exact"/>
        <w:ind w:firstLineChars="200" w:firstLine="640"/>
        <w:jc w:val="left"/>
        <w:rPr>
          <w:rFonts w:eastAsia="仿宋_GB2312"/>
          <w:color w:val="000000"/>
          <w:kern w:val="0"/>
          <w:sz w:val="32"/>
          <w:szCs w:val="32"/>
        </w:rPr>
      </w:pPr>
      <w:r>
        <w:rPr>
          <w:rFonts w:eastAsia="黑体"/>
          <w:color w:val="000000"/>
          <w:kern w:val="0"/>
          <w:sz w:val="32"/>
          <w:szCs w:val="32"/>
        </w:rPr>
        <w:t>第十</w:t>
      </w:r>
      <w:r>
        <w:rPr>
          <w:rFonts w:eastAsia="黑体" w:hint="eastAsia"/>
          <w:color w:val="000000"/>
          <w:kern w:val="0"/>
          <w:sz w:val="32"/>
          <w:szCs w:val="32"/>
        </w:rPr>
        <w:t>二</w:t>
      </w:r>
      <w:r>
        <w:rPr>
          <w:rFonts w:eastAsia="黑体"/>
          <w:color w:val="000000"/>
          <w:kern w:val="0"/>
          <w:sz w:val="32"/>
          <w:szCs w:val="32"/>
        </w:rPr>
        <w:t>条</w:t>
      </w:r>
      <w:r>
        <w:rPr>
          <w:rFonts w:eastAsia="仿宋"/>
          <w:b/>
          <w:bCs/>
          <w:color w:val="000000"/>
          <w:kern w:val="0"/>
          <w:sz w:val="32"/>
          <w:szCs w:val="32"/>
        </w:rPr>
        <w:t xml:space="preserve">  </w:t>
      </w:r>
      <w:r>
        <w:rPr>
          <w:rFonts w:eastAsia="仿宋_GB2312"/>
          <w:color w:val="000000"/>
          <w:kern w:val="0"/>
          <w:sz w:val="32"/>
          <w:szCs w:val="32"/>
        </w:rPr>
        <w:t>报名条件</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（一）符合下列条件的中国公民可以报名：</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1.</w:t>
      </w:r>
      <w:r>
        <w:rPr>
          <w:rFonts w:eastAsia="仿宋_GB2312"/>
          <w:color w:val="000000"/>
          <w:kern w:val="0"/>
          <w:sz w:val="32"/>
          <w:szCs w:val="32"/>
        </w:rPr>
        <w:t>遵守中华人民共和国宪法和法律。</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2.</w:t>
      </w:r>
      <w:r>
        <w:rPr>
          <w:rFonts w:eastAsia="仿宋_GB2312"/>
          <w:color w:val="000000"/>
          <w:kern w:val="0"/>
          <w:sz w:val="32"/>
          <w:szCs w:val="32"/>
        </w:rPr>
        <w:t>国家承认学历的各类高、中等学校在校生以外的从业人员和社会其他人员。</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3.</w:t>
      </w:r>
      <w:r>
        <w:rPr>
          <w:rFonts w:eastAsia="仿宋_GB2312"/>
          <w:color w:val="000000"/>
          <w:kern w:val="0"/>
          <w:sz w:val="32"/>
          <w:szCs w:val="32"/>
        </w:rPr>
        <w:t>身体健康，生活能自理，不影响所报专业学习。</w:t>
      </w:r>
    </w:p>
    <w:p w:rsidR="0042069A" w:rsidRDefault="0042069A" w:rsidP="0042069A">
      <w:pPr>
        <w:tabs>
          <w:tab w:val="left" w:pos="0"/>
        </w:tabs>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4.</w:t>
      </w:r>
      <w:r>
        <w:rPr>
          <w:rFonts w:eastAsia="仿宋_GB2312"/>
          <w:color w:val="000000"/>
          <w:kern w:val="0"/>
          <w:sz w:val="32"/>
          <w:szCs w:val="32"/>
        </w:rPr>
        <w:t>报考高起本或高起专的考生</w:t>
      </w:r>
      <w:proofErr w:type="gramStart"/>
      <w:r>
        <w:rPr>
          <w:rFonts w:eastAsia="仿宋_GB2312"/>
          <w:color w:val="000000"/>
          <w:kern w:val="0"/>
          <w:sz w:val="32"/>
          <w:szCs w:val="32"/>
        </w:rPr>
        <w:t>应高级</w:t>
      </w:r>
      <w:proofErr w:type="gramEnd"/>
      <w:r>
        <w:rPr>
          <w:rFonts w:eastAsia="仿宋_GB2312"/>
          <w:color w:val="000000"/>
          <w:kern w:val="0"/>
          <w:sz w:val="32"/>
          <w:szCs w:val="32"/>
        </w:rPr>
        <w:t>中等教育学校毕业或者具有同等学力；报考专升本的考生必须是已取得经教育部审定核准的国民教育系列高等学校、高等教育自学考试机构颁发的专科毕业证书、本科结业证书或以上证书的人员，</w:t>
      </w:r>
      <w:r>
        <w:rPr>
          <w:rFonts w:eastAsia="仿宋_GB2312"/>
          <w:color w:val="000000"/>
          <w:kern w:val="0"/>
          <w:sz w:val="32"/>
          <w:szCs w:val="32"/>
        </w:rPr>
        <w:lastRenderedPageBreak/>
        <w:t>其学历证书必须经过教育部学历电子注册。报考专科第二学历的考生，其专科及以上学历文凭必须经教育部电子注册；报考本科第二学历的考生，其本科及以上学历文凭必须经教育部电子注册。以上电子注册号码必须能在</w:t>
      </w:r>
      <w:r>
        <w:rPr>
          <w:rFonts w:eastAsia="仿宋_GB2312"/>
          <w:color w:val="000000"/>
          <w:kern w:val="0"/>
          <w:sz w:val="32"/>
          <w:szCs w:val="32"/>
        </w:rPr>
        <w:t>“</w:t>
      </w:r>
      <w:r>
        <w:rPr>
          <w:rFonts w:eastAsia="仿宋_GB2312"/>
          <w:color w:val="000000"/>
          <w:kern w:val="0"/>
          <w:sz w:val="32"/>
          <w:szCs w:val="32"/>
        </w:rPr>
        <w:t>中国高等教育学生信息网</w:t>
      </w:r>
      <w:r>
        <w:rPr>
          <w:rFonts w:eastAsia="仿宋_GB2312"/>
          <w:color w:val="000000"/>
          <w:kern w:val="0"/>
          <w:sz w:val="32"/>
          <w:szCs w:val="32"/>
        </w:rPr>
        <w:t>”</w:t>
      </w:r>
      <w:r>
        <w:rPr>
          <w:rFonts w:eastAsia="仿宋_GB2312"/>
          <w:color w:val="000000"/>
          <w:kern w:val="0"/>
          <w:sz w:val="32"/>
          <w:szCs w:val="32"/>
        </w:rPr>
        <w:t>上查询到，录取后入学报到时，必须持有经教育部审定核准的国民教育系列高等学校、高等教育自学考试机构颁发的毕业证书和《教育部学历证书电子注册备案表》或《中国高等教育学历认证报告》，否则不能进行新生学籍电子注册并将被取消入学资格。对不符合上述规定</w:t>
      </w:r>
      <w:r>
        <w:rPr>
          <w:rFonts w:eastAsia="仿宋_GB2312" w:hint="eastAsia"/>
          <w:color w:val="000000"/>
          <w:kern w:val="0"/>
          <w:sz w:val="32"/>
          <w:szCs w:val="32"/>
        </w:rPr>
        <w:t>、</w:t>
      </w:r>
      <w:r>
        <w:rPr>
          <w:rFonts w:eastAsia="仿宋_GB2312"/>
          <w:color w:val="000000"/>
          <w:kern w:val="0"/>
          <w:sz w:val="32"/>
          <w:szCs w:val="32"/>
        </w:rPr>
        <w:t>报名时提供虚假材料的考生</w:t>
      </w:r>
      <w:r>
        <w:rPr>
          <w:rFonts w:eastAsia="仿宋_GB2312" w:hint="eastAsia"/>
          <w:color w:val="000000"/>
          <w:kern w:val="0"/>
          <w:sz w:val="32"/>
          <w:szCs w:val="32"/>
        </w:rPr>
        <w:t>，</w:t>
      </w:r>
      <w:r>
        <w:rPr>
          <w:rFonts w:eastAsia="仿宋_GB2312"/>
          <w:color w:val="000000"/>
          <w:kern w:val="0"/>
          <w:sz w:val="32"/>
          <w:szCs w:val="32"/>
        </w:rPr>
        <w:t>所造成的一切后果由考生自己承担，各招生学校有义务向考生宣传有关报考条件。</w:t>
      </w:r>
    </w:p>
    <w:p w:rsidR="0042069A" w:rsidRDefault="0042069A" w:rsidP="0042069A">
      <w:pPr>
        <w:tabs>
          <w:tab w:val="left" w:pos="0"/>
        </w:tabs>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5.</w:t>
      </w:r>
      <w:r>
        <w:rPr>
          <w:rFonts w:eastAsia="仿宋_GB2312"/>
          <w:color w:val="000000"/>
          <w:kern w:val="0"/>
          <w:sz w:val="32"/>
          <w:szCs w:val="32"/>
        </w:rPr>
        <w:t>我省成人高校招生实行部分教育考试成绩互认，凡参加我省下列教育招生考试，考试成绩达到相关录取条件且未被录取的考生，可以凭</w:t>
      </w:r>
      <w:proofErr w:type="gramStart"/>
      <w:r>
        <w:rPr>
          <w:rFonts w:eastAsia="仿宋_GB2312"/>
          <w:color w:val="000000"/>
          <w:kern w:val="0"/>
          <w:sz w:val="32"/>
          <w:szCs w:val="32"/>
        </w:rPr>
        <w:t>原考试</w:t>
      </w:r>
      <w:proofErr w:type="gramEnd"/>
      <w:r>
        <w:rPr>
          <w:rFonts w:eastAsia="仿宋_GB2312"/>
          <w:color w:val="000000"/>
          <w:kern w:val="0"/>
          <w:sz w:val="32"/>
          <w:szCs w:val="32"/>
        </w:rPr>
        <w:t>成绩报考相应学历层次的成人高校，由高校择优录取。具体要求是：</w:t>
      </w:r>
    </w:p>
    <w:p w:rsidR="0042069A" w:rsidRDefault="0042069A" w:rsidP="0042069A">
      <w:pPr>
        <w:tabs>
          <w:tab w:val="left" w:pos="0"/>
        </w:tabs>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w:t>
      </w:r>
      <w:r>
        <w:rPr>
          <w:rFonts w:eastAsia="仿宋_GB2312"/>
          <w:color w:val="000000"/>
          <w:kern w:val="0"/>
          <w:sz w:val="32"/>
          <w:szCs w:val="32"/>
        </w:rPr>
        <w:t>1</w:t>
      </w:r>
      <w:r>
        <w:rPr>
          <w:rFonts w:eastAsia="仿宋_GB2312"/>
          <w:color w:val="000000"/>
          <w:kern w:val="0"/>
          <w:sz w:val="32"/>
          <w:szCs w:val="32"/>
        </w:rPr>
        <w:t>）参加</w:t>
      </w:r>
      <w:r>
        <w:rPr>
          <w:rFonts w:eastAsia="仿宋_GB2312"/>
          <w:color w:val="000000"/>
          <w:kern w:val="0"/>
          <w:sz w:val="32"/>
          <w:szCs w:val="32"/>
        </w:rPr>
        <w:t>202</w:t>
      </w:r>
      <w:r>
        <w:rPr>
          <w:rFonts w:eastAsia="仿宋_GB2312" w:hint="eastAsia"/>
          <w:color w:val="000000"/>
          <w:kern w:val="0"/>
          <w:sz w:val="32"/>
          <w:szCs w:val="32"/>
        </w:rPr>
        <w:t>3</w:t>
      </w:r>
      <w:r>
        <w:rPr>
          <w:rFonts w:eastAsia="仿宋_GB2312"/>
          <w:color w:val="000000"/>
          <w:kern w:val="0"/>
          <w:sz w:val="32"/>
          <w:szCs w:val="32"/>
        </w:rPr>
        <w:t>年普通高考，成绩在省本科录取</w:t>
      </w:r>
      <w:r>
        <w:rPr>
          <w:rFonts w:eastAsia="仿宋_GB2312" w:hint="eastAsia"/>
          <w:color w:val="000000"/>
          <w:kern w:val="0"/>
          <w:sz w:val="32"/>
          <w:szCs w:val="32"/>
        </w:rPr>
        <w:t>控制分数线</w:t>
      </w:r>
      <w:r>
        <w:rPr>
          <w:rFonts w:eastAsia="仿宋_GB2312"/>
          <w:color w:val="000000"/>
          <w:kern w:val="0"/>
          <w:sz w:val="32"/>
          <w:szCs w:val="32"/>
        </w:rPr>
        <w:t>以上的考生，可报名参加成人高校的高起本录取；符合普通高考专科补</w:t>
      </w:r>
      <w:proofErr w:type="gramStart"/>
      <w:r>
        <w:rPr>
          <w:rFonts w:eastAsia="仿宋_GB2312"/>
          <w:color w:val="000000"/>
          <w:kern w:val="0"/>
          <w:sz w:val="32"/>
          <w:szCs w:val="32"/>
        </w:rPr>
        <w:t>录入学</w:t>
      </w:r>
      <w:proofErr w:type="gramEnd"/>
      <w:r>
        <w:rPr>
          <w:rFonts w:eastAsia="仿宋_GB2312"/>
          <w:color w:val="000000"/>
          <w:kern w:val="0"/>
          <w:sz w:val="32"/>
          <w:szCs w:val="32"/>
        </w:rPr>
        <w:t>条件的考生，可报名参加成人高校的高起专录取。</w:t>
      </w:r>
    </w:p>
    <w:p w:rsidR="0042069A" w:rsidRDefault="0042069A" w:rsidP="0042069A">
      <w:pPr>
        <w:tabs>
          <w:tab w:val="left" w:pos="0"/>
        </w:tabs>
        <w:snapToGrid w:val="0"/>
        <w:spacing w:line="560" w:lineRule="exact"/>
        <w:ind w:firstLineChars="200" w:firstLine="640"/>
        <w:rPr>
          <w:rFonts w:eastAsia="仿宋_GB2312"/>
          <w:color w:val="000000"/>
          <w:kern w:val="0"/>
          <w:sz w:val="32"/>
          <w:szCs w:val="32"/>
          <w:shd w:val="clear" w:color="FFFFFF" w:fill="D9D9D9"/>
        </w:rPr>
      </w:pPr>
      <w:r>
        <w:rPr>
          <w:rFonts w:eastAsia="仿宋_GB2312"/>
          <w:color w:val="000000"/>
          <w:kern w:val="0"/>
          <w:sz w:val="32"/>
          <w:szCs w:val="32"/>
        </w:rPr>
        <w:t>（</w:t>
      </w:r>
      <w:r>
        <w:rPr>
          <w:rFonts w:eastAsia="仿宋_GB2312"/>
          <w:color w:val="000000"/>
          <w:kern w:val="0"/>
          <w:sz w:val="32"/>
          <w:szCs w:val="32"/>
        </w:rPr>
        <w:t>2</w:t>
      </w:r>
      <w:r>
        <w:rPr>
          <w:rFonts w:eastAsia="仿宋_GB2312"/>
          <w:color w:val="000000"/>
          <w:kern w:val="0"/>
          <w:sz w:val="32"/>
          <w:szCs w:val="32"/>
        </w:rPr>
        <w:t>）参加</w:t>
      </w:r>
      <w:r>
        <w:rPr>
          <w:rFonts w:eastAsia="仿宋_GB2312"/>
          <w:color w:val="000000"/>
          <w:kern w:val="0"/>
          <w:sz w:val="32"/>
          <w:szCs w:val="32"/>
        </w:rPr>
        <w:t>202</w:t>
      </w:r>
      <w:r>
        <w:rPr>
          <w:rFonts w:eastAsia="仿宋_GB2312" w:hint="eastAsia"/>
          <w:color w:val="000000"/>
          <w:kern w:val="0"/>
          <w:sz w:val="32"/>
          <w:szCs w:val="32"/>
        </w:rPr>
        <w:t>3</w:t>
      </w:r>
      <w:r>
        <w:rPr>
          <w:rFonts w:eastAsia="仿宋_GB2312"/>
          <w:color w:val="000000"/>
          <w:kern w:val="0"/>
          <w:sz w:val="32"/>
          <w:szCs w:val="32"/>
        </w:rPr>
        <w:t>年中职职教高考，成绩在省本科录取最低</w:t>
      </w:r>
      <w:r>
        <w:rPr>
          <w:rFonts w:eastAsia="仿宋_GB2312" w:hint="eastAsia"/>
          <w:color w:val="000000"/>
          <w:kern w:val="0"/>
          <w:sz w:val="32"/>
          <w:szCs w:val="32"/>
        </w:rPr>
        <w:t>控制</w:t>
      </w:r>
      <w:r>
        <w:rPr>
          <w:rFonts w:eastAsia="仿宋_GB2312"/>
          <w:color w:val="000000"/>
          <w:kern w:val="0"/>
          <w:sz w:val="32"/>
          <w:szCs w:val="32"/>
        </w:rPr>
        <w:t>分数</w:t>
      </w:r>
      <w:r>
        <w:rPr>
          <w:rFonts w:eastAsia="仿宋_GB2312" w:hint="eastAsia"/>
          <w:color w:val="000000"/>
          <w:kern w:val="0"/>
          <w:sz w:val="32"/>
          <w:szCs w:val="32"/>
        </w:rPr>
        <w:t>线</w:t>
      </w:r>
      <w:r>
        <w:rPr>
          <w:rFonts w:eastAsia="仿宋_GB2312"/>
          <w:color w:val="000000"/>
          <w:kern w:val="0"/>
          <w:sz w:val="32"/>
          <w:szCs w:val="32"/>
        </w:rPr>
        <w:t>以上的考生，可报名参加成人高校的高起本录取；符合中职职教高考专科第二批次录取条件的考生，可报名参加成人高校的高起专录取。</w:t>
      </w:r>
    </w:p>
    <w:p w:rsidR="0042069A" w:rsidRDefault="0042069A" w:rsidP="0042069A">
      <w:pPr>
        <w:tabs>
          <w:tab w:val="left" w:pos="0"/>
        </w:tabs>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w:t>
      </w:r>
      <w:r>
        <w:rPr>
          <w:rFonts w:eastAsia="仿宋_GB2312"/>
          <w:color w:val="000000"/>
          <w:kern w:val="0"/>
          <w:sz w:val="32"/>
          <w:szCs w:val="32"/>
        </w:rPr>
        <w:t>3</w:t>
      </w:r>
      <w:r>
        <w:rPr>
          <w:rFonts w:eastAsia="仿宋_GB2312"/>
          <w:color w:val="000000"/>
          <w:kern w:val="0"/>
          <w:sz w:val="32"/>
          <w:szCs w:val="32"/>
        </w:rPr>
        <w:t>）参加</w:t>
      </w:r>
      <w:r>
        <w:rPr>
          <w:rFonts w:eastAsia="仿宋_GB2312"/>
          <w:color w:val="000000"/>
          <w:kern w:val="0"/>
          <w:sz w:val="32"/>
          <w:szCs w:val="32"/>
        </w:rPr>
        <w:t>202</w:t>
      </w:r>
      <w:r>
        <w:rPr>
          <w:rFonts w:eastAsia="仿宋_GB2312" w:hint="eastAsia"/>
          <w:color w:val="000000"/>
          <w:kern w:val="0"/>
          <w:sz w:val="32"/>
          <w:szCs w:val="32"/>
        </w:rPr>
        <w:t>3</w:t>
      </w:r>
      <w:r>
        <w:rPr>
          <w:rFonts w:eastAsia="仿宋_GB2312"/>
          <w:color w:val="000000"/>
          <w:kern w:val="0"/>
          <w:sz w:val="32"/>
          <w:szCs w:val="32"/>
        </w:rPr>
        <w:t>年省教育考试院组织的普通高校</w:t>
      </w:r>
      <w:r>
        <w:rPr>
          <w:rFonts w:eastAsia="仿宋_GB2312"/>
          <w:color w:val="000000"/>
          <w:kern w:val="0"/>
          <w:sz w:val="32"/>
          <w:szCs w:val="32"/>
        </w:rPr>
        <w:t>“</w:t>
      </w:r>
      <w:r>
        <w:rPr>
          <w:rFonts w:eastAsia="仿宋_GB2312"/>
          <w:color w:val="000000"/>
          <w:kern w:val="0"/>
          <w:sz w:val="32"/>
          <w:szCs w:val="32"/>
        </w:rPr>
        <w:t>专转本</w:t>
      </w:r>
      <w:r>
        <w:rPr>
          <w:rFonts w:eastAsia="仿宋_GB2312"/>
          <w:color w:val="000000"/>
          <w:kern w:val="0"/>
          <w:sz w:val="32"/>
          <w:szCs w:val="32"/>
        </w:rPr>
        <w:t>”</w:t>
      </w:r>
      <w:r>
        <w:rPr>
          <w:rFonts w:eastAsia="仿宋_GB2312"/>
          <w:color w:val="000000"/>
          <w:kern w:val="0"/>
          <w:sz w:val="32"/>
          <w:szCs w:val="32"/>
        </w:rPr>
        <w:lastRenderedPageBreak/>
        <w:t>选拔考试，成绩在省录取</w:t>
      </w:r>
      <w:r>
        <w:rPr>
          <w:rFonts w:eastAsia="仿宋_GB2312" w:hint="eastAsia"/>
          <w:color w:val="000000"/>
          <w:kern w:val="0"/>
          <w:sz w:val="32"/>
          <w:szCs w:val="32"/>
        </w:rPr>
        <w:t>工作</w:t>
      </w:r>
      <w:r>
        <w:rPr>
          <w:rFonts w:eastAsia="仿宋_GB2312"/>
          <w:color w:val="000000"/>
          <w:kern w:val="0"/>
          <w:sz w:val="32"/>
          <w:szCs w:val="32"/>
        </w:rPr>
        <w:t>分数</w:t>
      </w:r>
      <w:r>
        <w:rPr>
          <w:rFonts w:eastAsia="仿宋_GB2312" w:hint="eastAsia"/>
          <w:color w:val="000000"/>
          <w:kern w:val="0"/>
          <w:sz w:val="32"/>
          <w:szCs w:val="32"/>
        </w:rPr>
        <w:t>线</w:t>
      </w:r>
      <w:r>
        <w:rPr>
          <w:rFonts w:eastAsia="仿宋_GB2312"/>
          <w:color w:val="000000"/>
          <w:kern w:val="0"/>
          <w:sz w:val="32"/>
          <w:szCs w:val="32"/>
        </w:rPr>
        <w:t>以上的考生，可报名参加成人高校的专升本录取。</w:t>
      </w:r>
    </w:p>
    <w:p w:rsidR="0042069A" w:rsidRDefault="0042069A" w:rsidP="0042069A">
      <w:pPr>
        <w:tabs>
          <w:tab w:val="left" w:pos="0"/>
        </w:tabs>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6.</w:t>
      </w:r>
      <w:r>
        <w:rPr>
          <w:rFonts w:eastAsia="仿宋_GB2312"/>
          <w:color w:val="000000"/>
          <w:kern w:val="0"/>
          <w:sz w:val="32"/>
          <w:szCs w:val="32"/>
        </w:rPr>
        <w:t>报考医学门类专业的考生只能报考面向本人户口或居住所在地招生的院校专业，不得跨市报名。本科层次专业为：临床医学、口腔医学、预防医学、中医学、针灸推拿学、中西医临床医学、医学影像学、护理学、医学检验技术、医学影像技术、眼视光学、康复治疗学、食品卫生与营养学等专业；专科</w:t>
      </w:r>
      <w:r>
        <w:rPr>
          <w:rFonts w:eastAsia="仿宋_GB2312" w:hint="eastAsia"/>
          <w:color w:val="000000"/>
          <w:kern w:val="0"/>
          <w:sz w:val="32"/>
          <w:szCs w:val="32"/>
        </w:rPr>
        <w:t>层次</w:t>
      </w:r>
      <w:r>
        <w:rPr>
          <w:rFonts w:eastAsia="仿宋_GB2312"/>
          <w:color w:val="000000"/>
          <w:kern w:val="0"/>
          <w:sz w:val="32"/>
          <w:szCs w:val="32"/>
        </w:rPr>
        <w:t>专业为：临床医学、针灸推拿、护理、医学检验技术、医学影像技术、眼视光技术、康复治疗技术、医疗美容技术、医学营养等专业。报考医学门类专业的考生同时还应具备以下条件：</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w:t>
      </w:r>
      <w:r>
        <w:rPr>
          <w:rFonts w:eastAsia="仿宋_GB2312"/>
          <w:color w:val="000000"/>
          <w:kern w:val="0"/>
          <w:sz w:val="32"/>
          <w:szCs w:val="32"/>
        </w:rPr>
        <w:t>1</w:t>
      </w:r>
      <w:r>
        <w:rPr>
          <w:rFonts w:eastAsia="仿宋_GB2312"/>
          <w:color w:val="000000"/>
          <w:kern w:val="0"/>
          <w:sz w:val="32"/>
          <w:szCs w:val="32"/>
        </w:rPr>
        <w:t>）报考临床医学、口腔医学、预防医学、中医学等临床类专业的人员，应当取得省级卫生健康行政部门颁发的相应类别的执业助理医师及以上资格证书或取得国家认可的普通中专及以上相应专业学历；或者县级及以上卫生</w:t>
      </w:r>
      <w:r>
        <w:rPr>
          <w:rFonts w:eastAsia="仿宋_GB2312" w:hint="eastAsia"/>
          <w:color w:val="000000"/>
          <w:kern w:val="0"/>
          <w:sz w:val="32"/>
          <w:szCs w:val="32"/>
        </w:rPr>
        <w:t>健康</w:t>
      </w:r>
      <w:r>
        <w:rPr>
          <w:rFonts w:eastAsia="仿宋_GB2312"/>
          <w:color w:val="000000"/>
          <w:kern w:val="0"/>
          <w:sz w:val="32"/>
          <w:szCs w:val="32"/>
        </w:rPr>
        <w:t>行政部门颁发的乡村医生执业证书并具有中专学历或中专水平证书。</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w:t>
      </w:r>
      <w:r>
        <w:rPr>
          <w:rFonts w:eastAsia="仿宋_GB2312"/>
          <w:color w:val="000000"/>
          <w:kern w:val="0"/>
          <w:sz w:val="32"/>
          <w:szCs w:val="32"/>
        </w:rPr>
        <w:t>2</w:t>
      </w:r>
      <w:r>
        <w:rPr>
          <w:rFonts w:eastAsia="仿宋_GB2312"/>
          <w:color w:val="000000"/>
          <w:kern w:val="0"/>
          <w:sz w:val="32"/>
          <w:szCs w:val="32"/>
        </w:rPr>
        <w:t>）报考护理学专业的人员应当取得省级卫生健康行政部门颁发的执业护士证书。</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w:t>
      </w:r>
      <w:r>
        <w:rPr>
          <w:rFonts w:eastAsia="仿宋_GB2312"/>
          <w:color w:val="000000"/>
          <w:kern w:val="0"/>
          <w:sz w:val="32"/>
          <w:szCs w:val="32"/>
        </w:rPr>
        <w:t>3</w:t>
      </w:r>
      <w:r>
        <w:rPr>
          <w:rFonts w:eastAsia="仿宋_GB2312"/>
          <w:color w:val="000000"/>
          <w:kern w:val="0"/>
          <w:sz w:val="32"/>
          <w:szCs w:val="32"/>
        </w:rPr>
        <w:t>）报考医学门类其他专业的</w:t>
      </w:r>
      <w:r>
        <w:rPr>
          <w:rFonts w:eastAsia="仿宋_GB2312" w:hint="eastAsia"/>
          <w:color w:val="000000"/>
          <w:kern w:val="0"/>
          <w:sz w:val="32"/>
          <w:szCs w:val="32"/>
        </w:rPr>
        <w:t>人员</w:t>
      </w:r>
      <w:r>
        <w:rPr>
          <w:rFonts w:eastAsia="仿宋_GB2312"/>
          <w:color w:val="000000"/>
          <w:kern w:val="0"/>
          <w:sz w:val="32"/>
          <w:szCs w:val="32"/>
        </w:rPr>
        <w:t>应为从事卫生、医药行业工作的在职专业技术人员。报考药学、中药学专业的</w:t>
      </w:r>
      <w:r>
        <w:rPr>
          <w:rFonts w:eastAsia="仿宋_GB2312" w:hint="eastAsia"/>
          <w:color w:val="000000"/>
          <w:kern w:val="0"/>
          <w:sz w:val="32"/>
          <w:szCs w:val="32"/>
        </w:rPr>
        <w:t>人员</w:t>
      </w:r>
      <w:r>
        <w:rPr>
          <w:rFonts w:eastAsia="仿宋_GB2312"/>
          <w:color w:val="000000"/>
          <w:kern w:val="0"/>
          <w:sz w:val="32"/>
          <w:szCs w:val="32"/>
        </w:rPr>
        <w:t>应为该行业从业人员。</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w:t>
      </w:r>
      <w:r>
        <w:rPr>
          <w:rFonts w:eastAsia="仿宋_GB2312"/>
          <w:color w:val="000000"/>
          <w:kern w:val="0"/>
          <w:sz w:val="32"/>
          <w:szCs w:val="32"/>
        </w:rPr>
        <w:t>4</w:t>
      </w:r>
      <w:r>
        <w:rPr>
          <w:rFonts w:eastAsia="仿宋_GB2312"/>
          <w:color w:val="000000"/>
          <w:kern w:val="0"/>
          <w:sz w:val="32"/>
          <w:szCs w:val="32"/>
        </w:rPr>
        <w:t>）考生报考专业原则上应与本人所从事的专业对口。</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（二）在中国定居并符合上述报名条件的港澳居民持</w:t>
      </w:r>
      <w:r>
        <w:rPr>
          <w:rFonts w:eastAsia="仿宋_GB2312"/>
          <w:color w:val="000000"/>
          <w:kern w:val="0"/>
          <w:sz w:val="32"/>
          <w:szCs w:val="32"/>
        </w:rPr>
        <w:lastRenderedPageBreak/>
        <w:t>《港澳居民来往内地通行证》或《港澳居民居住证》、台湾居民持《台湾居民来往大陆通行证》或《台湾居民居住证》、外国侨民持《外国人永久居留身份证》，须在规定的报名时间内在报名点预约现场报名、审核并网上缴费完成报名。</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黑体"/>
          <w:color w:val="000000"/>
          <w:kern w:val="0"/>
          <w:sz w:val="32"/>
          <w:szCs w:val="32"/>
        </w:rPr>
        <w:t>第十</w:t>
      </w:r>
      <w:r>
        <w:rPr>
          <w:rFonts w:eastAsia="黑体" w:hint="eastAsia"/>
          <w:color w:val="000000"/>
          <w:kern w:val="0"/>
          <w:sz w:val="32"/>
          <w:szCs w:val="32"/>
        </w:rPr>
        <w:t>三</w:t>
      </w:r>
      <w:r>
        <w:rPr>
          <w:rFonts w:eastAsia="黑体"/>
          <w:color w:val="000000"/>
          <w:kern w:val="0"/>
          <w:sz w:val="32"/>
          <w:szCs w:val="32"/>
        </w:rPr>
        <w:t>条</w:t>
      </w:r>
      <w:r>
        <w:rPr>
          <w:rFonts w:eastAsia="仿宋"/>
          <w:b/>
          <w:bCs/>
          <w:color w:val="000000"/>
          <w:kern w:val="0"/>
          <w:sz w:val="32"/>
          <w:szCs w:val="32"/>
        </w:rPr>
        <w:t xml:space="preserve">  </w:t>
      </w:r>
      <w:r>
        <w:rPr>
          <w:rFonts w:eastAsia="仿宋_GB2312"/>
          <w:color w:val="000000"/>
          <w:kern w:val="0"/>
          <w:sz w:val="32"/>
          <w:szCs w:val="32"/>
        </w:rPr>
        <w:t>报名和填报志愿</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sz w:val="32"/>
          <w:szCs w:val="32"/>
        </w:rPr>
        <w:t>我省成人高校招生考试报名实行统一网上报名、网上审核、</w:t>
      </w:r>
      <w:r>
        <w:rPr>
          <w:rFonts w:eastAsia="仿宋_GB2312" w:hint="eastAsia"/>
          <w:color w:val="000000"/>
          <w:sz w:val="32"/>
          <w:szCs w:val="32"/>
        </w:rPr>
        <w:t>网上</w:t>
      </w:r>
      <w:r>
        <w:rPr>
          <w:rFonts w:eastAsia="仿宋_GB2312"/>
          <w:color w:val="000000"/>
          <w:sz w:val="32"/>
          <w:szCs w:val="32"/>
        </w:rPr>
        <w:t>填报志愿、网上缴费的方式。</w:t>
      </w:r>
    </w:p>
    <w:p w:rsidR="0042069A" w:rsidRDefault="0042069A" w:rsidP="0042069A">
      <w:pPr>
        <w:pStyle w:val="a6"/>
        <w:widowControl w:val="0"/>
        <w:shd w:val="clear" w:color="auto" w:fill="FFFFFF"/>
        <w:spacing w:before="0" w:beforeAutospacing="0" w:after="0" w:afterAutospacing="0" w:line="560" w:lineRule="exact"/>
        <w:ind w:firstLine="645"/>
        <w:jc w:val="both"/>
        <w:rPr>
          <w:rFonts w:ascii="Times New Roman" w:eastAsia="仿宋_GB2312" w:hAnsi="Times New Roman" w:cs="Times New Roman"/>
          <w:color w:val="000000"/>
          <w:sz w:val="32"/>
          <w:szCs w:val="32"/>
        </w:rPr>
      </w:pPr>
      <w:r>
        <w:rPr>
          <w:rFonts w:ascii="Times New Roman" w:eastAsia="仿宋_GB2312" w:hAnsi="Times New Roman" w:cs="Times New Roman"/>
          <w:color w:val="000000"/>
          <w:sz w:val="32"/>
          <w:szCs w:val="32"/>
        </w:rPr>
        <w:t>（一）报名和填报志愿方式</w:t>
      </w:r>
    </w:p>
    <w:p w:rsidR="0042069A" w:rsidRDefault="0042069A" w:rsidP="0042069A">
      <w:pPr>
        <w:pStyle w:val="a6"/>
        <w:widowControl w:val="0"/>
        <w:shd w:val="clear" w:color="auto" w:fill="FFFFFF"/>
        <w:spacing w:before="0" w:beforeAutospacing="0" w:after="0" w:afterAutospacing="0" w:line="560" w:lineRule="exact"/>
        <w:ind w:firstLine="645"/>
        <w:jc w:val="both"/>
        <w:rPr>
          <w:rFonts w:ascii="Times New Roman" w:eastAsia="仿宋_GB2312" w:hAnsi="Times New Roman" w:cs="Times New Roman"/>
          <w:color w:val="000000"/>
          <w:sz w:val="32"/>
          <w:szCs w:val="32"/>
        </w:rPr>
      </w:pPr>
      <w:r>
        <w:rPr>
          <w:rFonts w:ascii="Times New Roman" w:eastAsia="仿宋_GB2312" w:hAnsi="Times New Roman" w:cs="Times New Roman"/>
          <w:color w:val="000000"/>
          <w:sz w:val="32"/>
          <w:szCs w:val="32"/>
        </w:rPr>
        <w:t>考生凭本人有效证件号码和本人手机号码登录</w:t>
      </w:r>
      <w:r>
        <w:rPr>
          <w:rFonts w:ascii="Times New Roman" w:eastAsia="仿宋_GB2312" w:hAnsi="Times New Roman" w:cs="Times New Roman" w:hint="eastAsia"/>
          <w:color w:val="000000"/>
          <w:sz w:val="32"/>
          <w:szCs w:val="32"/>
        </w:rPr>
        <w:t>“</w:t>
      </w:r>
      <w:r>
        <w:rPr>
          <w:rFonts w:ascii="Times New Roman" w:eastAsia="仿宋_GB2312" w:hAnsi="Times New Roman" w:cs="Times New Roman"/>
          <w:color w:val="000000"/>
          <w:sz w:val="32"/>
          <w:szCs w:val="32"/>
        </w:rPr>
        <w:t>江苏省教育考试院</w:t>
      </w:r>
      <w:r>
        <w:rPr>
          <w:rFonts w:ascii="Times New Roman" w:eastAsia="仿宋_GB2312" w:hAnsi="Times New Roman" w:cs="Times New Roman"/>
          <w:color w:val="000000"/>
          <w:sz w:val="32"/>
          <w:szCs w:val="32"/>
        </w:rPr>
        <w:t>202</w:t>
      </w:r>
      <w:r>
        <w:rPr>
          <w:rFonts w:ascii="Times New Roman" w:eastAsia="仿宋_GB2312" w:hAnsi="Times New Roman" w:cs="Times New Roman" w:hint="eastAsia"/>
          <w:color w:val="000000"/>
          <w:sz w:val="32"/>
          <w:szCs w:val="32"/>
        </w:rPr>
        <w:t>3</w:t>
      </w:r>
      <w:r>
        <w:rPr>
          <w:rFonts w:ascii="Times New Roman" w:eastAsia="仿宋_GB2312" w:hAnsi="Times New Roman" w:cs="Times New Roman"/>
          <w:color w:val="000000"/>
          <w:sz w:val="32"/>
          <w:szCs w:val="32"/>
        </w:rPr>
        <w:t>年成人高校招生网上报名系统</w:t>
      </w:r>
      <w:r>
        <w:rPr>
          <w:rFonts w:ascii="Times New Roman" w:eastAsia="仿宋_GB2312" w:hAnsi="Times New Roman" w:cs="Times New Roman" w:hint="eastAsia"/>
          <w:color w:val="000000"/>
          <w:sz w:val="32"/>
          <w:szCs w:val="32"/>
        </w:rPr>
        <w:t>”</w:t>
      </w:r>
      <w:r>
        <w:rPr>
          <w:rFonts w:ascii="Times New Roman" w:eastAsia="仿宋_GB2312" w:hAnsi="Times New Roman" w:cs="Times New Roman"/>
          <w:color w:val="000000"/>
          <w:sz w:val="32"/>
          <w:szCs w:val="32"/>
        </w:rPr>
        <w:t>（网址：</w:t>
      </w:r>
      <w:r>
        <w:rPr>
          <w:rFonts w:ascii="Times New Roman" w:eastAsia="仿宋_GB2312" w:hAnsi="Times New Roman" w:cs="Times New Roman"/>
          <w:color w:val="000000"/>
          <w:sz w:val="32"/>
          <w:szCs w:val="32"/>
        </w:rPr>
        <w:t>www.jseea.cn</w:t>
      </w:r>
      <w:r>
        <w:rPr>
          <w:rFonts w:ascii="Times New Roman" w:eastAsia="仿宋_GB2312" w:hAnsi="Times New Roman" w:cs="Times New Roman" w:hint="eastAsia"/>
          <w:color w:val="000000"/>
          <w:sz w:val="32"/>
          <w:szCs w:val="32"/>
        </w:rPr>
        <w:t>，以下简称网上报名系统</w:t>
      </w:r>
      <w:r>
        <w:rPr>
          <w:rFonts w:ascii="Times New Roman" w:eastAsia="仿宋_GB2312" w:hAnsi="Times New Roman" w:cs="Times New Roman"/>
          <w:color w:val="000000"/>
          <w:sz w:val="32"/>
          <w:szCs w:val="32"/>
        </w:rPr>
        <w:t>）报名和填报志愿。网上报名时考生须上传本人身份证照片（人像面）和近期免冠证件照片各一张。</w:t>
      </w:r>
    </w:p>
    <w:p w:rsidR="0042069A" w:rsidRDefault="0042069A" w:rsidP="0042069A">
      <w:pPr>
        <w:pStyle w:val="a6"/>
        <w:widowControl w:val="0"/>
        <w:shd w:val="clear" w:color="auto" w:fill="FFFFFF"/>
        <w:spacing w:before="0" w:beforeAutospacing="0" w:after="0" w:afterAutospacing="0" w:line="560" w:lineRule="exact"/>
        <w:ind w:firstLine="645"/>
        <w:jc w:val="both"/>
        <w:rPr>
          <w:rFonts w:ascii="Times New Roman" w:eastAsia="仿宋_GB2312" w:hAnsi="Times New Roman" w:cs="Times New Roman"/>
          <w:color w:val="000000"/>
          <w:sz w:val="32"/>
          <w:szCs w:val="32"/>
        </w:rPr>
      </w:pPr>
      <w:r>
        <w:rPr>
          <w:rFonts w:ascii="Times New Roman" w:eastAsia="仿宋_GB2312" w:hAnsi="Times New Roman" w:cs="Times New Roman"/>
          <w:color w:val="000000"/>
          <w:sz w:val="32"/>
          <w:szCs w:val="32"/>
        </w:rPr>
        <w:t>近期免冠证件照的规格及要求是：</w:t>
      </w:r>
    </w:p>
    <w:p w:rsidR="0042069A" w:rsidRDefault="0042069A" w:rsidP="0042069A">
      <w:pPr>
        <w:pStyle w:val="a6"/>
        <w:widowControl w:val="0"/>
        <w:shd w:val="clear" w:color="auto" w:fill="FFFFFF"/>
        <w:spacing w:before="0" w:beforeAutospacing="0" w:after="0" w:afterAutospacing="0" w:line="560" w:lineRule="exact"/>
        <w:ind w:firstLine="645"/>
        <w:jc w:val="both"/>
        <w:rPr>
          <w:rFonts w:ascii="Times New Roman" w:eastAsia="仿宋_GB2312" w:hAnsi="Times New Roman" w:cs="Times New Roman"/>
          <w:color w:val="000000"/>
          <w:sz w:val="32"/>
          <w:szCs w:val="32"/>
        </w:rPr>
      </w:pPr>
      <w:r>
        <w:rPr>
          <w:rFonts w:ascii="Times New Roman" w:eastAsia="仿宋_GB2312" w:hAnsi="Times New Roman" w:cs="Times New Roman"/>
          <w:color w:val="000000"/>
          <w:sz w:val="32"/>
          <w:szCs w:val="32"/>
        </w:rPr>
        <w:t>1.</w:t>
      </w:r>
      <w:r>
        <w:rPr>
          <w:rFonts w:ascii="Times New Roman" w:eastAsia="仿宋_GB2312" w:hAnsi="Times New Roman" w:cs="Times New Roman"/>
          <w:color w:val="000000"/>
          <w:sz w:val="32"/>
          <w:szCs w:val="32"/>
        </w:rPr>
        <w:t>本人近期正面、免冠、彩色（白色背景）证件照（电子版</w:t>
      </w:r>
      <w:r>
        <w:rPr>
          <w:rFonts w:ascii="Times New Roman" w:eastAsia="仿宋_GB2312" w:hAnsi="Times New Roman" w:cs="Times New Roman"/>
          <w:color w:val="000000"/>
          <w:sz w:val="32"/>
          <w:szCs w:val="32"/>
        </w:rPr>
        <w:t>JPG</w:t>
      </w:r>
      <w:r>
        <w:rPr>
          <w:rFonts w:ascii="Times New Roman" w:eastAsia="仿宋_GB2312" w:hAnsi="Times New Roman" w:cs="Times New Roman"/>
          <w:color w:val="000000"/>
          <w:sz w:val="32"/>
          <w:szCs w:val="32"/>
        </w:rPr>
        <w:t>格式，长宽比例为</w:t>
      </w:r>
      <w:r>
        <w:rPr>
          <w:rFonts w:ascii="Times New Roman" w:eastAsia="仿宋_GB2312" w:hAnsi="Times New Roman" w:cs="Times New Roman"/>
          <w:color w:val="000000"/>
          <w:sz w:val="32"/>
          <w:szCs w:val="32"/>
        </w:rPr>
        <w:t>4:3</w:t>
      </w:r>
      <w:r>
        <w:rPr>
          <w:rFonts w:ascii="Times New Roman" w:eastAsia="仿宋_GB2312" w:hAnsi="Times New Roman" w:cs="Times New Roman"/>
          <w:color w:val="000000"/>
          <w:sz w:val="32"/>
          <w:szCs w:val="32"/>
        </w:rPr>
        <w:t>），照片必须清晰完整，照片大小不低于</w:t>
      </w:r>
      <w:r>
        <w:rPr>
          <w:rFonts w:ascii="Times New Roman" w:eastAsia="仿宋_GB2312" w:hAnsi="Times New Roman" w:cs="Times New Roman"/>
          <w:color w:val="000000"/>
          <w:sz w:val="32"/>
          <w:szCs w:val="32"/>
        </w:rPr>
        <w:t>20kb</w:t>
      </w:r>
      <w:r>
        <w:rPr>
          <w:rFonts w:ascii="Times New Roman" w:eastAsia="仿宋_GB2312" w:hAnsi="Times New Roman" w:cs="Times New Roman"/>
          <w:color w:val="000000"/>
          <w:sz w:val="32"/>
          <w:szCs w:val="32"/>
        </w:rPr>
        <w:t>。</w:t>
      </w:r>
    </w:p>
    <w:p w:rsidR="0042069A" w:rsidRDefault="0042069A" w:rsidP="0042069A">
      <w:pPr>
        <w:pStyle w:val="a6"/>
        <w:widowControl w:val="0"/>
        <w:shd w:val="clear" w:color="auto" w:fill="FFFFFF"/>
        <w:spacing w:before="0" w:beforeAutospacing="0" w:after="0" w:afterAutospacing="0" w:line="560" w:lineRule="exact"/>
        <w:ind w:firstLine="645"/>
        <w:jc w:val="both"/>
        <w:rPr>
          <w:rFonts w:ascii="Times New Roman" w:eastAsia="仿宋_GB2312" w:hAnsi="Times New Roman" w:cs="Times New Roman"/>
          <w:color w:val="000000"/>
          <w:sz w:val="32"/>
          <w:szCs w:val="32"/>
        </w:rPr>
      </w:pPr>
      <w:r>
        <w:rPr>
          <w:rFonts w:ascii="Times New Roman" w:eastAsia="仿宋_GB2312" w:hAnsi="Times New Roman" w:cs="Times New Roman"/>
          <w:color w:val="000000"/>
          <w:sz w:val="32"/>
          <w:szCs w:val="32"/>
        </w:rPr>
        <w:t>2.</w:t>
      </w:r>
      <w:r>
        <w:rPr>
          <w:rFonts w:ascii="Times New Roman" w:eastAsia="仿宋_GB2312" w:hAnsi="Times New Roman" w:cs="Times New Roman"/>
          <w:color w:val="000000"/>
          <w:sz w:val="32"/>
          <w:szCs w:val="32"/>
        </w:rPr>
        <w:t>电子照片需显示双肩、双耳，露双眉，不得上传全身照、风景照、生活照、背带（吊带）衫照、艺术照、侧面照、不规则手机照等。</w:t>
      </w:r>
    </w:p>
    <w:p w:rsidR="0042069A" w:rsidRDefault="0042069A" w:rsidP="0042069A">
      <w:pPr>
        <w:pStyle w:val="a6"/>
        <w:widowControl w:val="0"/>
        <w:shd w:val="clear" w:color="auto" w:fill="FFFFFF"/>
        <w:spacing w:before="0" w:beforeAutospacing="0" w:after="0" w:afterAutospacing="0" w:line="560" w:lineRule="exact"/>
        <w:ind w:firstLine="645"/>
        <w:jc w:val="both"/>
        <w:rPr>
          <w:rFonts w:ascii="Times New Roman" w:eastAsia="仿宋_GB2312" w:hAnsi="Times New Roman" w:cs="Times New Roman"/>
          <w:color w:val="000000"/>
          <w:sz w:val="32"/>
          <w:szCs w:val="32"/>
        </w:rPr>
      </w:pPr>
      <w:r>
        <w:rPr>
          <w:rFonts w:ascii="Times New Roman" w:eastAsia="仿宋_GB2312" w:hAnsi="Times New Roman" w:cs="Times New Roman"/>
          <w:color w:val="000000"/>
          <w:sz w:val="32"/>
          <w:szCs w:val="32"/>
        </w:rPr>
        <w:t>3.</w:t>
      </w:r>
      <w:r>
        <w:rPr>
          <w:rFonts w:ascii="Times New Roman" w:eastAsia="仿宋_GB2312" w:hAnsi="Times New Roman" w:cs="Times New Roman"/>
          <w:color w:val="000000"/>
          <w:sz w:val="32"/>
          <w:szCs w:val="32"/>
        </w:rPr>
        <w:t>电子照片不得佩戴饰品，不得佩戴粗框眼镜（饰品、眼镜遮挡面部特征会影响考试期间身份核验）。</w:t>
      </w:r>
    </w:p>
    <w:p w:rsidR="0042069A" w:rsidRDefault="0042069A" w:rsidP="0042069A">
      <w:pPr>
        <w:pStyle w:val="a6"/>
        <w:widowControl w:val="0"/>
        <w:shd w:val="clear" w:color="auto" w:fill="FFFFFF"/>
        <w:spacing w:before="0" w:beforeAutospacing="0" w:after="0" w:afterAutospacing="0" w:line="560" w:lineRule="exact"/>
        <w:ind w:firstLine="645"/>
        <w:jc w:val="both"/>
        <w:rPr>
          <w:rFonts w:ascii="Times New Roman" w:eastAsia="仿宋_GB2312" w:hAnsi="Times New Roman" w:cs="Times New Roman"/>
          <w:color w:val="000000"/>
          <w:sz w:val="32"/>
          <w:szCs w:val="32"/>
        </w:rPr>
      </w:pPr>
      <w:r>
        <w:rPr>
          <w:rFonts w:ascii="Times New Roman" w:eastAsia="仿宋_GB2312" w:hAnsi="Times New Roman" w:cs="Times New Roman"/>
          <w:color w:val="000000"/>
          <w:sz w:val="32"/>
          <w:szCs w:val="32"/>
        </w:rPr>
        <w:t>4.</w:t>
      </w:r>
      <w:r>
        <w:rPr>
          <w:rFonts w:ascii="Times New Roman" w:eastAsia="仿宋_GB2312" w:hAnsi="Times New Roman" w:cs="Times New Roman"/>
          <w:color w:val="000000"/>
          <w:sz w:val="32"/>
          <w:szCs w:val="32"/>
        </w:rPr>
        <w:t>此照片将作为本人准考证唯一使用照片，将用于考试期间的人像识别比对等照片审核，不符合要求的照片会影响</w:t>
      </w:r>
      <w:r>
        <w:rPr>
          <w:rFonts w:ascii="Times New Roman" w:eastAsia="仿宋_GB2312" w:hAnsi="Times New Roman" w:cs="Times New Roman"/>
          <w:color w:val="000000"/>
          <w:sz w:val="32"/>
          <w:szCs w:val="32"/>
        </w:rPr>
        <w:lastRenderedPageBreak/>
        <w:t>考生的考试，由此造成的后果由考生自行承担。</w:t>
      </w:r>
    </w:p>
    <w:p w:rsidR="0042069A" w:rsidRDefault="0042069A" w:rsidP="0042069A">
      <w:pPr>
        <w:snapToGrid w:val="0"/>
        <w:spacing w:line="560" w:lineRule="exact"/>
        <w:rPr>
          <w:rFonts w:eastAsia="仿宋_GB2312"/>
          <w:color w:val="000000"/>
          <w:kern w:val="0"/>
          <w:sz w:val="32"/>
          <w:szCs w:val="32"/>
        </w:rPr>
      </w:pPr>
      <w:r>
        <w:rPr>
          <w:rFonts w:eastAsia="仿宋"/>
          <w:color w:val="000000"/>
          <w:kern w:val="0"/>
          <w:sz w:val="32"/>
          <w:szCs w:val="32"/>
        </w:rPr>
        <w:t xml:space="preserve">   </w:t>
      </w:r>
      <w:r>
        <w:rPr>
          <w:rFonts w:eastAsia="仿宋_GB2312"/>
          <w:color w:val="000000"/>
          <w:kern w:val="0"/>
          <w:sz w:val="32"/>
          <w:szCs w:val="32"/>
        </w:rPr>
        <w:t>（二）报名信息确认</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我省成人高校招生考试报名实行网上审核，通过审核的考生方可进行网上缴费，缴费完成后的考生可以打印报名确认单，并视为报名完成，未完成网上缴费的报名信息无效。网上审核未通过的、报考医学药学相关专业的、申请照顾加分及免试入学等类型的考生网上报名时须按要求上</w:t>
      </w:r>
      <w:proofErr w:type="gramStart"/>
      <w:r>
        <w:rPr>
          <w:rFonts w:eastAsia="仿宋_GB2312"/>
          <w:color w:val="000000"/>
          <w:kern w:val="0"/>
          <w:sz w:val="32"/>
          <w:szCs w:val="32"/>
        </w:rPr>
        <w:t>传相关</w:t>
      </w:r>
      <w:proofErr w:type="gramEnd"/>
      <w:r>
        <w:rPr>
          <w:rFonts w:eastAsia="仿宋_GB2312"/>
          <w:color w:val="000000"/>
          <w:kern w:val="0"/>
          <w:sz w:val="32"/>
          <w:szCs w:val="32"/>
        </w:rPr>
        <w:t>材料进行审核（上</w:t>
      </w:r>
      <w:proofErr w:type="gramStart"/>
      <w:r>
        <w:rPr>
          <w:rFonts w:eastAsia="仿宋_GB2312"/>
          <w:color w:val="000000"/>
          <w:kern w:val="0"/>
          <w:sz w:val="32"/>
          <w:szCs w:val="32"/>
        </w:rPr>
        <w:t>传材料</w:t>
      </w:r>
      <w:proofErr w:type="gramEnd"/>
      <w:r>
        <w:rPr>
          <w:rFonts w:eastAsia="仿宋_GB2312"/>
          <w:color w:val="000000"/>
          <w:kern w:val="0"/>
          <w:sz w:val="32"/>
          <w:szCs w:val="32"/>
        </w:rPr>
        <w:t>名目具体参见本文第</w:t>
      </w:r>
      <w:r>
        <w:rPr>
          <w:rFonts w:eastAsia="仿宋_GB2312" w:hint="eastAsia"/>
          <w:color w:val="000000"/>
          <w:kern w:val="0"/>
          <w:sz w:val="32"/>
          <w:szCs w:val="32"/>
        </w:rPr>
        <w:t>十四</w:t>
      </w:r>
      <w:r>
        <w:rPr>
          <w:rFonts w:eastAsia="仿宋_GB2312"/>
          <w:color w:val="000000"/>
          <w:kern w:val="0"/>
          <w:sz w:val="32"/>
          <w:szCs w:val="32"/>
        </w:rPr>
        <w:t>条）。</w:t>
      </w:r>
    </w:p>
    <w:p w:rsidR="0042069A" w:rsidRDefault="0042069A" w:rsidP="0042069A">
      <w:pPr>
        <w:snapToGrid w:val="0"/>
        <w:spacing w:line="560" w:lineRule="exact"/>
        <w:rPr>
          <w:rFonts w:eastAsia="仿宋_GB2312"/>
          <w:color w:val="000000"/>
          <w:kern w:val="0"/>
          <w:sz w:val="32"/>
          <w:szCs w:val="32"/>
        </w:rPr>
      </w:pPr>
      <w:r>
        <w:rPr>
          <w:rFonts w:eastAsia="仿宋"/>
          <w:color w:val="000000"/>
          <w:kern w:val="0"/>
          <w:sz w:val="32"/>
          <w:szCs w:val="32"/>
        </w:rPr>
        <w:t xml:space="preserve">    </w:t>
      </w:r>
      <w:r>
        <w:rPr>
          <w:rFonts w:eastAsia="仿宋_GB2312"/>
          <w:color w:val="000000"/>
          <w:kern w:val="0"/>
          <w:sz w:val="32"/>
          <w:szCs w:val="32"/>
        </w:rPr>
        <w:t>（三）网上报名和审核时间</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普通考生</w:t>
      </w:r>
      <w:r>
        <w:rPr>
          <w:rFonts w:eastAsia="仿宋_GB2312"/>
          <w:color w:val="000000"/>
          <w:kern w:val="0"/>
          <w:sz w:val="32"/>
          <w:szCs w:val="32"/>
        </w:rPr>
        <w:t>9</w:t>
      </w:r>
      <w:r>
        <w:rPr>
          <w:rFonts w:eastAsia="仿宋_GB2312"/>
          <w:color w:val="000000"/>
          <w:kern w:val="0"/>
          <w:sz w:val="32"/>
          <w:szCs w:val="32"/>
        </w:rPr>
        <w:t>月</w:t>
      </w:r>
      <w:r>
        <w:rPr>
          <w:rFonts w:eastAsia="仿宋_GB2312" w:hint="eastAsia"/>
          <w:color w:val="000000"/>
          <w:kern w:val="0"/>
          <w:sz w:val="32"/>
          <w:szCs w:val="32"/>
        </w:rPr>
        <w:t>7</w:t>
      </w:r>
      <w:r>
        <w:rPr>
          <w:rFonts w:eastAsia="仿宋_GB2312" w:hint="eastAsia"/>
          <w:color w:val="000000"/>
          <w:kern w:val="0"/>
          <w:sz w:val="32"/>
          <w:szCs w:val="32"/>
        </w:rPr>
        <w:t>—</w:t>
      </w:r>
      <w:r>
        <w:rPr>
          <w:rFonts w:eastAsia="仿宋_GB2312" w:hint="eastAsia"/>
          <w:color w:val="000000"/>
          <w:kern w:val="0"/>
          <w:sz w:val="32"/>
          <w:szCs w:val="32"/>
        </w:rPr>
        <w:t>11</w:t>
      </w:r>
      <w:r>
        <w:rPr>
          <w:rFonts w:eastAsia="仿宋_GB2312"/>
          <w:color w:val="000000"/>
          <w:kern w:val="0"/>
          <w:sz w:val="32"/>
          <w:szCs w:val="32"/>
        </w:rPr>
        <w:t>日在网上报名、网上审核及缴费，网上审核未通过的及报考医学药学相关专业的、申请照顾加分及免试入学等类型的考生须于</w:t>
      </w:r>
      <w:r>
        <w:rPr>
          <w:rFonts w:eastAsia="仿宋_GB2312"/>
          <w:color w:val="000000"/>
          <w:kern w:val="0"/>
          <w:sz w:val="32"/>
          <w:szCs w:val="32"/>
        </w:rPr>
        <w:t>9</w:t>
      </w:r>
      <w:r>
        <w:rPr>
          <w:rFonts w:eastAsia="仿宋_GB2312"/>
          <w:color w:val="000000"/>
          <w:kern w:val="0"/>
          <w:sz w:val="32"/>
          <w:szCs w:val="32"/>
        </w:rPr>
        <w:t>月</w:t>
      </w:r>
      <w:r>
        <w:rPr>
          <w:rFonts w:eastAsia="仿宋_GB2312" w:hint="eastAsia"/>
          <w:color w:val="000000"/>
          <w:kern w:val="0"/>
          <w:sz w:val="32"/>
          <w:szCs w:val="32"/>
        </w:rPr>
        <w:t>12</w:t>
      </w:r>
      <w:r>
        <w:rPr>
          <w:rFonts w:eastAsia="仿宋_GB2312"/>
          <w:color w:val="000000"/>
          <w:kern w:val="0"/>
          <w:sz w:val="32"/>
          <w:szCs w:val="32"/>
        </w:rPr>
        <w:t>日前通过报名网站上</w:t>
      </w:r>
      <w:proofErr w:type="gramStart"/>
      <w:r>
        <w:rPr>
          <w:rFonts w:eastAsia="仿宋_GB2312"/>
          <w:color w:val="000000"/>
          <w:kern w:val="0"/>
          <w:sz w:val="32"/>
          <w:szCs w:val="32"/>
        </w:rPr>
        <w:t>传相关</w:t>
      </w:r>
      <w:proofErr w:type="gramEnd"/>
      <w:r>
        <w:rPr>
          <w:rFonts w:eastAsia="仿宋_GB2312"/>
          <w:color w:val="000000"/>
          <w:kern w:val="0"/>
          <w:sz w:val="32"/>
          <w:szCs w:val="32"/>
        </w:rPr>
        <w:t>证明材料进行审核，审核通过</w:t>
      </w:r>
      <w:proofErr w:type="gramStart"/>
      <w:r>
        <w:rPr>
          <w:rFonts w:eastAsia="仿宋_GB2312"/>
          <w:color w:val="000000"/>
          <w:kern w:val="0"/>
          <w:sz w:val="32"/>
          <w:szCs w:val="32"/>
        </w:rPr>
        <w:t>后</w:t>
      </w:r>
      <w:r>
        <w:rPr>
          <w:rFonts w:eastAsia="仿宋_GB2312"/>
          <w:color w:val="000000"/>
          <w:kern w:val="0"/>
          <w:sz w:val="32"/>
          <w:szCs w:val="32"/>
        </w:rPr>
        <w:t>9</w:t>
      </w:r>
      <w:r>
        <w:rPr>
          <w:rFonts w:eastAsia="仿宋_GB2312"/>
          <w:color w:val="000000"/>
          <w:kern w:val="0"/>
          <w:sz w:val="32"/>
          <w:szCs w:val="32"/>
        </w:rPr>
        <w:t>月</w:t>
      </w:r>
      <w:proofErr w:type="gramEnd"/>
      <w:r>
        <w:rPr>
          <w:rFonts w:eastAsia="仿宋_GB2312" w:hint="eastAsia"/>
          <w:color w:val="000000"/>
          <w:kern w:val="0"/>
          <w:sz w:val="32"/>
          <w:szCs w:val="32"/>
        </w:rPr>
        <w:t>13</w:t>
      </w:r>
      <w:r>
        <w:rPr>
          <w:rFonts w:eastAsia="仿宋_GB2312"/>
          <w:color w:val="000000"/>
          <w:kern w:val="0"/>
          <w:sz w:val="32"/>
          <w:szCs w:val="32"/>
        </w:rPr>
        <w:t>日前完成网上缴费。</w:t>
      </w:r>
    </w:p>
    <w:p w:rsidR="0042069A" w:rsidRDefault="0042069A" w:rsidP="0042069A">
      <w:pPr>
        <w:snapToGrid w:val="0"/>
        <w:spacing w:line="560" w:lineRule="exact"/>
        <w:ind w:firstLineChars="200" w:firstLine="640"/>
        <w:rPr>
          <w:rFonts w:eastAsia="仿宋"/>
          <w:color w:val="000000"/>
          <w:kern w:val="0"/>
          <w:sz w:val="32"/>
          <w:szCs w:val="32"/>
        </w:rPr>
      </w:pPr>
      <w:r>
        <w:rPr>
          <w:rFonts w:eastAsia="仿宋_GB2312"/>
          <w:color w:val="000000"/>
          <w:kern w:val="0"/>
          <w:sz w:val="32"/>
          <w:szCs w:val="32"/>
        </w:rPr>
        <w:t>我省退役军人考生</w:t>
      </w:r>
      <w:r>
        <w:rPr>
          <w:rFonts w:eastAsia="仿宋_GB2312"/>
          <w:color w:val="000000"/>
          <w:kern w:val="0"/>
          <w:sz w:val="32"/>
          <w:szCs w:val="32"/>
        </w:rPr>
        <w:t>1</w:t>
      </w:r>
      <w:r>
        <w:rPr>
          <w:rFonts w:eastAsia="仿宋_GB2312" w:hint="eastAsia"/>
          <w:color w:val="000000"/>
          <w:kern w:val="0"/>
          <w:sz w:val="32"/>
          <w:szCs w:val="32"/>
        </w:rPr>
        <w:t>0</w:t>
      </w:r>
      <w:r>
        <w:rPr>
          <w:rFonts w:eastAsia="仿宋_GB2312"/>
          <w:color w:val="000000"/>
          <w:kern w:val="0"/>
          <w:sz w:val="32"/>
          <w:szCs w:val="32"/>
        </w:rPr>
        <w:t>月</w:t>
      </w:r>
      <w:r>
        <w:rPr>
          <w:rFonts w:eastAsia="仿宋_GB2312" w:hint="eastAsia"/>
          <w:color w:val="000000"/>
          <w:kern w:val="0"/>
          <w:sz w:val="32"/>
          <w:szCs w:val="32"/>
        </w:rPr>
        <w:t>30</w:t>
      </w:r>
      <w:r>
        <w:rPr>
          <w:rFonts w:eastAsia="仿宋_GB2312" w:hint="eastAsia"/>
          <w:color w:val="000000"/>
          <w:kern w:val="0"/>
          <w:sz w:val="32"/>
          <w:szCs w:val="32"/>
        </w:rPr>
        <w:t>日—</w:t>
      </w:r>
      <w:r>
        <w:rPr>
          <w:rFonts w:eastAsia="仿宋_GB2312" w:hint="eastAsia"/>
          <w:color w:val="000000"/>
          <w:kern w:val="0"/>
          <w:sz w:val="32"/>
          <w:szCs w:val="32"/>
        </w:rPr>
        <w:t>11</w:t>
      </w:r>
      <w:r>
        <w:rPr>
          <w:rFonts w:eastAsia="仿宋_GB2312" w:hint="eastAsia"/>
          <w:color w:val="000000"/>
          <w:kern w:val="0"/>
          <w:sz w:val="32"/>
          <w:szCs w:val="32"/>
        </w:rPr>
        <w:t>月</w:t>
      </w:r>
      <w:r>
        <w:rPr>
          <w:rFonts w:eastAsia="仿宋_GB2312" w:hint="eastAsia"/>
          <w:color w:val="000000"/>
          <w:kern w:val="0"/>
          <w:sz w:val="32"/>
          <w:szCs w:val="32"/>
        </w:rPr>
        <w:t>2</w:t>
      </w:r>
      <w:r>
        <w:rPr>
          <w:rFonts w:eastAsia="仿宋_GB2312"/>
          <w:color w:val="000000"/>
          <w:kern w:val="0"/>
          <w:sz w:val="32"/>
          <w:szCs w:val="32"/>
        </w:rPr>
        <w:t>日在网上报名、网上审核、网上</w:t>
      </w:r>
      <w:proofErr w:type="gramStart"/>
      <w:r>
        <w:rPr>
          <w:rFonts w:eastAsia="仿宋_GB2312"/>
          <w:color w:val="000000"/>
          <w:kern w:val="0"/>
          <w:sz w:val="32"/>
          <w:szCs w:val="32"/>
        </w:rPr>
        <w:t>上传相关</w:t>
      </w:r>
      <w:proofErr w:type="gramEnd"/>
      <w:r>
        <w:rPr>
          <w:rFonts w:eastAsia="仿宋_GB2312"/>
          <w:color w:val="000000"/>
          <w:kern w:val="0"/>
          <w:sz w:val="32"/>
          <w:szCs w:val="32"/>
        </w:rPr>
        <w:t>证明材料，审核通过</w:t>
      </w:r>
      <w:proofErr w:type="gramStart"/>
      <w:r>
        <w:rPr>
          <w:rFonts w:eastAsia="仿宋_GB2312"/>
          <w:color w:val="000000"/>
          <w:kern w:val="0"/>
          <w:sz w:val="32"/>
          <w:szCs w:val="32"/>
        </w:rPr>
        <w:t>后</w:t>
      </w:r>
      <w:r>
        <w:rPr>
          <w:rFonts w:eastAsia="仿宋_GB2312"/>
          <w:color w:val="000000"/>
          <w:kern w:val="0"/>
          <w:sz w:val="32"/>
          <w:szCs w:val="32"/>
        </w:rPr>
        <w:t>11</w:t>
      </w:r>
      <w:r>
        <w:rPr>
          <w:rFonts w:eastAsia="仿宋_GB2312"/>
          <w:color w:val="000000"/>
          <w:kern w:val="0"/>
          <w:sz w:val="32"/>
          <w:szCs w:val="32"/>
        </w:rPr>
        <w:t>月</w:t>
      </w:r>
      <w:proofErr w:type="gramEnd"/>
      <w:r>
        <w:rPr>
          <w:rFonts w:eastAsia="仿宋_GB2312" w:hint="eastAsia"/>
          <w:color w:val="000000"/>
          <w:kern w:val="0"/>
          <w:sz w:val="32"/>
          <w:szCs w:val="32"/>
        </w:rPr>
        <w:t>3</w:t>
      </w:r>
      <w:r>
        <w:rPr>
          <w:rFonts w:eastAsia="仿宋_GB2312"/>
          <w:color w:val="000000"/>
          <w:kern w:val="0"/>
          <w:sz w:val="32"/>
          <w:szCs w:val="32"/>
        </w:rPr>
        <w:t>日前完成网上缴费。具体办法</w:t>
      </w:r>
      <w:proofErr w:type="gramStart"/>
      <w:r>
        <w:rPr>
          <w:rFonts w:eastAsia="仿宋_GB2312"/>
          <w:color w:val="000000"/>
          <w:kern w:val="0"/>
          <w:sz w:val="32"/>
          <w:szCs w:val="32"/>
        </w:rPr>
        <w:t>参见省</w:t>
      </w:r>
      <w:proofErr w:type="gramEnd"/>
      <w:r>
        <w:rPr>
          <w:rFonts w:eastAsia="仿宋_GB2312"/>
          <w:color w:val="000000"/>
          <w:kern w:val="0"/>
          <w:sz w:val="32"/>
          <w:szCs w:val="32"/>
        </w:rPr>
        <w:t>教育厅省退役军人事务厅关于做好退役军人免试接受成人高等学历教育的相关文件</w:t>
      </w:r>
      <w:r>
        <w:rPr>
          <w:rFonts w:eastAsia="仿宋"/>
          <w:color w:val="000000"/>
          <w:kern w:val="0"/>
          <w:sz w:val="32"/>
          <w:szCs w:val="32"/>
        </w:rPr>
        <w:t>。</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（四）报名有关要求</w:t>
      </w:r>
    </w:p>
    <w:p w:rsidR="0042069A" w:rsidRDefault="0042069A" w:rsidP="0042069A">
      <w:pPr>
        <w:snapToGrid w:val="0"/>
        <w:spacing w:line="560" w:lineRule="exact"/>
        <w:ind w:firstLineChars="200" w:firstLine="640"/>
        <w:rPr>
          <w:rFonts w:eastAsia="仿宋_GB2312"/>
          <w:color w:val="000000"/>
          <w:sz w:val="32"/>
          <w:szCs w:val="32"/>
        </w:rPr>
      </w:pPr>
      <w:r>
        <w:rPr>
          <w:rFonts w:eastAsia="仿宋_GB2312"/>
          <w:sz w:val="32"/>
          <w:szCs w:val="32"/>
        </w:rPr>
        <w:t>考生一般应在户口所在地报名并参加考试。确需在非户口所在地报考的，原则上应在工作或居住所在地报考。</w:t>
      </w:r>
      <w:r>
        <w:rPr>
          <w:rFonts w:eastAsia="仿宋_GB2312"/>
          <w:color w:val="000000"/>
          <w:sz w:val="32"/>
          <w:szCs w:val="32"/>
        </w:rPr>
        <w:t>凡在外省、我省同时报名的考生，将取消其在我省的考试成绩、录取资格。</w:t>
      </w:r>
      <w:r>
        <w:rPr>
          <w:rFonts w:eastAsia="仿宋_GB2312"/>
          <w:sz w:val="32"/>
          <w:szCs w:val="32"/>
        </w:rPr>
        <w:t>所有参加全国统考、单考和免试入学的考生均需办理报名手续。</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lastRenderedPageBreak/>
        <w:t>报名时考生须符合院校招生章程、计划对生源的限制要求，例如院校对有关专业招生范围的要求。报考法律等专业的考生，请关注知悉国家统一法律职业资格考试改革政策相关内容。</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黑体"/>
          <w:color w:val="000000"/>
          <w:kern w:val="0"/>
          <w:sz w:val="32"/>
          <w:szCs w:val="32"/>
        </w:rPr>
        <w:t>第十</w:t>
      </w:r>
      <w:r>
        <w:rPr>
          <w:rFonts w:eastAsia="黑体" w:hint="eastAsia"/>
          <w:color w:val="000000"/>
          <w:kern w:val="0"/>
          <w:sz w:val="32"/>
          <w:szCs w:val="32"/>
        </w:rPr>
        <w:t>四</w:t>
      </w:r>
      <w:r>
        <w:rPr>
          <w:rFonts w:eastAsia="黑体"/>
          <w:color w:val="000000"/>
          <w:kern w:val="0"/>
          <w:sz w:val="32"/>
          <w:szCs w:val="32"/>
        </w:rPr>
        <w:t>条</w:t>
      </w:r>
      <w:r>
        <w:rPr>
          <w:rFonts w:eastAsia="仿宋"/>
          <w:b/>
          <w:bCs/>
          <w:color w:val="000000"/>
          <w:kern w:val="0"/>
          <w:sz w:val="32"/>
          <w:szCs w:val="32"/>
        </w:rPr>
        <w:t xml:space="preserve">  </w:t>
      </w:r>
      <w:r>
        <w:rPr>
          <w:rFonts w:eastAsia="仿宋_GB2312"/>
          <w:color w:val="000000"/>
          <w:kern w:val="0"/>
          <w:sz w:val="32"/>
          <w:szCs w:val="32"/>
        </w:rPr>
        <w:t>报名信息确认要求</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考生上传</w:t>
      </w:r>
      <w:r>
        <w:rPr>
          <w:rFonts w:eastAsia="仿宋_GB2312" w:hint="eastAsia"/>
          <w:color w:val="000000"/>
          <w:kern w:val="0"/>
          <w:sz w:val="32"/>
          <w:szCs w:val="32"/>
        </w:rPr>
        <w:t>网上</w:t>
      </w:r>
      <w:r>
        <w:rPr>
          <w:rFonts w:eastAsia="仿宋_GB2312"/>
          <w:color w:val="000000"/>
          <w:kern w:val="0"/>
          <w:sz w:val="32"/>
          <w:szCs w:val="32"/>
        </w:rPr>
        <w:t>报名系统的证明材料须是原件电子照片或原件扫描件，上传复印件视为不合格，伪造证件及获奖等证明材料的按相关法律法规处理。具体上</w:t>
      </w:r>
      <w:proofErr w:type="gramStart"/>
      <w:r>
        <w:rPr>
          <w:rFonts w:eastAsia="仿宋_GB2312"/>
          <w:color w:val="000000"/>
          <w:kern w:val="0"/>
          <w:sz w:val="32"/>
          <w:szCs w:val="32"/>
        </w:rPr>
        <w:t>传证明</w:t>
      </w:r>
      <w:proofErr w:type="gramEnd"/>
      <w:r>
        <w:rPr>
          <w:rFonts w:eastAsia="仿宋_GB2312"/>
          <w:color w:val="000000"/>
          <w:kern w:val="0"/>
          <w:sz w:val="32"/>
          <w:szCs w:val="32"/>
        </w:rPr>
        <w:t>材料类别要求如下</w:t>
      </w:r>
      <w:r>
        <w:rPr>
          <w:rFonts w:eastAsia="仿宋_GB2312"/>
          <w:color w:val="000000"/>
          <w:kern w:val="0"/>
          <w:sz w:val="32"/>
          <w:szCs w:val="32"/>
        </w:rPr>
        <w:t>:</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1.</w:t>
      </w:r>
      <w:r>
        <w:rPr>
          <w:rFonts w:eastAsia="仿宋_GB2312"/>
          <w:color w:val="000000"/>
          <w:kern w:val="0"/>
          <w:sz w:val="32"/>
          <w:szCs w:val="32"/>
        </w:rPr>
        <w:t>报考医学门类专业的考生，网上报名时报名点须选择考生户口所在设区市或居住地所在设区市报名点，考生须上传本人相关信息材料，由市级招考机构进行网上审核。持非报名点所在地身份证的考生需上传报名点所在地户口簿或居住证。</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报考临床类、护理</w:t>
      </w:r>
      <w:r>
        <w:rPr>
          <w:rFonts w:eastAsia="仿宋_GB2312" w:hint="eastAsia"/>
          <w:color w:val="000000"/>
          <w:kern w:val="0"/>
          <w:sz w:val="32"/>
          <w:szCs w:val="32"/>
        </w:rPr>
        <w:t>学</w:t>
      </w:r>
      <w:r>
        <w:rPr>
          <w:rFonts w:eastAsia="仿宋_GB2312"/>
          <w:color w:val="000000"/>
          <w:kern w:val="0"/>
          <w:sz w:val="32"/>
          <w:szCs w:val="32"/>
        </w:rPr>
        <w:t>专业的人员还须按报名条件上传本人</w:t>
      </w:r>
      <w:r>
        <w:rPr>
          <w:rFonts w:eastAsia="仿宋_GB2312" w:hint="eastAsia"/>
          <w:color w:val="000000"/>
          <w:kern w:val="0"/>
          <w:sz w:val="32"/>
          <w:szCs w:val="32"/>
        </w:rPr>
        <w:t>相关</w:t>
      </w:r>
      <w:r>
        <w:rPr>
          <w:rFonts w:eastAsia="仿宋_GB2312"/>
          <w:color w:val="000000"/>
          <w:kern w:val="0"/>
          <w:sz w:val="32"/>
          <w:szCs w:val="32"/>
        </w:rPr>
        <w:t>材料进行审核。</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2.</w:t>
      </w:r>
      <w:r>
        <w:rPr>
          <w:rFonts w:eastAsia="仿宋_GB2312"/>
          <w:color w:val="000000"/>
          <w:kern w:val="0"/>
          <w:sz w:val="32"/>
          <w:szCs w:val="32"/>
        </w:rPr>
        <w:t>报考药学、中药学等专业的考生，网上报名时报名点须选择考生户口所在设区市或居住地所在设区市报名点，报名信息审核由市级招考机构进行网上审核，持非报名点所在地身份证的考生需上传报名点所在地户口簿或居住证及工作证明。</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3.</w:t>
      </w:r>
      <w:r>
        <w:rPr>
          <w:rFonts w:eastAsia="仿宋_GB2312"/>
          <w:color w:val="000000"/>
          <w:kern w:val="0"/>
          <w:sz w:val="32"/>
          <w:szCs w:val="32"/>
        </w:rPr>
        <w:t>报考专升本及本专科第二学历的考生网上报名时学历审核未通过的，须上传教育部相关机构出具的《教育部学历证书电子注册备案表》或《中国高等教育学历认证报告》。</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lastRenderedPageBreak/>
        <w:t>4.</w:t>
      </w:r>
      <w:r>
        <w:rPr>
          <w:rFonts w:eastAsia="仿宋_GB2312"/>
          <w:color w:val="000000"/>
          <w:kern w:val="0"/>
          <w:sz w:val="32"/>
          <w:szCs w:val="32"/>
        </w:rPr>
        <w:t>凡是申请享受第二十</w:t>
      </w:r>
      <w:r>
        <w:rPr>
          <w:rFonts w:eastAsia="仿宋_GB2312" w:hint="eastAsia"/>
          <w:color w:val="000000"/>
          <w:kern w:val="0"/>
          <w:sz w:val="32"/>
          <w:szCs w:val="32"/>
        </w:rPr>
        <w:t>六</w:t>
      </w:r>
      <w:r>
        <w:rPr>
          <w:rFonts w:eastAsia="仿宋_GB2312"/>
          <w:color w:val="000000"/>
          <w:kern w:val="0"/>
          <w:sz w:val="32"/>
          <w:szCs w:val="32"/>
        </w:rPr>
        <w:t>条所列照顾录取政策的考生，网上报名时须上传证件进行审核并自行网上缴费。具体上传的证件有：</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w:t>
      </w:r>
      <w:r>
        <w:rPr>
          <w:rFonts w:eastAsia="仿宋_GB2312"/>
          <w:color w:val="000000"/>
          <w:kern w:val="0"/>
          <w:sz w:val="32"/>
          <w:szCs w:val="32"/>
        </w:rPr>
        <w:t>1</w:t>
      </w:r>
      <w:r>
        <w:rPr>
          <w:rFonts w:eastAsia="仿宋_GB2312"/>
          <w:color w:val="000000"/>
          <w:kern w:val="0"/>
          <w:sz w:val="32"/>
          <w:szCs w:val="32"/>
        </w:rPr>
        <w:t>）申请免试接受成人高等学历教育的我省退役军人</w:t>
      </w:r>
      <w:r>
        <w:rPr>
          <w:rFonts w:eastAsia="仿宋_GB2312"/>
          <w:sz w:val="32"/>
          <w:szCs w:val="32"/>
        </w:rPr>
        <w:t>（自主就业退役士兵、自主择业军转干部、复员干部）</w:t>
      </w:r>
      <w:r>
        <w:rPr>
          <w:rFonts w:eastAsia="仿宋_GB2312"/>
          <w:color w:val="000000"/>
          <w:kern w:val="0"/>
          <w:sz w:val="32"/>
          <w:szCs w:val="32"/>
        </w:rPr>
        <w:t>，须上传</w:t>
      </w:r>
      <w:r>
        <w:rPr>
          <w:rFonts w:eastAsia="仿宋_GB2312"/>
          <w:sz w:val="32"/>
          <w:szCs w:val="32"/>
        </w:rPr>
        <w:t>退役证（义务兵</w:t>
      </w:r>
      <w:r>
        <w:rPr>
          <w:rFonts w:eastAsia="仿宋_GB2312"/>
          <w:sz w:val="32"/>
          <w:szCs w:val="32"/>
        </w:rPr>
        <w:t>/</w:t>
      </w:r>
      <w:r>
        <w:rPr>
          <w:rFonts w:eastAsia="仿宋_GB2312"/>
          <w:sz w:val="32"/>
          <w:szCs w:val="32"/>
        </w:rPr>
        <w:t>士官退出现役证、军官转业证书、军官复员证书）</w:t>
      </w:r>
      <w:r>
        <w:rPr>
          <w:rFonts w:eastAsia="仿宋_GB2312"/>
          <w:color w:val="000000"/>
          <w:kern w:val="0"/>
          <w:sz w:val="32"/>
          <w:szCs w:val="32"/>
        </w:rPr>
        <w:t>。退役军人仅可填报具备接收条件的院校。现在我省工作和生活但安置地在省外的退役军人，还须上传安置地退役军人事务部门出具的退役安置证明。</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w:t>
      </w:r>
      <w:r>
        <w:rPr>
          <w:rFonts w:eastAsia="仿宋_GB2312"/>
          <w:color w:val="000000"/>
          <w:kern w:val="0"/>
          <w:sz w:val="32"/>
          <w:szCs w:val="32"/>
        </w:rPr>
        <w:t>2</w:t>
      </w:r>
      <w:r>
        <w:rPr>
          <w:rFonts w:eastAsia="仿宋_GB2312"/>
          <w:color w:val="000000"/>
          <w:kern w:val="0"/>
          <w:sz w:val="32"/>
          <w:szCs w:val="32"/>
        </w:rPr>
        <w:t>）</w:t>
      </w:r>
      <w:r>
        <w:rPr>
          <w:rFonts w:eastAsia="仿宋_GB2312"/>
          <w:color w:val="000000"/>
          <w:kern w:val="0"/>
          <w:sz w:val="32"/>
          <w:szCs w:val="32"/>
        </w:rPr>
        <w:t>“</w:t>
      </w:r>
      <w:r>
        <w:rPr>
          <w:rFonts w:eastAsia="仿宋_GB2312"/>
          <w:color w:val="000000"/>
          <w:kern w:val="0"/>
          <w:sz w:val="32"/>
          <w:szCs w:val="32"/>
        </w:rPr>
        <w:t>下基层</w:t>
      </w:r>
      <w:r>
        <w:rPr>
          <w:rFonts w:eastAsia="仿宋_GB2312"/>
          <w:color w:val="000000"/>
          <w:kern w:val="0"/>
          <w:sz w:val="32"/>
          <w:szCs w:val="32"/>
        </w:rPr>
        <w:t>”</w:t>
      </w:r>
      <w:r>
        <w:rPr>
          <w:rFonts w:eastAsia="仿宋_GB2312"/>
          <w:color w:val="000000"/>
          <w:kern w:val="0"/>
          <w:sz w:val="32"/>
          <w:szCs w:val="32"/>
        </w:rPr>
        <w:t>服务期满后申请免试接受成人专升本教育的考生，须上传的相关证件有：</w:t>
      </w:r>
      <w:r>
        <w:rPr>
          <w:rFonts w:eastAsia="仿宋_GB2312"/>
          <w:color w:val="000000"/>
          <w:kern w:val="0"/>
          <w:sz w:val="32"/>
          <w:szCs w:val="32"/>
        </w:rPr>
        <w:t>“</w:t>
      </w:r>
      <w:r>
        <w:rPr>
          <w:rFonts w:eastAsia="仿宋_GB2312"/>
          <w:color w:val="000000"/>
          <w:kern w:val="0"/>
          <w:sz w:val="32"/>
          <w:szCs w:val="32"/>
        </w:rPr>
        <w:t>选聘高校毕业生到村任职</w:t>
      </w:r>
      <w:r>
        <w:rPr>
          <w:rFonts w:eastAsia="仿宋_GB2312"/>
          <w:color w:val="000000"/>
          <w:kern w:val="0"/>
          <w:sz w:val="32"/>
          <w:szCs w:val="32"/>
        </w:rPr>
        <w:t>”</w:t>
      </w:r>
      <w:r>
        <w:rPr>
          <w:rFonts w:eastAsia="仿宋_GB2312"/>
          <w:color w:val="000000"/>
          <w:kern w:val="0"/>
          <w:sz w:val="32"/>
          <w:szCs w:val="32"/>
        </w:rPr>
        <w:t>人员须上传省委组织部门颁发的</w:t>
      </w:r>
      <w:r>
        <w:rPr>
          <w:rFonts w:eastAsia="仿宋_GB2312"/>
          <w:color w:val="000000"/>
          <w:kern w:val="0"/>
          <w:sz w:val="32"/>
          <w:szCs w:val="32"/>
        </w:rPr>
        <w:t>“</w:t>
      </w:r>
      <w:r>
        <w:rPr>
          <w:rFonts w:eastAsia="仿宋_GB2312"/>
          <w:color w:val="000000"/>
          <w:kern w:val="0"/>
          <w:sz w:val="32"/>
          <w:szCs w:val="32"/>
        </w:rPr>
        <w:t>期满考核合格证书</w:t>
      </w:r>
      <w:r>
        <w:rPr>
          <w:rFonts w:eastAsia="仿宋_GB2312"/>
          <w:color w:val="000000"/>
          <w:kern w:val="0"/>
          <w:sz w:val="32"/>
          <w:szCs w:val="32"/>
        </w:rPr>
        <w:t>”</w:t>
      </w:r>
      <w:r>
        <w:rPr>
          <w:rFonts w:eastAsia="仿宋_GB2312"/>
          <w:color w:val="000000"/>
          <w:kern w:val="0"/>
          <w:sz w:val="32"/>
          <w:szCs w:val="32"/>
        </w:rPr>
        <w:t>；</w:t>
      </w:r>
      <w:r>
        <w:rPr>
          <w:rFonts w:eastAsia="仿宋_GB2312"/>
          <w:color w:val="000000"/>
          <w:kern w:val="0"/>
          <w:sz w:val="32"/>
          <w:szCs w:val="32"/>
        </w:rPr>
        <w:t>“</w:t>
      </w:r>
      <w:r>
        <w:rPr>
          <w:rFonts w:eastAsia="仿宋_GB2312"/>
          <w:color w:val="000000"/>
          <w:kern w:val="0"/>
          <w:sz w:val="32"/>
          <w:szCs w:val="32"/>
        </w:rPr>
        <w:t>三支一扶</w:t>
      </w:r>
      <w:r>
        <w:rPr>
          <w:rFonts w:eastAsia="仿宋_GB2312"/>
          <w:color w:val="000000"/>
          <w:kern w:val="0"/>
          <w:sz w:val="32"/>
          <w:szCs w:val="32"/>
        </w:rPr>
        <w:t>”</w:t>
      </w:r>
      <w:r>
        <w:rPr>
          <w:rFonts w:eastAsia="仿宋_GB2312"/>
          <w:color w:val="000000"/>
          <w:kern w:val="0"/>
          <w:sz w:val="32"/>
          <w:szCs w:val="32"/>
        </w:rPr>
        <w:t>人员还</w:t>
      </w:r>
      <w:proofErr w:type="gramStart"/>
      <w:r>
        <w:rPr>
          <w:rFonts w:eastAsia="仿宋_GB2312"/>
          <w:color w:val="000000"/>
          <w:kern w:val="0"/>
          <w:sz w:val="32"/>
          <w:szCs w:val="32"/>
        </w:rPr>
        <w:t>须上传省人力资源</w:t>
      </w:r>
      <w:proofErr w:type="gramEnd"/>
      <w:r>
        <w:rPr>
          <w:rFonts w:eastAsia="仿宋_GB2312"/>
          <w:color w:val="000000"/>
          <w:kern w:val="0"/>
          <w:sz w:val="32"/>
          <w:szCs w:val="32"/>
        </w:rPr>
        <w:t>和社会保障厅颁发的</w:t>
      </w:r>
      <w:r>
        <w:rPr>
          <w:rFonts w:eastAsia="仿宋_GB2312"/>
          <w:color w:val="000000"/>
          <w:kern w:val="0"/>
          <w:sz w:val="32"/>
          <w:szCs w:val="32"/>
        </w:rPr>
        <w:t>“</w:t>
      </w:r>
      <w:r>
        <w:rPr>
          <w:rFonts w:eastAsia="仿宋_GB2312"/>
          <w:color w:val="000000"/>
          <w:kern w:val="0"/>
          <w:sz w:val="32"/>
          <w:szCs w:val="32"/>
        </w:rPr>
        <w:t>期满考核合格证书</w:t>
      </w:r>
      <w:r>
        <w:rPr>
          <w:rFonts w:eastAsia="仿宋_GB2312"/>
          <w:color w:val="000000"/>
          <w:kern w:val="0"/>
          <w:sz w:val="32"/>
          <w:szCs w:val="32"/>
        </w:rPr>
        <w:t>”</w:t>
      </w:r>
      <w:r>
        <w:rPr>
          <w:rFonts w:eastAsia="仿宋_GB2312"/>
          <w:color w:val="000000"/>
          <w:kern w:val="0"/>
          <w:sz w:val="32"/>
          <w:szCs w:val="32"/>
        </w:rPr>
        <w:t>；</w:t>
      </w:r>
      <w:r>
        <w:rPr>
          <w:rFonts w:eastAsia="仿宋_GB2312"/>
          <w:color w:val="000000"/>
          <w:kern w:val="0"/>
          <w:sz w:val="32"/>
          <w:szCs w:val="32"/>
        </w:rPr>
        <w:t>“</w:t>
      </w:r>
      <w:r>
        <w:rPr>
          <w:rFonts w:eastAsia="仿宋_GB2312"/>
          <w:color w:val="000000"/>
          <w:kern w:val="0"/>
          <w:sz w:val="32"/>
          <w:szCs w:val="32"/>
        </w:rPr>
        <w:t>大学生志愿服务西部</w:t>
      </w:r>
      <w:r>
        <w:rPr>
          <w:rFonts w:eastAsia="仿宋_GB2312"/>
          <w:color w:val="000000"/>
          <w:kern w:val="0"/>
          <w:sz w:val="32"/>
          <w:szCs w:val="32"/>
        </w:rPr>
        <w:t>”“</w:t>
      </w:r>
      <w:r>
        <w:rPr>
          <w:rFonts w:eastAsia="仿宋_GB2312"/>
          <w:color w:val="000000"/>
          <w:kern w:val="0"/>
          <w:sz w:val="32"/>
          <w:szCs w:val="32"/>
        </w:rPr>
        <w:t>大学生志愿服务苏北</w:t>
      </w:r>
      <w:r>
        <w:rPr>
          <w:rFonts w:eastAsia="仿宋_GB2312"/>
          <w:color w:val="000000"/>
          <w:kern w:val="0"/>
          <w:sz w:val="32"/>
          <w:szCs w:val="32"/>
        </w:rPr>
        <w:t>”</w:t>
      </w:r>
      <w:r>
        <w:rPr>
          <w:rFonts w:eastAsia="仿宋_GB2312"/>
          <w:color w:val="000000"/>
          <w:kern w:val="0"/>
          <w:sz w:val="32"/>
          <w:szCs w:val="32"/>
        </w:rPr>
        <w:t>人员须上传团省委颁发的</w:t>
      </w:r>
      <w:r>
        <w:rPr>
          <w:rFonts w:eastAsia="仿宋_GB2312"/>
          <w:color w:val="000000"/>
          <w:kern w:val="0"/>
          <w:sz w:val="32"/>
          <w:szCs w:val="32"/>
        </w:rPr>
        <w:t>“</w:t>
      </w:r>
      <w:r>
        <w:rPr>
          <w:rFonts w:eastAsia="仿宋_GB2312"/>
          <w:color w:val="000000"/>
          <w:kern w:val="0"/>
          <w:sz w:val="32"/>
          <w:szCs w:val="32"/>
        </w:rPr>
        <w:t>期满考核合格证书</w:t>
      </w:r>
      <w:r>
        <w:rPr>
          <w:rFonts w:eastAsia="仿宋_GB2312"/>
          <w:color w:val="000000"/>
          <w:kern w:val="0"/>
          <w:sz w:val="32"/>
          <w:szCs w:val="32"/>
        </w:rPr>
        <w:t>”</w:t>
      </w:r>
      <w:r>
        <w:rPr>
          <w:rFonts w:eastAsia="仿宋_GB2312"/>
          <w:color w:val="000000"/>
          <w:kern w:val="0"/>
          <w:sz w:val="32"/>
          <w:szCs w:val="32"/>
        </w:rPr>
        <w:t>；</w:t>
      </w:r>
      <w:r>
        <w:rPr>
          <w:rFonts w:eastAsia="仿宋_GB2312"/>
          <w:color w:val="000000"/>
          <w:kern w:val="0"/>
          <w:sz w:val="32"/>
          <w:szCs w:val="32"/>
        </w:rPr>
        <w:t>“</w:t>
      </w:r>
      <w:r>
        <w:rPr>
          <w:rFonts w:eastAsia="仿宋_GB2312"/>
          <w:color w:val="000000"/>
          <w:kern w:val="0"/>
          <w:sz w:val="32"/>
          <w:szCs w:val="32"/>
        </w:rPr>
        <w:t>农村义务教育阶段学校教师特设岗位</w:t>
      </w:r>
      <w:r>
        <w:rPr>
          <w:rFonts w:eastAsia="仿宋_GB2312"/>
          <w:color w:val="000000"/>
          <w:kern w:val="0"/>
          <w:sz w:val="32"/>
          <w:szCs w:val="32"/>
        </w:rPr>
        <w:t>”</w:t>
      </w:r>
      <w:r>
        <w:rPr>
          <w:rFonts w:eastAsia="仿宋_GB2312"/>
          <w:color w:val="000000"/>
          <w:kern w:val="0"/>
          <w:sz w:val="32"/>
          <w:szCs w:val="32"/>
        </w:rPr>
        <w:t>人员</w:t>
      </w:r>
      <w:proofErr w:type="gramStart"/>
      <w:r>
        <w:rPr>
          <w:rFonts w:eastAsia="仿宋_GB2312"/>
          <w:color w:val="000000"/>
          <w:kern w:val="0"/>
          <w:sz w:val="32"/>
          <w:szCs w:val="32"/>
        </w:rPr>
        <w:t>须上传省教育</w:t>
      </w:r>
      <w:proofErr w:type="gramEnd"/>
      <w:r>
        <w:rPr>
          <w:rFonts w:eastAsia="仿宋_GB2312"/>
          <w:color w:val="000000"/>
          <w:kern w:val="0"/>
          <w:sz w:val="32"/>
          <w:szCs w:val="32"/>
        </w:rPr>
        <w:t>行政部门颁发的</w:t>
      </w:r>
      <w:r>
        <w:rPr>
          <w:rFonts w:eastAsia="仿宋_GB2312"/>
          <w:color w:val="000000"/>
          <w:kern w:val="0"/>
          <w:sz w:val="32"/>
          <w:szCs w:val="32"/>
        </w:rPr>
        <w:t>“</w:t>
      </w:r>
      <w:r>
        <w:rPr>
          <w:rFonts w:eastAsia="仿宋_GB2312"/>
          <w:color w:val="000000"/>
          <w:kern w:val="0"/>
          <w:sz w:val="32"/>
          <w:szCs w:val="32"/>
        </w:rPr>
        <w:t>期满考核合格证书</w:t>
      </w:r>
      <w:r>
        <w:rPr>
          <w:rFonts w:eastAsia="仿宋_GB2312"/>
          <w:color w:val="000000"/>
          <w:kern w:val="0"/>
          <w:sz w:val="32"/>
          <w:szCs w:val="32"/>
        </w:rPr>
        <w:t>”</w:t>
      </w:r>
      <w:r>
        <w:rPr>
          <w:rFonts w:eastAsia="仿宋_GB2312"/>
          <w:color w:val="000000"/>
          <w:kern w:val="0"/>
          <w:sz w:val="32"/>
          <w:szCs w:val="32"/>
        </w:rPr>
        <w:t>。</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w:t>
      </w:r>
      <w:r>
        <w:rPr>
          <w:rFonts w:eastAsia="仿宋_GB2312"/>
          <w:color w:val="000000"/>
          <w:kern w:val="0"/>
          <w:sz w:val="32"/>
          <w:szCs w:val="32"/>
        </w:rPr>
        <w:t>3</w:t>
      </w:r>
      <w:r>
        <w:rPr>
          <w:rFonts w:eastAsia="仿宋_GB2312"/>
          <w:color w:val="000000"/>
          <w:kern w:val="0"/>
          <w:sz w:val="32"/>
          <w:szCs w:val="32"/>
        </w:rPr>
        <w:t>）残疾考生须上传《革命军人残疾证》或由各市、县（市、区）残疾人联合会颁发的《残疾人证》。</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w:t>
      </w:r>
      <w:r>
        <w:rPr>
          <w:rFonts w:eastAsia="仿宋_GB2312"/>
          <w:color w:val="000000"/>
          <w:kern w:val="0"/>
          <w:sz w:val="32"/>
          <w:szCs w:val="32"/>
        </w:rPr>
        <w:t>4</w:t>
      </w:r>
      <w:r>
        <w:rPr>
          <w:rFonts w:eastAsia="仿宋_GB2312"/>
          <w:color w:val="000000"/>
          <w:kern w:val="0"/>
          <w:sz w:val="32"/>
          <w:szCs w:val="32"/>
        </w:rPr>
        <w:t>）报考成人高校第二学历，网上报名时学历审核未通过的考生，须上传国民教育系列高等学校、高等教育自学考试机构颁发的专科及以上毕业证书，以及教育部相关机构出具的学历认证报告（可到中国高等教育学生信息网简称</w:t>
      </w:r>
      <w:r>
        <w:rPr>
          <w:rFonts w:eastAsia="仿宋_GB2312"/>
          <w:color w:val="000000"/>
          <w:kern w:val="0"/>
          <w:sz w:val="32"/>
          <w:szCs w:val="32"/>
        </w:rPr>
        <w:t>“</w:t>
      </w:r>
      <w:r>
        <w:rPr>
          <w:rFonts w:eastAsia="仿宋_GB2312"/>
          <w:color w:val="000000"/>
          <w:kern w:val="0"/>
          <w:sz w:val="32"/>
          <w:szCs w:val="32"/>
        </w:rPr>
        <w:t>学信网</w:t>
      </w:r>
      <w:r>
        <w:rPr>
          <w:rFonts w:eastAsia="仿宋_GB2312"/>
          <w:color w:val="000000"/>
          <w:kern w:val="0"/>
          <w:sz w:val="32"/>
          <w:szCs w:val="32"/>
        </w:rPr>
        <w:t>”</w:t>
      </w:r>
      <w:r>
        <w:rPr>
          <w:rFonts w:eastAsia="仿宋_GB2312"/>
          <w:color w:val="000000"/>
          <w:kern w:val="0"/>
          <w:sz w:val="32"/>
          <w:szCs w:val="32"/>
        </w:rPr>
        <w:t>办理）。</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lastRenderedPageBreak/>
        <w:t>（</w:t>
      </w:r>
      <w:r>
        <w:rPr>
          <w:rFonts w:eastAsia="仿宋_GB2312"/>
          <w:color w:val="000000"/>
          <w:kern w:val="0"/>
          <w:sz w:val="32"/>
          <w:szCs w:val="32"/>
        </w:rPr>
        <w:t>5</w:t>
      </w:r>
      <w:r>
        <w:rPr>
          <w:rFonts w:eastAsia="仿宋_GB2312"/>
          <w:color w:val="000000"/>
          <w:kern w:val="0"/>
          <w:sz w:val="32"/>
          <w:szCs w:val="32"/>
        </w:rPr>
        <w:t>）其他类型享受照顾录取政策的考生，须上</w:t>
      </w:r>
      <w:proofErr w:type="gramStart"/>
      <w:r>
        <w:rPr>
          <w:rFonts w:eastAsia="仿宋_GB2312"/>
          <w:color w:val="000000"/>
          <w:kern w:val="0"/>
          <w:sz w:val="32"/>
          <w:szCs w:val="32"/>
        </w:rPr>
        <w:t>传相应</w:t>
      </w:r>
      <w:proofErr w:type="gramEnd"/>
      <w:r>
        <w:rPr>
          <w:rFonts w:eastAsia="仿宋_GB2312"/>
          <w:color w:val="000000"/>
          <w:kern w:val="0"/>
          <w:sz w:val="32"/>
          <w:szCs w:val="32"/>
        </w:rPr>
        <w:t>的证件或证书。</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上述材料由考生报名时自己上传网上报名系统。县级招考部门负责照顾对象的初审，市级招考部门负责复审，省教育考试院终审。终审通过的照顾对象由省教育考试院通过门户网站向社会公示，公示无疑义后方可最终确定照顾资格。</w:t>
      </w:r>
    </w:p>
    <w:p w:rsidR="0042069A" w:rsidRDefault="0042069A" w:rsidP="0042069A">
      <w:pPr>
        <w:snapToGrid w:val="0"/>
        <w:spacing w:line="560" w:lineRule="exact"/>
        <w:ind w:firstLineChars="200" w:firstLine="640"/>
        <w:rPr>
          <w:rFonts w:eastAsia="仿宋"/>
          <w:color w:val="000000"/>
          <w:kern w:val="0"/>
          <w:sz w:val="32"/>
          <w:szCs w:val="32"/>
        </w:rPr>
      </w:pPr>
      <w:r>
        <w:rPr>
          <w:rFonts w:eastAsia="仿宋_GB2312"/>
          <w:color w:val="000000"/>
          <w:kern w:val="0"/>
          <w:sz w:val="32"/>
          <w:szCs w:val="32"/>
        </w:rPr>
        <w:t>5.</w:t>
      </w:r>
      <w:r>
        <w:rPr>
          <w:rFonts w:eastAsia="仿宋_GB2312"/>
          <w:color w:val="000000"/>
          <w:kern w:val="0"/>
          <w:sz w:val="32"/>
          <w:szCs w:val="32"/>
        </w:rPr>
        <w:t>所有考生必须签订《考生诚信考试承诺保证书》。</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黑体"/>
          <w:color w:val="000000"/>
          <w:kern w:val="0"/>
          <w:sz w:val="32"/>
          <w:szCs w:val="32"/>
        </w:rPr>
        <w:t>第十</w:t>
      </w:r>
      <w:r>
        <w:rPr>
          <w:rFonts w:eastAsia="黑体" w:hint="eastAsia"/>
          <w:color w:val="000000"/>
          <w:kern w:val="0"/>
          <w:sz w:val="32"/>
          <w:szCs w:val="32"/>
        </w:rPr>
        <w:t>五</w:t>
      </w:r>
      <w:r>
        <w:rPr>
          <w:rFonts w:eastAsia="黑体"/>
          <w:color w:val="000000"/>
          <w:kern w:val="0"/>
          <w:sz w:val="32"/>
          <w:szCs w:val="32"/>
        </w:rPr>
        <w:t>条</w:t>
      </w:r>
      <w:r>
        <w:rPr>
          <w:rFonts w:eastAsia="仿宋"/>
          <w:b/>
          <w:bCs/>
          <w:color w:val="000000"/>
          <w:kern w:val="0"/>
          <w:sz w:val="32"/>
          <w:szCs w:val="32"/>
        </w:rPr>
        <w:t xml:space="preserve">  </w:t>
      </w:r>
      <w:r>
        <w:rPr>
          <w:rFonts w:eastAsia="仿宋_GB2312"/>
          <w:color w:val="000000"/>
          <w:kern w:val="0"/>
          <w:sz w:val="32"/>
          <w:szCs w:val="32"/>
        </w:rPr>
        <w:t>志愿填报要求及志愿信息确认</w:t>
      </w:r>
    </w:p>
    <w:p w:rsidR="0042069A" w:rsidRDefault="0042069A" w:rsidP="0042069A">
      <w:pPr>
        <w:autoSpaceDN w:val="0"/>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考生须按省教育考试</w:t>
      </w:r>
      <w:proofErr w:type="gramStart"/>
      <w:r>
        <w:rPr>
          <w:rFonts w:eastAsia="仿宋_GB2312"/>
          <w:color w:val="000000"/>
          <w:kern w:val="0"/>
          <w:sz w:val="32"/>
          <w:szCs w:val="32"/>
        </w:rPr>
        <w:t>院公布</w:t>
      </w:r>
      <w:proofErr w:type="gramEnd"/>
      <w:r>
        <w:rPr>
          <w:rFonts w:eastAsia="仿宋_GB2312"/>
          <w:color w:val="000000"/>
          <w:kern w:val="0"/>
          <w:sz w:val="32"/>
          <w:szCs w:val="32"/>
        </w:rPr>
        <w:t>的</w:t>
      </w:r>
      <w:r>
        <w:rPr>
          <w:rFonts w:eastAsia="仿宋_GB2312"/>
          <w:color w:val="000000"/>
          <w:kern w:val="0"/>
          <w:sz w:val="32"/>
          <w:szCs w:val="32"/>
        </w:rPr>
        <w:t>202</w:t>
      </w:r>
      <w:r>
        <w:rPr>
          <w:rFonts w:eastAsia="仿宋_GB2312" w:hint="eastAsia"/>
          <w:color w:val="000000"/>
          <w:kern w:val="0"/>
          <w:sz w:val="32"/>
          <w:szCs w:val="32"/>
        </w:rPr>
        <w:t>3</w:t>
      </w:r>
      <w:r>
        <w:rPr>
          <w:rFonts w:eastAsia="仿宋_GB2312"/>
          <w:color w:val="000000"/>
          <w:kern w:val="0"/>
          <w:sz w:val="32"/>
          <w:szCs w:val="32"/>
        </w:rPr>
        <w:t>年在江苏招生的成人高校招生专业目录，按录取批次和科别填报志愿。</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填报志愿注意事项：</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1.</w:t>
      </w:r>
      <w:r>
        <w:rPr>
          <w:rFonts w:eastAsia="仿宋_GB2312"/>
          <w:color w:val="000000"/>
          <w:kern w:val="0"/>
          <w:sz w:val="32"/>
          <w:szCs w:val="32"/>
        </w:rPr>
        <w:t>我省高起本和专升本层次采取传统志愿设置，即设置</w:t>
      </w:r>
      <w:r>
        <w:rPr>
          <w:rFonts w:eastAsia="仿宋_GB2312"/>
          <w:color w:val="000000"/>
          <w:kern w:val="0"/>
          <w:sz w:val="32"/>
          <w:szCs w:val="32"/>
        </w:rPr>
        <w:t>1</w:t>
      </w:r>
      <w:r>
        <w:rPr>
          <w:rFonts w:eastAsia="仿宋_GB2312"/>
          <w:color w:val="000000"/>
          <w:kern w:val="0"/>
          <w:sz w:val="32"/>
          <w:szCs w:val="32"/>
        </w:rPr>
        <w:t>个院校志愿，每个院校志愿内各设置</w:t>
      </w:r>
      <w:r>
        <w:rPr>
          <w:rFonts w:eastAsia="仿宋_GB2312"/>
          <w:color w:val="000000"/>
          <w:kern w:val="0"/>
          <w:sz w:val="32"/>
          <w:szCs w:val="32"/>
        </w:rPr>
        <w:t>2</w:t>
      </w:r>
      <w:r>
        <w:rPr>
          <w:rFonts w:eastAsia="仿宋_GB2312"/>
          <w:color w:val="000000"/>
          <w:kern w:val="0"/>
          <w:sz w:val="32"/>
          <w:szCs w:val="32"/>
        </w:rPr>
        <w:t>个专业志愿和</w:t>
      </w:r>
      <w:r>
        <w:rPr>
          <w:rFonts w:eastAsia="仿宋_GB2312"/>
          <w:color w:val="000000"/>
          <w:kern w:val="0"/>
          <w:sz w:val="32"/>
          <w:szCs w:val="32"/>
        </w:rPr>
        <w:t>1</w:t>
      </w:r>
      <w:r>
        <w:rPr>
          <w:rFonts w:eastAsia="仿宋_GB2312"/>
          <w:color w:val="000000"/>
          <w:kern w:val="0"/>
          <w:sz w:val="32"/>
          <w:szCs w:val="32"/>
        </w:rPr>
        <w:t>个本校其他专业是否服从志愿，征求志愿阶段设置</w:t>
      </w:r>
      <w:r>
        <w:rPr>
          <w:rFonts w:eastAsia="仿宋_GB2312"/>
          <w:color w:val="000000"/>
          <w:kern w:val="0"/>
          <w:sz w:val="32"/>
          <w:szCs w:val="32"/>
        </w:rPr>
        <w:t>1</w:t>
      </w:r>
      <w:r>
        <w:rPr>
          <w:rFonts w:eastAsia="仿宋_GB2312"/>
          <w:color w:val="000000"/>
          <w:kern w:val="0"/>
          <w:sz w:val="32"/>
          <w:szCs w:val="32"/>
        </w:rPr>
        <w:t>个征求院校志愿。高起专层次采取平行志愿设置，即院校志愿设置</w:t>
      </w:r>
      <w:r>
        <w:rPr>
          <w:rFonts w:eastAsia="仿宋_GB2312"/>
          <w:color w:val="000000"/>
          <w:kern w:val="0"/>
          <w:sz w:val="32"/>
          <w:szCs w:val="32"/>
        </w:rPr>
        <w:t>A</w:t>
      </w:r>
      <w:r>
        <w:rPr>
          <w:rFonts w:eastAsia="仿宋_GB2312"/>
          <w:color w:val="000000"/>
          <w:kern w:val="0"/>
          <w:sz w:val="32"/>
          <w:szCs w:val="32"/>
        </w:rPr>
        <w:t>、</w:t>
      </w:r>
      <w:r>
        <w:rPr>
          <w:rFonts w:eastAsia="仿宋_GB2312"/>
          <w:color w:val="000000"/>
          <w:kern w:val="0"/>
          <w:sz w:val="32"/>
          <w:szCs w:val="32"/>
        </w:rPr>
        <w:t>B</w:t>
      </w:r>
      <w:r>
        <w:rPr>
          <w:rFonts w:eastAsia="仿宋_GB2312"/>
          <w:color w:val="000000"/>
          <w:kern w:val="0"/>
          <w:sz w:val="32"/>
          <w:szCs w:val="32"/>
        </w:rPr>
        <w:t>、</w:t>
      </w:r>
      <w:r>
        <w:rPr>
          <w:rFonts w:eastAsia="仿宋_GB2312"/>
          <w:color w:val="000000"/>
          <w:kern w:val="0"/>
          <w:sz w:val="32"/>
          <w:szCs w:val="32"/>
        </w:rPr>
        <w:t>C</w:t>
      </w:r>
      <w:r>
        <w:rPr>
          <w:rFonts w:eastAsia="仿宋_GB2312" w:hint="eastAsia"/>
          <w:color w:val="000000"/>
          <w:kern w:val="0"/>
          <w:sz w:val="32"/>
          <w:szCs w:val="32"/>
        </w:rPr>
        <w:t xml:space="preserve"> </w:t>
      </w:r>
      <w:r>
        <w:rPr>
          <w:rFonts w:eastAsia="仿宋_GB2312"/>
          <w:color w:val="000000"/>
          <w:kern w:val="0"/>
          <w:sz w:val="32"/>
          <w:szCs w:val="32"/>
        </w:rPr>
        <w:t>3</w:t>
      </w:r>
      <w:r>
        <w:rPr>
          <w:rFonts w:eastAsia="仿宋_GB2312"/>
          <w:color w:val="000000"/>
          <w:kern w:val="0"/>
          <w:sz w:val="32"/>
          <w:szCs w:val="32"/>
        </w:rPr>
        <w:t>个平行志愿，每个院校志愿内各设置</w:t>
      </w:r>
      <w:r>
        <w:rPr>
          <w:rFonts w:eastAsia="仿宋_GB2312"/>
          <w:color w:val="000000"/>
          <w:kern w:val="0"/>
          <w:sz w:val="32"/>
          <w:szCs w:val="32"/>
        </w:rPr>
        <w:t>2</w:t>
      </w:r>
      <w:r>
        <w:rPr>
          <w:rFonts w:eastAsia="仿宋_GB2312"/>
          <w:color w:val="000000"/>
          <w:kern w:val="0"/>
          <w:sz w:val="32"/>
          <w:szCs w:val="32"/>
        </w:rPr>
        <w:t>个专业志愿和</w:t>
      </w:r>
      <w:r>
        <w:rPr>
          <w:rFonts w:eastAsia="仿宋_GB2312"/>
          <w:color w:val="000000"/>
          <w:kern w:val="0"/>
          <w:sz w:val="32"/>
          <w:szCs w:val="32"/>
        </w:rPr>
        <w:t>1</w:t>
      </w:r>
      <w:r>
        <w:rPr>
          <w:rFonts w:eastAsia="仿宋_GB2312"/>
          <w:color w:val="000000"/>
          <w:kern w:val="0"/>
          <w:sz w:val="32"/>
          <w:szCs w:val="32"/>
        </w:rPr>
        <w:t>个本校其他专业是否服从志愿，征求平行志愿阶段设置</w:t>
      </w:r>
      <w:r>
        <w:rPr>
          <w:rFonts w:eastAsia="仿宋_GB2312"/>
          <w:color w:val="000000"/>
          <w:kern w:val="0"/>
          <w:sz w:val="32"/>
          <w:szCs w:val="32"/>
        </w:rPr>
        <w:t>A</w:t>
      </w:r>
      <w:r>
        <w:rPr>
          <w:rFonts w:eastAsia="仿宋_GB2312"/>
          <w:color w:val="000000"/>
          <w:kern w:val="0"/>
          <w:sz w:val="32"/>
          <w:szCs w:val="32"/>
        </w:rPr>
        <w:t>、</w:t>
      </w:r>
      <w:r>
        <w:rPr>
          <w:rFonts w:eastAsia="仿宋_GB2312"/>
          <w:color w:val="000000"/>
          <w:kern w:val="0"/>
          <w:sz w:val="32"/>
          <w:szCs w:val="32"/>
        </w:rPr>
        <w:t>B</w:t>
      </w:r>
      <w:r>
        <w:rPr>
          <w:rFonts w:eastAsia="仿宋_GB2312"/>
          <w:color w:val="000000"/>
          <w:kern w:val="0"/>
          <w:sz w:val="32"/>
          <w:szCs w:val="32"/>
        </w:rPr>
        <w:t>、</w:t>
      </w:r>
      <w:r>
        <w:rPr>
          <w:rFonts w:eastAsia="仿宋_GB2312"/>
          <w:color w:val="000000"/>
          <w:kern w:val="0"/>
          <w:sz w:val="32"/>
          <w:szCs w:val="32"/>
        </w:rPr>
        <w:t>C</w:t>
      </w:r>
      <w:r>
        <w:rPr>
          <w:rFonts w:eastAsia="仿宋_GB2312" w:hint="eastAsia"/>
          <w:color w:val="000000"/>
          <w:kern w:val="0"/>
          <w:sz w:val="32"/>
          <w:szCs w:val="32"/>
        </w:rPr>
        <w:t xml:space="preserve"> </w:t>
      </w:r>
      <w:r>
        <w:rPr>
          <w:rFonts w:eastAsia="仿宋_GB2312"/>
          <w:color w:val="000000"/>
          <w:kern w:val="0"/>
          <w:sz w:val="32"/>
          <w:szCs w:val="32"/>
        </w:rPr>
        <w:t>3</w:t>
      </w:r>
      <w:r>
        <w:rPr>
          <w:rFonts w:eastAsia="仿宋_GB2312"/>
          <w:color w:val="000000"/>
          <w:kern w:val="0"/>
          <w:sz w:val="32"/>
          <w:szCs w:val="32"/>
        </w:rPr>
        <w:t>个征求院校志愿。</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院校志愿在网上报名时填报，征求院校志愿在录取过程中、院校志愿录取结束时即时填报。凡未被录取的省控线上的专升本、高起本和高起专考生，</w:t>
      </w:r>
      <w:r>
        <w:rPr>
          <w:rFonts w:eastAsia="仿宋_GB2312" w:hint="eastAsia"/>
          <w:color w:val="000000"/>
          <w:kern w:val="0"/>
          <w:sz w:val="32"/>
          <w:szCs w:val="32"/>
        </w:rPr>
        <w:t>可</w:t>
      </w:r>
      <w:proofErr w:type="gramStart"/>
      <w:r>
        <w:rPr>
          <w:rFonts w:eastAsia="仿宋_GB2312"/>
          <w:color w:val="000000"/>
          <w:kern w:val="0"/>
          <w:sz w:val="32"/>
          <w:szCs w:val="32"/>
        </w:rPr>
        <w:t>登录省</w:t>
      </w:r>
      <w:proofErr w:type="gramEnd"/>
      <w:r>
        <w:rPr>
          <w:rFonts w:eastAsia="仿宋_GB2312"/>
          <w:color w:val="000000"/>
          <w:kern w:val="0"/>
          <w:sz w:val="32"/>
          <w:szCs w:val="32"/>
        </w:rPr>
        <w:t>教育考试院网站，按规定在网上填报本科、专科征求志愿。</w:t>
      </w:r>
    </w:p>
    <w:p w:rsidR="0042069A" w:rsidRDefault="0042069A" w:rsidP="0042069A">
      <w:pPr>
        <w:snapToGrid w:val="0"/>
        <w:spacing w:line="560" w:lineRule="exact"/>
        <w:rPr>
          <w:rFonts w:eastAsia="仿宋_GB2312"/>
          <w:color w:val="000000"/>
          <w:kern w:val="0"/>
          <w:sz w:val="32"/>
          <w:szCs w:val="32"/>
        </w:rPr>
      </w:pPr>
      <w:r>
        <w:rPr>
          <w:rFonts w:eastAsia="仿宋_GB2312"/>
          <w:color w:val="000000"/>
          <w:kern w:val="0"/>
          <w:sz w:val="32"/>
          <w:szCs w:val="32"/>
        </w:rPr>
        <w:t xml:space="preserve">    2.</w:t>
      </w:r>
      <w:r>
        <w:rPr>
          <w:rFonts w:eastAsia="仿宋_GB2312"/>
          <w:color w:val="000000"/>
          <w:kern w:val="0"/>
          <w:sz w:val="32"/>
          <w:szCs w:val="32"/>
        </w:rPr>
        <w:t>对没有填报</w:t>
      </w:r>
      <w:r>
        <w:rPr>
          <w:rFonts w:eastAsia="仿宋_GB2312"/>
          <w:color w:val="000000"/>
          <w:kern w:val="0"/>
          <w:sz w:val="32"/>
          <w:szCs w:val="32"/>
        </w:rPr>
        <w:t>“</w:t>
      </w:r>
      <w:r>
        <w:rPr>
          <w:rFonts w:eastAsia="仿宋_GB2312"/>
          <w:color w:val="000000"/>
          <w:kern w:val="0"/>
          <w:sz w:val="32"/>
          <w:szCs w:val="32"/>
        </w:rPr>
        <w:t>服从本校其他专业</w:t>
      </w:r>
      <w:r>
        <w:rPr>
          <w:rFonts w:eastAsia="仿宋_GB2312"/>
          <w:color w:val="000000"/>
          <w:kern w:val="0"/>
          <w:sz w:val="32"/>
          <w:szCs w:val="32"/>
        </w:rPr>
        <w:t>”</w:t>
      </w:r>
      <w:r>
        <w:rPr>
          <w:rFonts w:eastAsia="仿宋_GB2312"/>
          <w:color w:val="000000"/>
          <w:kern w:val="0"/>
          <w:sz w:val="32"/>
          <w:szCs w:val="32"/>
        </w:rPr>
        <w:t>的考生，在录取时将按</w:t>
      </w:r>
      <w:r>
        <w:rPr>
          <w:rFonts w:eastAsia="仿宋_GB2312"/>
          <w:color w:val="000000"/>
          <w:kern w:val="0"/>
          <w:sz w:val="32"/>
          <w:szCs w:val="32"/>
        </w:rPr>
        <w:t>“</w:t>
      </w:r>
      <w:r>
        <w:rPr>
          <w:rFonts w:eastAsia="仿宋_GB2312"/>
          <w:color w:val="000000"/>
          <w:kern w:val="0"/>
          <w:sz w:val="32"/>
          <w:szCs w:val="32"/>
        </w:rPr>
        <w:t>不服从专业调剂</w:t>
      </w:r>
      <w:r>
        <w:rPr>
          <w:rFonts w:eastAsia="仿宋_GB2312"/>
          <w:color w:val="000000"/>
          <w:kern w:val="0"/>
          <w:sz w:val="32"/>
          <w:szCs w:val="32"/>
        </w:rPr>
        <w:t>”</w:t>
      </w:r>
      <w:r>
        <w:rPr>
          <w:rFonts w:eastAsia="仿宋_GB2312"/>
          <w:color w:val="000000"/>
          <w:kern w:val="0"/>
          <w:sz w:val="32"/>
          <w:szCs w:val="32"/>
        </w:rPr>
        <w:t>处理。</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lastRenderedPageBreak/>
        <w:t>3.</w:t>
      </w:r>
      <w:r>
        <w:rPr>
          <w:rFonts w:eastAsia="仿宋_GB2312"/>
          <w:color w:val="000000"/>
          <w:kern w:val="0"/>
          <w:sz w:val="32"/>
          <w:szCs w:val="32"/>
        </w:rPr>
        <w:t>高起本考生可以兼报三门统考公共课科目相同的高起专志愿（高起专录取时，理化、史地成绩不计入总分）。</w:t>
      </w:r>
    </w:p>
    <w:p w:rsidR="0042069A" w:rsidRDefault="0042069A" w:rsidP="0042069A">
      <w:pPr>
        <w:snapToGrid w:val="0"/>
        <w:spacing w:line="560" w:lineRule="exact"/>
        <w:rPr>
          <w:rFonts w:eastAsia="仿宋"/>
          <w:color w:val="000000"/>
          <w:kern w:val="0"/>
          <w:sz w:val="32"/>
          <w:szCs w:val="32"/>
        </w:rPr>
      </w:pPr>
      <w:r>
        <w:rPr>
          <w:rFonts w:eastAsia="仿宋_GB2312"/>
          <w:color w:val="000000"/>
          <w:kern w:val="0"/>
          <w:sz w:val="32"/>
          <w:szCs w:val="32"/>
        </w:rPr>
        <w:t xml:space="preserve">    4.</w:t>
      </w:r>
      <w:r>
        <w:rPr>
          <w:rFonts w:eastAsia="仿宋_GB2312"/>
          <w:color w:val="000000"/>
          <w:kern w:val="0"/>
          <w:sz w:val="32"/>
          <w:szCs w:val="32"/>
        </w:rPr>
        <w:t>考生网上报名</w:t>
      </w:r>
      <w:r>
        <w:rPr>
          <w:rFonts w:eastAsia="仿宋_GB2312" w:hint="eastAsia"/>
          <w:color w:val="000000"/>
          <w:kern w:val="0"/>
          <w:sz w:val="32"/>
          <w:szCs w:val="32"/>
        </w:rPr>
        <w:t>、</w:t>
      </w:r>
      <w:r>
        <w:rPr>
          <w:rFonts w:eastAsia="仿宋_GB2312"/>
          <w:color w:val="000000"/>
          <w:kern w:val="0"/>
          <w:sz w:val="32"/>
          <w:szCs w:val="32"/>
        </w:rPr>
        <w:t>审核</w:t>
      </w:r>
      <w:r>
        <w:rPr>
          <w:rFonts w:eastAsia="仿宋_GB2312" w:hint="eastAsia"/>
          <w:color w:val="000000"/>
          <w:kern w:val="0"/>
          <w:sz w:val="32"/>
          <w:szCs w:val="32"/>
        </w:rPr>
        <w:t>通过</w:t>
      </w:r>
      <w:r>
        <w:rPr>
          <w:rFonts w:eastAsia="仿宋_GB2312"/>
          <w:color w:val="000000"/>
          <w:kern w:val="0"/>
          <w:sz w:val="32"/>
          <w:szCs w:val="32"/>
        </w:rPr>
        <w:t>后，须自行网上完成缴费并打印《考生报名信息确认单》（以下简称《确认单》），《确认单》上的内容是考生参加考试、录取的重要凭据。考生在网上报名、填报志愿、网上审核时，须认真核查本人姓名、身份证号、志愿</w:t>
      </w:r>
      <w:r>
        <w:rPr>
          <w:rFonts w:eastAsia="仿宋_GB2312" w:hint="eastAsia"/>
          <w:color w:val="000000"/>
          <w:kern w:val="0"/>
          <w:sz w:val="32"/>
          <w:szCs w:val="32"/>
        </w:rPr>
        <w:t>、照片</w:t>
      </w:r>
      <w:r>
        <w:rPr>
          <w:rFonts w:eastAsia="仿宋_GB2312"/>
          <w:color w:val="000000"/>
          <w:kern w:val="0"/>
          <w:sz w:val="32"/>
          <w:szCs w:val="32"/>
        </w:rPr>
        <w:t>等重要信息。如有差错，缴费前立即更正，确认无误后进行网上缴费完成报名并打印《确认单》。考生因未按规定认真校核本人信息所产生的一切不良后果，均由考生本人负责。</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黑体"/>
          <w:color w:val="000000"/>
          <w:kern w:val="0"/>
          <w:sz w:val="32"/>
          <w:szCs w:val="32"/>
        </w:rPr>
        <w:t>第十</w:t>
      </w:r>
      <w:r>
        <w:rPr>
          <w:rFonts w:eastAsia="黑体" w:hint="eastAsia"/>
          <w:color w:val="000000"/>
          <w:kern w:val="0"/>
          <w:sz w:val="32"/>
          <w:szCs w:val="32"/>
        </w:rPr>
        <w:t>六</w:t>
      </w:r>
      <w:r>
        <w:rPr>
          <w:rFonts w:eastAsia="黑体"/>
          <w:color w:val="000000"/>
          <w:kern w:val="0"/>
          <w:sz w:val="32"/>
          <w:szCs w:val="32"/>
        </w:rPr>
        <w:t>条</w:t>
      </w:r>
      <w:r>
        <w:rPr>
          <w:rFonts w:eastAsia="仿宋"/>
          <w:b/>
          <w:bCs/>
          <w:color w:val="000000"/>
          <w:kern w:val="0"/>
          <w:sz w:val="32"/>
          <w:szCs w:val="32"/>
        </w:rPr>
        <w:t xml:space="preserve">  </w:t>
      </w:r>
      <w:r>
        <w:rPr>
          <w:rFonts w:eastAsia="仿宋_GB2312"/>
          <w:color w:val="000000"/>
          <w:kern w:val="0"/>
          <w:sz w:val="32"/>
          <w:szCs w:val="32"/>
        </w:rPr>
        <w:t>报名考试费</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根据</w:t>
      </w:r>
      <w:r>
        <w:rPr>
          <w:rFonts w:eastAsia="仿宋_GB2312" w:hint="eastAsia"/>
          <w:color w:val="000000"/>
          <w:kern w:val="0"/>
          <w:sz w:val="32"/>
          <w:szCs w:val="32"/>
        </w:rPr>
        <w:t>原</w:t>
      </w:r>
      <w:r>
        <w:rPr>
          <w:rFonts w:eastAsia="仿宋_GB2312"/>
          <w:color w:val="000000"/>
          <w:kern w:val="0"/>
          <w:sz w:val="32"/>
          <w:szCs w:val="32"/>
        </w:rPr>
        <w:t>省物价局、</w:t>
      </w:r>
      <w:r>
        <w:rPr>
          <w:rFonts w:eastAsia="仿宋_GB2312" w:hint="eastAsia"/>
          <w:color w:val="000000"/>
          <w:kern w:val="0"/>
          <w:sz w:val="32"/>
          <w:szCs w:val="32"/>
        </w:rPr>
        <w:t>省</w:t>
      </w:r>
      <w:r>
        <w:rPr>
          <w:rFonts w:eastAsia="仿宋_GB2312"/>
          <w:color w:val="000000"/>
          <w:kern w:val="0"/>
          <w:sz w:val="32"/>
          <w:szCs w:val="32"/>
        </w:rPr>
        <w:t>财政厅苏</w:t>
      </w:r>
      <w:proofErr w:type="gramStart"/>
      <w:r>
        <w:rPr>
          <w:rFonts w:eastAsia="仿宋_GB2312"/>
          <w:color w:val="000000"/>
          <w:kern w:val="0"/>
          <w:sz w:val="32"/>
          <w:szCs w:val="32"/>
        </w:rPr>
        <w:t>价费函〔</w:t>
      </w:r>
      <w:r>
        <w:rPr>
          <w:rFonts w:eastAsia="仿宋_GB2312"/>
          <w:color w:val="000000"/>
          <w:kern w:val="0"/>
          <w:sz w:val="32"/>
          <w:szCs w:val="32"/>
        </w:rPr>
        <w:t>2011</w:t>
      </w:r>
      <w:r>
        <w:rPr>
          <w:rFonts w:eastAsia="仿宋_GB2312"/>
          <w:color w:val="000000"/>
          <w:kern w:val="0"/>
          <w:sz w:val="32"/>
          <w:szCs w:val="32"/>
        </w:rPr>
        <w:t>〕</w:t>
      </w:r>
      <w:proofErr w:type="gramEnd"/>
      <w:r>
        <w:rPr>
          <w:rFonts w:eastAsia="仿宋_GB2312"/>
          <w:color w:val="000000"/>
          <w:kern w:val="0"/>
          <w:sz w:val="32"/>
          <w:szCs w:val="32"/>
        </w:rPr>
        <w:t>87</w:t>
      </w:r>
      <w:r>
        <w:rPr>
          <w:rFonts w:eastAsia="仿宋_GB2312"/>
          <w:color w:val="000000"/>
          <w:kern w:val="0"/>
          <w:sz w:val="32"/>
          <w:szCs w:val="32"/>
        </w:rPr>
        <w:t>号文件，成人高考报名费为</w:t>
      </w:r>
      <w:r>
        <w:rPr>
          <w:rFonts w:eastAsia="仿宋_GB2312"/>
          <w:color w:val="000000"/>
          <w:kern w:val="0"/>
          <w:sz w:val="32"/>
          <w:szCs w:val="32"/>
        </w:rPr>
        <w:t>20</w:t>
      </w:r>
      <w:r>
        <w:rPr>
          <w:rFonts w:eastAsia="仿宋_GB2312"/>
          <w:color w:val="000000"/>
          <w:kern w:val="0"/>
          <w:sz w:val="32"/>
          <w:szCs w:val="32"/>
        </w:rPr>
        <w:t>元，考试费：高起专、高起本每门</w:t>
      </w:r>
      <w:r>
        <w:rPr>
          <w:rFonts w:eastAsia="仿宋_GB2312"/>
          <w:color w:val="000000"/>
          <w:kern w:val="0"/>
          <w:sz w:val="32"/>
          <w:szCs w:val="32"/>
        </w:rPr>
        <w:t>20</w:t>
      </w:r>
      <w:r>
        <w:rPr>
          <w:rFonts w:eastAsia="仿宋_GB2312"/>
          <w:color w:val="000000"/>
          <w:kern w:val="0"/>
          <w:sz w:val="32"/>
          <w:szCs w:val="32"/>
        </w:rPr>
        <w:t>元，专升本每门</w:t>
      </w:r>
      <w:r>
        <w:rPr>
          <w:rFonts w:eastAsia="仿宋_GB2312"/>
          <w:color w:val="000000"/>
          <w:kern w:val="0"/>
          <w:sz w:val="32"/>
          <w:szCs w:val="32"/>
        </w:rPr>
        <w:t>24</w:t>
      </w:r>
      <w:r>
        <w:rPr>
          <w:rFonts w:eastAsia="仿宋_GB2312"/>
          <w:color w:val="000000"/>
          <w:kern w:val="0"/>
          <w:sz w:val="32"/>
          <w:szCs w:val="32"/>
        </w:rPr>
        <w:t>元。高起专（考三门）考生共需缴纳报名、考试费</w:t>
      </w:r>
      <w:r>
        <w:rPr>
          <w:rFonts w:eastAsia="仿宋_GB2312"/>
          <w:color w:val="000000"/>
          <w:kern w:val="0"/>
          <w:sz w:val="32"/>
          <w:szCs w:val="32"/>
        </w:rPr>
        <w:t>80</w:t>
      </w:r>
      <w:r>
        <w:rPr>
          <w:rFonts w:eastAsia="仿宋_GB2312"/>
          <w:color w:val="000000"/>
          <w:kern w:val="0"/>
          <w:sz w:val="32"/>
          <w:szCs w:val="32"/>
        </w:rPr>
        <w:t>元；高起本（考四门）考生共需缴纳报名、考试费</w:t>
      </w:r>
      <w:r>
        <w:rPr>
          <w:rFonts w:eastAsia="仿宋_GB2312"/>
          <w:color w:val="000000"/>
          <w:kern w:val="0"/>
          <w:sz w:val="32"/>
          <w:szCs w:val="32"/>
        </w:rPr>
        <w:t>100</w:t>
      </w:r>
      <w:r>
        <w:rPr>
          <w:rFonts w:eastAsia="仿宋_GB2312"/>
          <w:color w:val="000000"/>
          <w:kern w:val="0"/>
          <w:sz w:val="32"/>
          <w:szCs w:val="32"/>
        </w:rPr>
        <w:t>元；专升本（考三门）考生共需缴纳报名、考试费</w:t>
      </w:r>
      <w:r>
        <w:rPr>
          <w:rFonts w:eastAsia="仿宋_GB2312"/>
          <w:color w:val="000000"/>
          <w:kern w:val="0"/>
          <w:sz w:val="32"/>
          <w:szCs w:val="32"/>
        </w:rPr>
        <w:t>92</w:t>
      </w:r>
      <w:r>
        <w:rPr>
          <w:rFonts w:eastAsia="仿宋_GB2312"/>
          <w:color w:val="000000"/>
          <w:kern w:val="0"/>
          <w:sz w:val="32"/>
          <w:szCs w:val="32"/>
        </w:rPr>
        <w:t>元。免试生报名费</w:t>
      </w:r>
      <w:r>
        <w:rPr>
          <w:rFonts w:eastAsia="仿宋_GB2312"/>
          <w:color w:val="000000"/>
          <w:kern w:val="0"/>
          <w:sz w:val="32"/>
          <w:szCs w:val="32"/>
        </w:rPr>
        <w:t>20</w:t>
      </w:r>
      <w:r>
        <w:rPr>
          <w:rFonts w:eastAsia="仿宋_GB2312"/>
          <w:color w:val="000000"/>
          <w:kern w:val="0"/>
          <w:sz w:val="32"/>
          <w:szCs w:val="32"/>
        </w:rPr>
        <w:t>元。</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考生通过网上报名系统可用微信、支付</w:t>
      </w:r>
      <w:proofErr w:type="gramStart"/>
      <w:r>
        <w:rPr>
          <w:rFonts w:eastAsia="仿宋_GB2312"/>
          <w:color w:val="000000"/>
          <w:kern w:val="0"/>
          <w:sz w:val="32"/>
          <w:szCs w:val="32"/>
        </w:rPr>
        <w:t>宝直接</w:t>
      </w:r>
      <w:proofErr w:type="gramEnd"/>
      <w:r>
        <w:rPr>
          <w:rFonts w:eastAsia="仿宋_GB2312"/>
          <w:color w:val="000000"/>
          <w:kern w:val="0"/>
          <w:sz w:val="32"/>
          <w:szCs w:val="32"/>
        </w:rPr>
        <w:t>支付报名考试费。</w:t>
      </w:r>
    </w:p>
    <w:p w:rsidR="0042069A" w:rsidRDefault="0042069A" w:rsidP="0042069A">
      <w:pPr>
        <w:snapToGrid w:val="0"/>
        <w:spacing w:line="560" w:lineRule="exact"/>
        <w:jc w:val="center"/>
        <w:rPr>
          <w:rFonts w:eastAsia="黑体"/>
          <w:color w:val="000000"/>
          <w:kern w:val="0"/>
          <w:sz w:val="32"/>
          <w:szCs w:val="32"/>
        </w:rPr>
      </w:pPr>
      <w:r>
        <w:rPr>
          <w:rFonts w:eastAsia="黑体"/>
          <w:color w:val="000000"/>
          <w:kern w:val="0"/>
          <w:sz w:val="32"/>
          <w:szCs w:val="32"/>
        </w:rPr>
        <w:t>第四章</w:t>
      </w:r>
      <w:r>
        <w:rPr>
          <w:rFonts w:eastAsia="黑体"/>
          <w:color w:val="000000"/>
          <w:kern w:val="0"/>
          <w:sz w:val="32"/>
          <w:szCs w:val="32"/>
        </w:rPr>
        <w:t xml:space="preserve">  </w:t>
      </w:r>
      <w:r>
        <w:rPr>
          <w:rFonts w:eastAsia="黑体"/>
          <w:color w:val="000000"/>
          <w:kern w:val="0"/>
          <w:sz w:val="32"/>
          <w:szCs w:val="32"/>
        </w:rPr>
        <w:t>考试和评卷</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黑体"/>
          <w:color w:val="000000"/>
          <w:kern w:val="0"/>
          <w:sz w:val="32"/>
          <w:szCs w:val="32"/>
        </w:rPr>
        <w:t>第十</w:t>
      </w:r>
      <w:r>
        <w:rPr>
          <w:rFonts w:eastAsia="黑体" w:hint="eastAsia"/>
          <w:color w:val="000000"/>
          <w:kern w:val="0"/>
          <w:sz w:val="32"/>
          <w:szCs w:val="32"/>
        </w:rPr>
        <w:t>七</w:t>
      </w:r>
      <w:r>
        <w:rPr>
          <w:rFonts w:eastAsia="黑体"/>
          <w:color w:val="000000"/>
          <w:kern w:val="0"/>
          <w:sz w:val="32"/>
          <w:szCs w:val="32"/>
        </w:rPr>
        <w:t>条</w:t>
      </w:r>
      <w:r>
        <w:rPr>
          <w:rFonts w:eastAsia="仿宋"/>
          <w:b/>
          <w:bCs/>
          <w:color w:val="000000"/>
          <w:kern w:val="0"/>
          <w:sz w:val="32"/>
          <w:szCs w:val="32"/>
        </w:rPr>
        <w:t xml:space="preserve">  </w:t>
      </w:r>
      <w:r>
        <w:rPr>
          <w:rFonts w:eastAsia="仿宋"/>
          <w:color w:val="000000"/>
          <w:kern w:val="0"/>
          <w:sz w:val="32"/>
          <w:szCs w:val="32"/>
        </w:rPr>
        <w:t>202</w:t>
      </w:r>
      <w:r>
        <w:rPr>
          <w:rFonts w:eastAsia="仿宋" w:hint="eastAsia"/>
          <w:color w:val="000000"/>
          <w:kern w:val="0"/>
          <w:sz w:val="32"/>
          <w:szCs w:val="32"/>
        </w:rPr>
        <w:t>3</w:t>
      </w:r>
      <w:r>
        <w:rPr>
          <w:rFonts w:eastAsia="仿宋_GB2312"/>
          <w:color w:val="000000"/>
          <w:kern w:val="0"/>
          <w:sz w:val="32"/>
          <w:szCs w:val="32"/>
        </w:rPr>
        <w:t>年成人高校招生全国统一考试日期为</w:t>
      </w:r>
      <w:r>
        <w:rPr>
          <w:rFonts w:eastAsia="仿宋_GB2312"/>
          <w:color w:val="000000"/>
          <w:kern w:val="0"/>
          <w:sz w:val="32"/>
          <w:szCs w:val="32"/>
        </w:rPr>
        <w:t>1</w:t>
      </w:r>
      <w:r>
        <w:rPr>
          <w:rFonts w:eastAsia="仿宋_GB2312" w:hint="eastAsia"/>
          <w:color w:val="000000"/>
          <w:kern w:val="0"/>
          <w:sz w:val="32"/>
          <w:szCs w:val="32"/>
        </w:rPr>
        <w:t>0</w:t>
      </w:r>
      <w:r>
        <w:rPr>
          <w:rFonts w:eastAsia="仿宋_GB2312"/>
          <w:color w:val="000000"/>
          <w:kern w:val="0"/>
          <w:sz w:val="32"/>
          <w:szCs w:val="32"/>
        </w:rPr>
        <w:t>月</w:t>
      </w:r>
      <w:r>
        <w:rPr>
          <w:rFonts w:eastAsia="仿宋_GB2312" w:hint="eastAsia"/>
          <w:color w:val="000000"/>
          <w:kern w:val="0"/>
          <w:sz w:val="32"/>
          <w:szCs w:val="32"/>
        </w:rPr>
        <w:t>21</w:t>
      </w:r>
      <w:r>
        <w:rPr>
          <w:rFonts w:eastAsia="仿宋_GB2312"/>
          <w:color w:val="000000"/>
          <w:kern w:val="0"/>
          <w:sz w:val="32"/>
          <w:szCs w:val="32"/>
        </w:rPr>
        <w:t>日</w:t>
      </w:r>
      <w:r>
        <w:rPr>
          <w:rFonts w:eastAsia="仿宋_GB2312" w:hint="eastAsia"/>
          <w:color w:val="000000"/>
          <w:kern w:val="0"/>
          <w:sz w:val="32"/>
          <w:szCs w:val="32"/>
        </w:rPr>
        <w:t>、</w:t>
      </w:r>
      <w:r>
        <w:rPr>
          <w:rFonts w:eastAsia="仿宋_GB2312" w:hint="eastAsia"/>
          <w:color w:val="000000"/>
          <w:kern w:val="0"/>
          <w:sz w:val="32"/>
          <w:szCs w:val="32"/>
        </w:rPr>
        <w:t>22</w:t>
      </w:r>
      <w:r>
        <w:rPr>
          <w:rFonts w:eastAsia="仿宋_GB2312"/>
          <w:color w:val="000000"/>
          <w:kern w:val="0"/>
          <w:sz w:val="32"/>
          <w:szCs w:val="32"/>
        </w:rPr>
        <w:t>日。</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黑体"/>
          <w:color w:val="000000"/>
          <w:kern w:val="0"/>
          <w:sz w:val="32"/>
          <w:szCs w:val="32"/>
        </w:rPr>
        <w:t>第十</w:t>
      </w:r>
      <w:r>
        <w:rPr>
          <w:rFonts w:eastAsia="黑体" w:hint="eastAsia"/>
          <w:color w:val="000000"/>
          <w:kern w:val="0"/>
          <w:sz w:val="32"/>
          <w:szCs w:val="32"/>
        </w:rPr>
        <w:t>八</w:t>
      </w:r>
      <w:r>
        <w:rPr>
          <w:rFonts w:eastAsia="黑体"/>
          <w:color w:val="000000"/>
          <w:kern w:val="0"/>
          <w:sz w:val="32"/>
          <w:szCs w:val="32"/>
        </w:rPr>
        <w:t>条</w:t>
      </w:r>
      <w:r>
        <w:rPr>
          <w:rFonts w:eastAsia="仿宋"/>
          <w:color w:val="000000"/>
          <w:kern w:val="0"/>
          <w:sz w:val="32"/>
          <w:szCs w:val="32"/>
        </w:rPr>
        <w:t xml:space="preserve">  </w:t>
      </w:r>
      <w:r>
        <w:rPr>
          <w:rFonts w:eastAsia="仿宋_GB2312"/>
          <w:color w:val="000000"/>
          <w:kern w:val="0"/>
          <w:sz w:val="32"/>
          <w:szCs w:val="32"/>
        </w:rPr>
        <w:t>全国统一考试科目及各科考试时间、分值</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hint="eastAsia"/>
          <w:color w:val="000000"/>
          <w:kern w:val="0"/>
          <w:sz w:val="32"/>
          <w:szCs w:val="32"/>
        </w:rPr>
        <w:t>（一）</w:t>
      </w:r>
      <w:r>
        <w:rPr>
          <w:rFonts w:eastAsia="仿宋_GB2312"/>
          <w:color w:val="000000"/>
          <w:kern w:val="0"/>
          <w:sz w:val="32"/>
          <w:szCs w:val="32"/>
        </w:rPr>
        <w:t>高起本、高起专考试按文科、理科分别设置统考</w:t>
      </w:r>
      <w:r>
        <w:rPr>
          <w:rFonts w:eastAsia="仿宋_GB2312"/>
          <w:color w:val="000000"/>
          <w:kern w:val="0"/>
          <w:sz w:val="32"/>
          <w:szCs w:val="32"/>
        </w:rPr>
        <w:lastRenderedPageBreak/>
        <w:t>科目。公共课统考科目均为语文、数学、外语三门，其中数学分文科类、理科类两种，外语语种为英语。报考高起本的考生，除参加三门统考公共课的考试外，还需参加专业基础课的考试，其中理科类专业基础课为</w:t>
      </w:r>
      <w:r>
        <w:rPr>
          <w:rFonts w:eastAsia="仿宋_GB2312"/>
          <w:color w:val="000000"/>
          <w:kern w:val="0"/>
          <w:sz w:val="32"/>
          <w:szCs w:val="32"/>
        </w:rPr>
        <w:t>“</w:t>
      </w:r>
      <w:r>
        <w:rPr>
          <w:rFonts w:eastAsia="仿宋_GB2312"/>
          <w:color w:val="000000"/>
          <w:kern w:val="0"/>
          <w:sz w:val="32"/>
          <w:szCs w:val="32"/>
        </w:rPr>
        <w:t>物理、化学</w:t>
      </w:r>
      <w:r>
        <w:rPr>
          <w:rFonts w:eastAsia="仿宋_GB2312"/>
          <w:color w:val="000000"/>
          <w:kern w:val="0"/>
          <w:sz w:val="32"/>
          <w:szCs w:val="32"/>
        </w:rPr>
        <w:t>”</w:t>
      </w:r>
      <w:r>
        <w:rPr>
          <w:rFonts w:eastAsia="仿宋_GB2312"/>
          <w:color w:val="000000"/>
          <w:kern w:val="0"/>
          <w:sz w:val="32"/>
          <w:szCs w:val="32"/>
        </w:rPr>
        <w:t>（简称理化），文科类专业基础课为</w:t>
      </w:r>
      <w:r>
        <w:rPr>
          <w:rFonts w:eastAsia="仿宋_GB2312"/>
          <w:color w:val="000000"/>
          <w:kern w:val="0"/>
          <w:sz w:val="32"/>
          <w:szCs w:val="32"/>
        </w:rPr>
        <w:t>“</w:t>
      </w:r>
      <w:r>
        <w:rPr>
          <w:rFonts w:eastAsia="仿宋_GB2312"/>
          <w:color w:val="000000"/>
          <w:kern w:val="0"/>
          <w:sz w:val="32"/>
          <w:szCs w:val="32"/>
        </w:rPr>
        <w:t>历史、地理</w:t>
      </w:r>
      <w:r>
        <w:rPr>
          <w:rFonts w:eastAsia="仿宋_GB2312"/>
          <w:color w:val="000000"/>
          <w:kern w:val="0"/>
          <w:sz w:val="32"/>
          <w:szCs w:val="32"/>
        </w:rPr>
        <w:t>”</w:t>
      </w:r>
      <w:r>
        <w:rPr>
          <w:rFonts w:eastAsia="仿宋_GB2312"/>
          <w:color w:val="000000"/>
          <w:kern w:val="0"/>
          <w:sz w:val="32"/>
          <w:szCs w:val="32"/>
        </w:rPr>
        <w:t>（简称史地）。以上试题均由教育部统一命制。</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hint="eastAsia"/>
          <w:color w:val="000000"/>
          <w:kern w:val="0"/>
          <w:sz w:val="32"/>
          <w:szCs w:val="32"/>
        </w:rPr>
        <w:t>（二）</w:t>
      </w:r>
      <w:r>
        <w:rPr>
          <w:rFonts w:eastAsia="仿宋_GB2312"/>
          <w:color w:val="000000"/>
          <w:kern w:val="0"/>
          <w:sz w:val="32"/>
          <w:szCs w:val="32"/>
        </w:rPr>
        <w:t>专升</w:t>
      </w:r>
      <w:proofErr w:type="gramStart"/>
      <w:r>
        <w:rPr>
          <w:rFonts w:eastAsia="仿宋_GB2312"/>
          <w:color w:val="000000"/>
          <w:kern w:val="0"/>
          <w:sz w:val="32"/>
          <w:szCs w:val="32"/>
        </w:rPr>
        <w:t>本考试</w:t>
      </w:r>
      <w:proofErr w:type="gramEnd"/>
      <w:r>
        <w:rPr>
          <w:rFonts w:eastAsia="仿宋_GB2312"/>
          <w:color w:val="000000"/>
          <w:kern w:val="0"/>
          <w:sz w:val="32"/>
          <w:szCs w:val="32"/>
        </w:rPr>
        <w:t>统考科目均为三门：两门公共课为政治、外语，一门专业基础课根据招生专业所隶属的学科门类确定。专升本统考科目试卷均由教育部统一命制。</w:t>
      </w:r>
    </w:p>
    <w:p w:rsidR="0042069A" w:rsidRDefault="0042069A" w:rsidP="0042069A">
      <w:pPr>
        <w:autoSpaceDN w:val="0"/>
        <w:snapToGrid w:val="0"/>
        <w:spacing w:line="560" w:lineRule="exact"/>
        <w:ind w:firstLineChars="200" w:firstLine="640"/>
        <w:rPr>
          <w:rFonts w:eastAsia="仿宋_GB2312"/>
          <w:color w:val="000000"/>
          <w:kern w:val="0"/>
          <w:sz w:val="32"/>
          <w:szCs w:val="32"/>
        </w:rPr>
      </w:pPr>
      <w:r>
        <w:rPr>
          <w:rFonts w:eastAsia="仿宋_GB2312" w:hint="eastAsia"/>
          <w:color w:val="000000"/>
          <w:kern w:val="0"/>
          <w:sz w:val="32"/>
          <w:szCs w:val="32"/>
        </w:rPr>
        <w:t>（三）</w:t>
      </w:r>
      <w:r>
        <w:rPr>
          <w:rFonts w:eastAsia="仿宋_GB2312"/>
          <w:color w:val="000000"/>
          <w:kern w:val="0"/>
          <w:sz w:val="32"/>
          <w:szCs w:val="32"/>
        </w:rPr>
        <w:t>考试依据</w:t>
      </w:r>
      <w:r>
        <w:rPr>
          <w:rFonts w:eastAsia="仿宋_GB2312"/>
          <w:color w:val="000000"/>
          <w:kern w:val="0"/>
          <w:sz w:val="32"/>
          <w:szCs w:val="32"/>
        </w:rPr>
        <w:t>2020</w:t>
      </w:r>
      <w:r>
        <w:rPr>
          <w:rFonts w:eastAsia="仿宋_GB2312"/>
          <w:color w:val="000000"/>
          <w:kern w:val="0"/>
          <w:sz w:val="32"/>
          <w:szCs w:val="32"/>
        </w:rPr>
        <w:t>年版《全国各类成人高等学校招生复习考试大纲》命题。</w:t>
      </w:r>
    </w:p>
    <w:p w:rsidR="0042069A" w:rsidRDefault="0042069A" w:rsidP="0042069A">
      <w:pPr>
        <w:autoSpaceDN w:val="0"/>
        <w:snapToGrid w:val="0"/>
        <w:spacing w:line="560" w:lineRule="exact"/>
        <w:ind w:firstLineChars="200" w:firstLine="640"/>
        <w:rPr>
          <w:rFonts w:eastAsia="仿宋_GB2312"/>
          <w:color w:val="000000"/>
          <w:kern w:val="0"/>
          <w:sz w:val="32"/>
          <w:szCs w:val="32"/>
        </w:rPr>
      </w:pPr>
      <w:r>
        <w:rPr>
          <w:rFonts w:eastAsia="仿宋_GB2312" w:hint="eastAsia"/>
          <w:color w:val="000000"/>
          <w:kern w:val="0"/>
          <w:sz w:val="32"/>
          <w:szCs w:val="32"/>
        </w:rPr>
        <w:t>（四）</w:t>
      </w:r>
      <w:r>
        <w:rPr>
          <w:rFonts w:eastAsia="仿宋_GB2312"/>
          <w:color w:val="000000"/>
          <w:kern w:val="0"/>
          <w:sz w:val="32"/>
          <w:szCs w:val="32"/>
        </w:rPr>
        <w:t>统考科目分值和时间。所有统考科目</w:t>
      </w:r>
      <w:r>
        <w:rPr>
          <w:rFonts w:eastAsia="仿宋_GB2312" w:hint="eastAsia"/>
          <w:color w:val="000000"/>
          <w:kern w:val="0"/>
          <w:sz w:val="32"/>
          <w:szCs w:val="32"/>
        </w:rPr>
        <w:t>每</w:t>
      </w:r>
      <w:r>
        <w:rPr>
          <w:rFonts w:eastAsia="仿宋_GB2312"/>
          <w:color w:val="000000"/>
          <w:kern w:val="0"/>
          <w:sz w:val="32"/>
          <w:szCs w:val="32"/>
        </w:rPr>
        <w:t>科试题满分均为</w:t>
      </w:r>
      <w:r>
        <w:rPr>
          <w:rFonts w:eastAsia="仿宋_GB2312"/>
          <w:color w:val="000000"/>
          <w:kern w:val="0"/>
          <w:sz w:val="32"/>
          <w:szCs w:val="32"/>
        </w:rPr>
        <w:t>150</w:t>
      </w:r>
      <w:r>
        <w:rPr>
          <w:rFonts w:eastAsia="仿宋_GB2312"/>
          <w:color w:val="000000"/>
          <w:kern w:val="0"/>
          <w:sz w:val="32"/>
          <w:szCs w:val="32"/>
        </w:rPr>
        <w:t>分。高起本、高起专的统考科目每门考试时间为</w:t>
      </w:r>
      <w:r>
        <w:rPr>
          <w:rFonts w:eastAsia="仿宋_GB2312"/>
          <w:color w:val="000000"/>
          <w:kern w:val="0"/>
          <w:sz w:val="32"/>
          <w:szCs w:val="32"/>
        </w:rPr>
        <w:t>120</w:t>
      </w:r>
      <w:r>
        <w:rPr>
          <w:rFonts w:eastAsia="仿宋_GB2312"/>
          <w:color w:val="000000"/>
          <w:kern w:val="0"/>
          <w:sz w:val="32"/>
          <w:szCs w:val="32"/>
        </w:rPr>
        <w:t>分钟，专升本每门考试时间为</w:t>
      </w:r>
      <w:r>
        <w:rPr>
          <w:rFonts w:eastAsia="仿宋_GB2312"/>
          <w:color w:val="000000"/>
          <w:kern w:val="0"/>
          <w:sz w:val="32"/>
          <w:szCs w:val="32"/>
        </w:rPr>
        <w:t>150</w:t>
      </w:r>
      <w:r>
        <w:rPr>
          <w:rFonts w:eastAsia="仿宋_GB2312"/>
          <w:color w:val="000000"/>
          <w:kern w:val="0"/>
          <w:sz w:val="32"/>
          <w:szCs w:val="32"/>
        </w:rPr>
        <w:t>分钟。</w:t>
      </w:r>
    </w:p>
    <w:p w:rsidR="0042069A" w:rsidRDefault="0042069A" w:rsidP="0042069A">
      <w:pPr>
        <w:pStyle w:val="a5"/>
        <w:spacing w:line="560" w:lineRule="exact"/>
        <w:ind w:firstLineChars="200" w:firstLine="640"/>
        <w:rPr>
          <w:rFonts w:ascii="Times New Roman" w:eastAsia="仿宋_GB2312" w:hAnsi="Times New Roman"/>
          <w:color w:val="000000"/>
          <w:sz w:val="32"/>
          <w:szCs w:val="32"/>
        </w:rPr>
      </w:pPr>
      <w:r>
        <w:rPr>
          <w:rFonts w:ascii="Times New Roman" w:eastAsia="仿宋_GB2312" w:hAnsi="Times New Roman" w:hint="eastAsia"/>
          <w:color w:val="000000"/>
          <w:kern w:val="0"/>
          <w:sz w:val="32"/>
          <w:szCs w:val="32"/>
        </w:rPr>
        <w:t>（五）</w:t>
      </w:r>
      <w:r>
        <w:rPr>
          <w:rFonts w:ascii="Times New Roman" w:eastAsia="仿宋_GB2312" w:hAnsi="Times New Roman"/>
          <w:color w:val="000000"/>
          <w:sz w:val="32"/>
          <w:szCs w:val="32"/>
        </w:rPr>
        <w:t>成人高校艺术和体育类专业招生必须对考生进行专业加试，其它专业是否加试由各成人高校自行确定。成人高校进行专业加试必须在向社会公布的招生简章</w:t>
      </w:r>
      <w:r>
        <w:rPr>
          <w:rFonts w:ascii="Times New Roman" w:eastAsia="仿宋_GB2312" w:hAnsi="Times New Roman" w:hint="eastAsia"/>
          <w:color w:val="000000"/>
          <w:sz w:val="32"/>
          <w:szCs w:val="32"/>
        </w:rPr>
        <w:t>中</w:t>
      </w:r>
      <w:r>
        <w:rPr>
          <w:rFonts w:ascii="Times New Roman" w:eastAsia="仿宋_GB2312" w:hAnsi="Times New Roman"/>
          <w:sz w:val="32"/>
          <w:szCs w:val="32"/>
        </w:rPr>
        <w:t>明确有关考试时间、考试办法等，并提前向社会公布</w:t>
      </w:r>
      <w:r>
        <w:rPr>
          <w:rFonts w:ascii="Times New Roman" w:eastAsia="仿宋_GB2312" w:hAnsi="Times New Roman"/>
          <w:color w:val="000000"/>
          <w:sz w:val="32"/>
          <w:szCs w:val="32"/>
        </w:rPr>
        <w:t>。</w:t>
      </w:r>
      <w:r>
        <w:rPr>
          <w:rFonts w:ascii="Times New Roman" w:eastAsia="仿宋_GB2312" w:hAnsi="Times New Roman"/>
          <w:sz w:val="32"/>
          <w:szCs w:val="32"/>
        </w:rPr>
        <w:t>相关成人高校招生简章、</w:t>
      </w:r>
      <w:r>
        <w:rPr>
          <w:rFonts w:ascii="Times New Roman" w:eastAsia="仿宋_GB2312" w:hAnsi="Times New Roman"/>
          <w:color w:val="000000"/>
          <w:sz w:val="32"/>
          <w:szCs w:val="32"/>
        </w:rPr>
        <w:t>考生的专业加试成绩</w:t>
      </w:r>
      <w:r>
        <w:rPr>
          <w:rFonts w:ascii="Times New Roman" w:eastAsia="仿宋_GB2312" w:hAnsi="Times New Roman" w:hint="eastAsia"/>
          <w:color w:val="000000"/>
          <w:sz w:val="32"/>
          <w:szCs w:val="32"/>
        </w:rPr>
        <w:t>及</w:t>
      </w:r>
      <w:r>
        <w:rPr>
          <w:rFonts w:ascii="Times New Roman" w:eastAsia="仿宋_GB2312" w:hAnsi="Times New Roman"/>
          <w:sz w:val="32"/>
          <w:szCs w:val="32"/>
        </w:rPr>
        <w:t>成人高校确定的加试合格考生名单</w:t>
      </w:r>
      <w:r>
        <w:rPr>
          <w:rFonts w:ascii="Times New Roman" w:eastAsia="仿宋_GB2312" w:hAnsi="Times New Roman"/>
          <w:color w:val="000000"/>
          <w:sz w:val="32"/>
          <w:szCs w:val="32"/>
        </w:rPr>
        <w:t>必须于成人高考前报送省教育考试院备案。</w:t>
      </w:r>
    </w:p>
    <w:p w:rsidR="0042069A" w:rsidRDefault="0042069A" w:rsidP="0042069A">
      <w:pPr>
        <w:autoSpaceDN w:val="0"/>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组织专业加试的院校须在考试前将考试方案报省教育考试院备案，考后按时上报加试成绩</w:t>
      </w:r>
      <w:r>
        <w:rPr>
          <w:rFonts w:eastAsia="仿宋_GB2312" w:hint="eastAsia"/>
          <w:color w:val="000000"/>
          <w:kern w:val="0"/>
          <w:sz w:val="32"/>
          <w:szCs w:val="32"/>
        </w:rPr>
        <w:t>及合格名单</w:t>
      </w:r>
      <w:r>
        <w:rPr>
          <w:rFonts w:eastAsia="仿宋_GB2312"/>
          <w:color w:val="000000"/>
          <w:kern w:val="0"/>
          <w:sz w:val="32"/>
          <w:szCs w:val="32"/>
        </w:rPr>
        <w:t>。艺术类、体育类录取时由省教育考试院单独划定文化和</w:t>
      </w:r>
      <w:proofErr w:type="gramStart"/>
      <w:r>
        <w:rPr>
          <w:rFonts w:eastAsia="仿宋_GB2312"/>
          <w:color w:val="000000"/>
          <w:kern w:val="0"/>
          <w:sz w:val="32"/>
          <w:szCs w:val="32"/>
        </w:rPr>
        <w:t>专业省</w:t>
      </w:r>
      <w:proofErr w:type="gramEnd"/>
      <w:r>
        <w:rPr>
          <w:rFonts w:eastAsia="仿宋_GB2312"/>
          <w:color w:val="000000"/>
          <w:kern w:val="0"/>
          <w:sz w:val="32"/>
          <w:szCs w:val="32"/>
        </w:rPr>
        <w:t>录取控制分数线，旅游管理类、烹饪类录取时由省教育考试院单</w:t>
      </w:r>
      <w:r>
        <w:rPr>
          <w:rFonts w:eastAsia="仿宋_GB2312"/>
          <w:color w:val="000000"/>
          <w:kern w:val="0"/>
          <w:sz w:val="32"/>
          <w:szCs w:val="32"/>
        </w:rPr>
        <w:lastRenderedPageBreak/>
        <w:t>独划定文化省录取控制分数线，专业录取</w:t>
      </w:r>
      <w:r>
        <w:rPr>
          <w:rFonts w:eastAsia="仿宋_GB2312" w:hint="eastAsia"/>
          <w:color w:val="000000"/>
          <w:kern w:val="0"/>
          <w:sz w:val="32"/>
          <w:szCs w:val="32"/>
        </w:rPr>
        <w:t>控制</w:t>
      </w:r>
      <w:r>
        <w:rPr>
          <w:rFonts w:eastAsia="仿宋_GB2312"/>
          <w:color w:val="000000"/>
          <w:kern w:val="0"/>
          <w:sz w:val="32"/>
          <w:szCs w:val="32"/>
        </w:rPr>
        <w:t>分数线由录取院校划定。加试时间、地点及办法详见报名网站上的《江苏省各类成人高校招生术科类专业加试办法》。符合考试成绩互认、免试生报考条件且报考术科类专业的考生，仍须报名参加术科专业加试。</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hint="eastAsia"/>
          <w:color w:val="000000"/>
          <w:kern w:val="0"/>
          <w:sz w:val="32"/>
          <w:szCs w:val="32"/>
        </w:rPr>
        <w:t>（六）</w:t>
      </w:r>
      <w:r>
        <w:rPr>
          <w:rFonts w:eastAsia="仿宋_GB2312"/>
          <w:color w:val="000000"/>
          <w:kern w:val="0"/>
          <w:sz w:val="32"/>
          <w:szCs w:val="32"/>
        </w:rPr>
        <w:t>招生学校非术科类专业如需自行组织专业课加试，必须在高校的招生章程中注明，并将加试方案报省教育考试院备案，由省教育考试</w:t>
      </w:r>
      <w:proofErr w:type="gramStart"/>
      <w:r>
        <w:rPr>
          <w:rFonts w:eastAsia="仿宋_GB2312"/>
          <w:color w:val="000000"/>
          <w:kern w:val="0"/>
          <w:sz w:val="32"/>
          <w:szCs w:val="32"/>
        </w:rPr>
        <w:t>院统一</w:t>
      </w:r>
      <w:proofErr w:type="gramEnd"/>
      <w:r>
        <w:rPr>
          <w:rFonts w:eastAsia="仿宋_GB2312"/>
          <w:color w:val="000000"/>
          <w:kern w:val="0"/>
          <w:sz w:val="32"/>
          <w:szCs w:val="32"/>
        </w:rPr>
        <w:t>向社会公布。</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黑体"/>
          <w:color w:val="000000"/>
          <w:kern w:val="0"/>
          <w:sz w:val="32"/>
          <w:szCs w:val="32"/>
        </w:rPr>
        <w:t>第</w:t>
      </w:r>
      <w:r>
        <w:rPr>
          <w:rFonts w:eastAsia="黑体" w:hint="eastAsia"/>
          <w:color w:val="000000"/>
          <w:kern w:val="0"/>
          <w:sz w:val="32"/>
          <w:szCs w:val="32"/>
        </w:rPr>
        <w:t>十九</w:t>
      </w:r>
      <w:r>
        <w:rPr>
          <w:rFonts w:eastAsia="黑体"/>
          <w:color w:val="000000"/>
          <w:kern w:val="0"/>
          <w:sz w:val="32"/>
          <w:szCs w:val="32"/>
        </w:rPr>
        <w:t>条</w:t>
      </w:r>
      <w:r>
        <w:rPr>
          <w:rFonts w:eastAsia="仿宋"/>
          <w:color w:val="000000"/>
          <w:kern w:val="0"/>
          <w:sz w:val="32"/>
          <w:szCs w:val="32"/>
        </w:rPr>
        <w:t xml:space="preserve">  </w:t>
      </w:r>
      <w:r>
        <w:rPr>
          <w:rFonts w:eastAsia="仿宋_GB2312"/>
          <w:color w:val="000000"/>
          <w:sz w:val="32"/>
          <w:szCs w:val="32"/>
        </w:rPr>
        <w:t>成人高校招生全国统一考试及评卷</w:t>
      </w:r>
    </w:p>
    <w:p w:rsidR="0042069A" w:rsidRDefault="0042069A" w:rsidP="0042069A">
      <w:pPr>
        <w:spacing w:line="560" w:lineRule="exact"/>
        <w:ind w:firstLineChars="200" w:firstLine="640"/>
        <w:rPr>
          <w:rFonts w:eastAsia="仿宋_GB2312"/>
          <w:color w:val="000000"/>
          <w:kern w:val="0"/>
          <w:sz w:val="32"/>
          <w:szCs w:val="32"/>
        </w:rPr>
      </w:pPr>
      <w:r>
        <w:rPr>
          <w:rFonts w:eastAsia="仿宋_GB2312" w:hint="eastAsia"/>
          <w:color w:val="000000"/>
          <w:kern w:val="0"/>
          <w:sz w:val="32"/>
          <w:szCs w:val="32"/>
        </w:rPr>
        <w:t>（一）</w:t>
      </w:r>
      <w:r>
        <w:rPr>
          <w:rFonts w:eastAsia="仿宋_GB2312"/>
          <w:color w:val="000000"/>
          <w:kern w:val="0"/>
          <w:sz w:val="32"/>
          <w:szCs w:val="32"/>
        </w:rPr>
        <w:t>考试在省教育考试院领导下，由各市招办按照有关考</w:t>
      </w:r>
      <w:proofErr w:type="gramStart"/>
      <w:r>
        <w:rPr>
          <w:rFonts w:eastAsia="仿宋_GB2312"/>
          <w:color w:val="000000"/>
          <w:kern w:val="0"/>
          <w:sz w:val="32"/>
          <w:szCs w:val="32"/>
        </w:rPr>
        <w:t>务</w:t>
      </w:r>
      <w:proofErr w:type="gramEnd"/>
      <w:r>
        <w:rPr>
          <w:rFonts w:eastAsia="仿宋_GB2312"/>
          <w:color w:val="000000"/>
          <w:kern w:val="0"/>
          <w:sz w:val="32"/>
          <w:szCs w:val="32"/>
        </w:rPr>
        <w:t>规定组织实施。考生在标准化考点进行考试。医学类专业考试安排在设区市市区的标准化考点。考生须凭本人身份证和准考证按时到指定考点参加考试（考生可在考前三天登录报名网站自行打印准考证）。</w:t>
      </w:r>
    </w:p>
    <w:p w:rsidR="0042069A" w:rsidRDefault="0042069A" w:rsidP="0042069A">
      <w:pPr>
        <w:spacing w:line="560" w:lineRule="exact"/>
        <w:ind w:firstLineChars="200" w:firstLine="640"/>
        <w:rPr>
          <w:rFonts w:eastAsia="仿宋_GB2312"/>
          <w:color w:val="000000"/>
          <w:sz w:val="32"/>
          <w:szCs w:val="32"/>
        </w:rPr>
      </w:pPr>
      <w:r>
        <w:rPr>
          <w:rFonts w:eastAsia="仿宋_GB2312" w:hint="eastAsia"/>
          <w:color w:val="000000"/>
          <w:kern w:val="0"/>
          <w:sz w:val="32"/>
          <w:szCs w:val="32"/>
        </w:rPr>
        <w:t>（二）</w:t>
      </w:r>
      <w:r>
        <w:rPr>
          <w:rFonts w:eastAsia="仿宋_GB2312"/>
          <w:color w:val="000000"/>
          <w:kern w:val="0"/>
          <w:sz w:val="32"/>
          <w:szCs w:val="32"/>
        </w:rPr>
        <w:t>我省成人高考实行计算机网上评卷。考生应按以下要求作</w:t>
      </w:r>
      <w:r>
        <w:rPr>
          <w:rFonts w:eastAsia="仿宋_GB2312"/>
          <w:color w:val="000000"/>
          <w:sz w:val="32"/>
          <w:szCs w:val="32"/>
        </w:rPr>
        <w:t>答：考生应根据要求将选择题答案用</w:t>
      </w:r>
      <w:r>
        <w:rPr>
          <w:rFonts w:eastAsia="仿宋_GB2312"/>
          <w:color w:val="000000"/>
          <w:sz w:val="32"/>
          <w:szCs w:val="32"/>
        </w:rPr>
        <w:t>2B</w:t>
      </w:r>
      <w:r>
        <w:rPr>
          <w:rFonts w:eastAsia="仿宋_GB2312"/>
          <w:color w:val="000000"/>
          <w:sz w:val="32"/>
          <w:szCs w:val="32"/>
        </w:rPr>
        <w:t>铅笔填涂在答题卡规定位置；将非选择题答案用</w:t>
      </w:r>
      <w:r>
        <w:rPr>
          <w:rFonts w:eastAsia="仿宋_GB2312"/>
          <w:color w:val="000000"/>
          <w:sz w:val="32"/>
          <w:szCs w:val="32"/>
        </w:rPr>
        <w:t>0.5</w:t>
      </w:r>
      <w:r>
        <w:rPr>
          <w:rFonts w:eastAsia="仿宋_GB2312"/>
          <w:color w:val="000000"/>
          <w:sz w:val="32"/>
          <w:szCs w:val="32"/>
        </w:rPr>
        <w:t>毫米黑色墨水签字笔答在答题卡规定区域，字体要工整，笔迹要清楚；不得在规定区域外答题，不得在本题之外的其他题目栏内答题；必须按规定要求绘图、作答及涂改。因考生自身用笔不当或不按规定作答所造成的不良后果由考生本人承担。</w:t>
      </w:r>
    </w:p>
    <w:p w:rsidR="0042069A" w:rsidRDefault="0042069A" w:rsidP="0042069A">
      <w:pPr>
        <w:spacing w:line="560" w:lineRule="exact"/>
        <w:ind w:firstLineChars="200" w:firstLine="640"/>
        <w:rPr>
          <w:rFonts w:eastAsia="仿宋_GB2312"/>
          <w:color w:val="000000"/>
          <w:sz w:val="32"/>
          <w:szCs w:val="32"/>
        </w:rPr>
      </w:pPr>
      <w:r>
        <w:rPr>
          <w:rFonts w:eastAsia="仿宋_GB2312" w:hint="eastAsia"/>
          <w:color w:val="000000"/>
          <w:kern w:val="0"/>
          <w:sz w:val="32"/>
          <w:szCs w:val="32"/>
        </w:rPr>
        <w:t>（三）</w:t>
      </w:r>
      <w:r>
        <w:rPr>
          <w:rFonts w:eastAsia="仿宋_GB2312"/>
          <w:color w:val="000000"/>
          <w:kern w:val="0"/>
          <w:sz w:val="32"/>
          <w:szCs w:val="32"/>
        </w:rPr>
        <w:t>评卷工作在省招委会领导下由省教育考试</w:t>
      </w:r>
      <w:proofErr w:type="gramStart"/>
      <w:r>
        <w:rPr>
          <w:rFonts w:eastAsia="仿宋_GB2312"/>
          <w:color w:val="000000"/>
          <w:kern w:val="0"/>
          <w:sz w:val="32"/>
          <w:szCs w:val="32"/>
        </w:rPr>
        <w:t>院统一</w:t>
      </w:r>
      <w:proofErr w:type="gramEnd"/>
      <w:r>
        <w:rPr>
          <w:rFonts w:eastAsia="仿宋_GB2312"/>
          <w:color w:val="000000"/>
          <w:kern w:val="0"/>
          <w:sz w:val="32"/>
          <w:szCs w:val="32"/>
        </w:rPr>
        <w:t>组织，实</w:t>
      </w:r>
      <w:r>
        <w:rPr>
          <w:rFonts w:eastAsia="仿宋_GB2312"/>
          <w:color w:val="000000"/>
          <w:sz w:val="32"/>
          <w:szCs w:val="32"/>
        </w:rPr>
        <w:t>行计算机网上评卷。考试成绩只通知考生本人，不公布。不对考生查卷。</w:t>
      </w:r>
    </w:p>
    <w:p w:rsidR="0042069A" w:rsidRDefault="0042069A" w:rsidP="0042069A">
      <w:pPr>
        <w:snapToGrid w:val="0"/>
        <w:spacing w:line="560" w:lineRule="exact"/>
        <w:jc w:val="center"/>
        <w:rPr>
          <w:rFonts w:eastAsia="黑体"/>
          <w:color w:val="000000"/>
          <w:kern w:val="0"/>
          <w:sz w:val="32"/>
          <w:szCs w:val="32"/>
        </w:rPr>
      </w:pPr>
      <w:r>
        <w:rPr>
          <w:rFonts w:eastAsia="黑体"/>
          <w:color w:val="000000"/>
          <w:kern w:val="0"/>
          <w:sz w:val="32"/>
          <w:szCs w:val="32"/>
        </w:rPr>
        <w:lastRenderedPageBreak/>
        <w:t>第五章</w:t>
      </w:r>
      <w:r>
        <w:rPr>
          <w:rFonts w:eastAsia="黑体"/>
          <w:color w:val="000000"/>
          <w:kern w:val="0"/>
          <w:sz w:val="32"/>
          <w:szCs w:val="32"/>
        </w:rPr>
        <w:t xml:space="preserve">  </w:t>
      </w:r>
      <w:r>
        <w:rPr>
          <w:rFonts w:eastAsia="黑体"/>
          <w:color w:val="000000"/>
          <w:kern w:val="0"/>
          <w:sz w:val="32"/>
          <w:szCs w:val="32"/>
        </w:rPr>
        <w:t>录</w:t>
      </w:r>
      <w:r>
        <w:rPr>
          <w:rFonts w:eastAsia="黑体"/>
          <w:color w:val="000000"/>
          <w:kern w:val="0"/>
          <w:sz w:val="32"/>
          <w:szCs w:val="32"/>
        </w:rPr>
        <w:t xml:space="preserve">  </w:t>
      </w:r>
      <w:r>
        <w:rPr>
          <w:rFonts w:eastAsia="黑体"/>
          <w:color w:val="000000"/>
          <w:kern w:val="0"/>
          <w:sz w:val="32"/>
          <w:szCs w:val="32"/>
        </w:rPr>
        <w:t>取</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黑体"/>
          <w:color w:val="000000"/>
          <w:kern w:val="0"/>
          <w:sz w:val="32"/>
          <w:szCs w:val="32"/>
        </w:rPr>
        <w:t>第二十条</w:t>
      </w:r>
      <w:r>
        <w:rPr>
          <w:rFonts w:eastAsia="仿宋"/>
          <w:color w:val="000000"/>
          <w:kern w:val="0"/>
          <w:sz w:val="32"/>
          <w:szCs w:val="32"/>
        </w:rPr>
        <w:t xml:space="preserve">  </w:t>
      </w:r>
      <w:r>
        <w:rPr>
          <w:rFonts w:eastAsia="仿宋_GB2312"/>
          <w:color w:val="000000"/>
          <w:kern w:val="0"/>
          <w:sz w:val="32"/>
          <w:szCs w:val="32"/>
        </w:rPr>
        <w:t>录取工作在省招委会领导下，由省教育考试院组织实施。</w:t>
      </w:r>
    </w:p>
    <w:p w:rsidR="0042069A" w:rsidRDefault="0042069A" w:rsidP="0042069A">
      <w:pPr>
        <w:autoSpaceDN w:val="0"/>
        <w:snapToGrid w:val="0"/>
        <w:spacing w:line="560" w:lineRule="exact"/>
        <w:ind w:firstLineChars="200" w:firstLine="640"/>
        <w:rPr>
          <w:rFonts w:eastAsia="仿宋"/>
          <w:color w:val="000000"/>
          <w:kern w:val="0"/>
          <w:sz w:val="32"/>
          <w:szCs w:val="32"/>
        </w:rPr>
      </w:pPr>
      <w:r>
        <w:rPr>
          <w:rFonts w:eastAsia="黑体"/>
          <w:color w:val="000000"/>
          <w:kern w:val="0"/>
          <w:sz w:val="32"/>
          <w:szCs w:val="32"/>
        </w:rPr>
        <w:t>第二十</w:t>
      </w:r>
      <w:r>
        <w:rPr>
          <w:rFonts w:eastAsia="黑体" w:hint="eastAsia"/>
          <w:color w:val="000000"/>
          <w:kern w:val="0"/>
          <w:sz w:val="32"/>
          <w:szCs w:val="32"/>
        </w:rPr>
        <w:t>一</w:t>
      </w:r>
      <w:r>
        <w:rPr>
          <w:rFonts w:eastAsia="黑体"/>
          <w:color w:val="000000"/>
          <w:kern w:val="0"/>
          <w:sz w:val="32"/>
          <w:szCs w:val="32"/>
        </w:rPr>
        <w:t>条</w:t>
      </w:r>
      <w:r>
        <w:rPr>
          <w:rFonts w:eastAsia="仿宋"/>
          <w:color w:val="000000"/>
          <w:kern w:val="0"/>
          <w:sz w:val="32"/>
          <w:szCs w:val="32"/>
        </w:rPr>
        <w:t xml:space="preserve">  </w:t>
      </w:r>
      <w:r>
        <w:rPr>
          <w:rFonts w:eastAsia="仿宋_GB2312"/>
          <w:color w:val="000000"/>
          <w:kern w:val="0"/>
          <w:sz w:val="32"/>
          <w:szCs w:val="32"/>
        </w:rPr>
        <w:t>录取工作实行</w:t>
      </w:r>
      <w:r>
        <w:rPr>
          <w:rFonts w:eastAsia="仿宋_GB2312"/>
          <w:color w:val="000000"/>
          <w:kern w:val="0"/>
          <w:sz w:val="32"/>
          <w:szCs w:val="32"/>
        </w:rPr>
        <w:t>“</w:t>
      </w:r>
      <w:r>
        <w:rPr>
          <w:rFonts w:eastAsia="仿宋_GB2312"/>
          <w:color w:val="000000"/>
          <w:kern w:val="0"/>
          <w:sz w:val="32"/>
          <w:szCs w:val="32"/>
        </w:rPr>
        <w:t>省教育考试院管理监督、学校具体负责</w:t>
      </w:r>
      <w:r>
        <w:rPr>
          <w:rFonts w:eastAsia="仿宋_GB2312"/>
          <w:color w:val="000000"/>
          <w:kern w:val="0"/>
          <w:sz w:val="32"/>
          <w:szCs w:val="32"/>
        </w:rPr>
        <w:t>”</w:t>
      </w:r>
      <w:r>
        <w:rPr>
          <w:rFonts w:eastAsia="仿宋_GB2312"/>
          <w:color w:val="000000"/>
          <w:kern w:val="0"/>
          <w:sz w:val="32"/>
          <w:szCs w:val="32"/>
        </w:rPr>
        <w:t>的录取体制，省教育考试院根据招生政策、院校计划及考生成绩对招生学校录取名单进行审核，对其录取工作进行监督，对不符合招生政策的情况予以纠正。各招生学校要建立自我约束机制，加强自我监督，高校纪检、监察部门要参与招生工作并对招生工作进行全方位、全过程的监督。</w:t>
      </w:r>
    </w:p>
    <w:p w:rsidR="0042069A" w:rsidRDefault="0042069A" w:rsidP="0042069A">
      <w:pPr>
        <w:autoSpaceDN w:val="0"/>
        <w:snapToGrid w:val="0"/>
        <w:spacing w:line="560" w:lineRule="exact"/>
        <w:ind w:firstLineChars="200" w:firstLine="640"/>
        <w:rPr>
          <w:rFonts w:eastAsia="仿宋_GB2312"/>
          <w:color w:val="000000"/>
          <w:kern w:val="0"/>
          <w:sz w:val="32"/>
          <w:szCs w:val="32"/>
        </w:rPr>
      </w:pPr>
      <w:r>
        <w:rPr>
          <w:rFonts w:eastAsia="黑体"/>
          <w:color w:val="000000"/>
          <w:kern w:val="0"/>
          <w:sz w:val="32"/>
          <w:szCs w:val="32"/>
        </w:rPr>
        <w:t>第二十</w:t>
      </w:r>
      <w:r>
        <w:rPr>
          <w:rFonts w:eastAsia="黑体" w:hint="eastAsia"/>
          <w:color w:val="000000"/>
          <w:kern w:val="0"/>
          <w:sz w:val="32"/>
          <w:szCs w:val="32"/>
        </w:rPr>
        <w:t>二</w:t>
      </w:r>
      <w:r>
        <w:rPr>
          <w:rFonts w:eastAsia="黑体"/>
          <w:color w:val="000000"/>
          <w:kern w:val="0"/>
          <w:sz w:val="32"/>
          <w:szCs w:val="32"/>
        </w:rPr>
        <w:t>条</w:t>
      </w:r>
      <w:r>
        <w:rPr>
          <w:rFonts w:eastAsia="仿宋"/>
          <w:color w:val="000000"/>
          <w:kern w:val="0"/>
          <w:sz w:val="32"/>
          <w:szCs w:val="32"/>
        </w:rPr>
        <w:t xml:space="preserve">  </w:t>
      </w:r>
      <w:r>
        <w:rPr>
          <w:rFonts w:eastAsia="仿宋_GB2312"/>
          <w:color w:val="000000"/>
          <w:kern w:val="0"/>
          <w:sz w:val="32"/>
          <w:szCs w:val="32"/>
        </w:rPr>
        <w:t>省录取控制分数线由省招委会根据成人高等教育对新生的基本要求，参照考生统考科目成绩和我省的招生</w:t>
      </w:r>
      <w:r>
        <w:rPr>
          <w:rFonts w:eastAsia="仿宋_GB2312" w:hint="eastAsia"/>
          <w:color w:val="000000"/>
          <w:kern w:val="0"/>
          <w:sz w:val="32"/>
          <w:szCs w:val="32"/>
        </w:rPr>
        <w:t>规模</w:t>
      </w:r>
      <w:r>
        <w:rPr>
          <w:rFonts w:eastAsia="仿宋_GB2312"/>
          <w:color w:val="000000"/>
          <w:kern w:val="0"/>
          <w:sz w:val="32"/>
          <w:szCs w:val="32"/>
        </w:rPr>
        <w:t>，按科类分别划定，并报教育部备案。其中，高起本、高起专艺术类专业（除史论、编导类专业外）和体育类专业的</w:t>
      </w:r>
      <w:r>
        <w:rPr>
          <w:rFonts w:eastAsia="仿宋_GB2312" w:hint="eastAsia"/>
          <w:color w:val="000000"/>
          <w:kern w:val="0"/>
          <w:sz w:val="32"/>
          <w:szCs w:val="32"/>
        </w:rPr>
        <w:t>录取</w:t>
      </w:r>
      <w:r>
        <w:rPr>
          <w:rFonts w:eastAsia="仿宋_GB2312"/>
          <w:color w:val="000000"/>
          <w:kern w:val="0"/>
          <w:sz w:val="32"/>
          <w:szCs w:val="32"/>
        </w:rPr>
        <w:t>控制分数线不得低于相应招生类型和考试科类</w:t>
      </w:r>
      <w:r>
        <w:rPr>
          <w:rFonts w:eastAsia="仿宋_GB2312" w:hint="eastAsia"/>
          <w:color w:val="000000"/>
          <w:kern w:val="0"/>
          <w:sz w:val="32"/>
          <w:szCs w:val="32"/>
        </w:rPr>
        <w:t>录取</w:t>
      </w:r>
      <w:r>
        <w:rPr>
          <w:rFonts w:eastAsia="仿宋_GB2312"/>
          <w:color w:val="000000"/>
          <w:kern w:val="0"/>
          <w:sz w:val="32"/>
          <w:szCs w:val="32"/>
        </w:rPr>
        <w:t>控制分数线的</w:t>
      </w:r>
      <w:r>
        <w:rPr>
          <w:rFonts w:eastAsia="仿宋_GB2312"/>
          <w:color w:val="000000"/>
          <w:kern w:val="0"/>
          <w:sz w:val="32"/>
          <w:szCs w:val="32"/>
        </w:rPr>
        <w:t>70</w:t>
      </w:r>
      <w:r>
        <w:rPr>
          <w:rFonts w:eastAsia="仿宋_GB2312"/>
          <w:color w:val="000000"/>
          <w:kern w:val="0"/>
          <w:sz w:val="32"/>
          <w:szCs w:val="32"/>
        </w:rPr>
        <w:t>％，艺术类高起本、高起专考生数学成绩不计入总分，由招生学校录取时作为参考。高起专的公安类成人高校的全部专业、医学</w:t>
      </w:r>
      <w:r>
        <w:rPr>
          <w:rFonts w:eastAsia="仿宋_GB2312"/>
          <w:color w:val="000000"/>
          <w:kern w:val="0"/>
          <w:sz w:val="32"/>
          <w:szCs w:val="32"/>
        </w:rPr>
        <w:t>(</w:t>
      </w:r>
      <w:r>
        <w:rPr>
          <w:rFonts w:eastAsia="仿宋_GB2312"/>
          <w:color w:val="000000"/>
          <w:kern w:val="0"/>
          <w:sz w:val="32"/>
          <w:szCs w:val="32"/>
        </w:rPr>
        <w:t>药学类除外</w:t>
      </w:r>
      <w:r>
        <w:rPr>
          <w:rFonts w:eastAsia="仿宋_GB2312"/>
          <w:color w:val="000000"/>
          <w:kern w:val="0"/>
          <w:sz w:val="32"/>
          <w:szCs w:val="32"/>
        </w:rPr>
        <w:t>)</w:t>
      </w:r>
      <w:r>
        <w:rPr>
          <w:rFonts w:eastAsia="仿宋_GB2312"/>
          <w:color w:val="000000"/>
          <w:kern w:val="0"/>
          <w:sz w:val="32"/>
          <w:szCs w:val="32"/>
        </w:rPr>
        <w:t>专业和中央司法警官学院的监狱管理专业、劳教管理专业，如上线生源不足可适当降低</w:t>
      </w:r>
      <w:r>
        <w:rPr>
          <w:rFonts w:eastAsia="仿宋_GB2312" w:hint="eastAsia"/>
          <w:color w:val="000000"/>
          <w:kern w:val="0"/>
          <w:sz w:val="32"/>
          <w:szCs w:val="32"/>
        </w:rPr>
        <w:t>录取</w:t>
      </w:r>
      <w:r>
        <w:rPr>
          <w:rFonts w:eastAsia="仿宋_GB2312"/>
          <w:color w:val="000000"/>
          <w:kern w:val="0"/>
          <w:sz w:val="32"/>
          <w:szCs w:val="32"/>
        </w:rPr>
        <w:t>控制分数线，但不得低于相应考试科类</w:t>
      </w:r>
      <w:r>
        <w:rPr>
          <w:rFonts w:eastAsia="仿宋_GB2312" w:hint="eastAsia"/>
          <w:color w:val="000000"/>
          <w:kern w:val="0"/>
          <w:sz w:val="32"/>
          <w:szCs w:val="32"/>
        </w:rPr>
        <w:t>录取</w:t>
      </w:r>
      <w:r>
        <w:rPr>
          <w:rFonts w:eastAsia="仿宋_GB2312"/>
          <w:color w:val="000000"/>
          <w:kern w:val="0"/>
          <w:sz w:val="32"/>
          <w:szCs w:val="32"/>
        </w:rPr>
        <w:t>控制分数线的</w:t>
      </w:r>
      <w:r>
        <w:rPr>
          <w:rFonts w:eastAsia="仿宋_GB2312"/>
          <w:color w:val="000000"/>
          <w:kern w:val="0"/>
          <w:sz w:val="32"/>
          <w:szCs w:val="32"/>
        </w:rPr>
        <w:t>70</w:t>
      </w:r>
      <w:r>
        <w:rPr>
          <w:rFonts w:eastAsia="仿宋_GB2312"/>
          <w:color w:val="000000"/>
          <w:kern w:val="0"/>
          <w:sz w:val="32"/>
          <w:szCs w:val="32"/>
        </w:rPr>
        <w:t>％。</w:t>
      </w:r>
    </w:p>
    <w:p w:rsidR="0042069A" w:rsidRDefault="0042069A" w:rsidP="0042069A">
      <w:pPr>
        <w:snapToGrid w:val="0"/>
        <w:spacing w:line="560" w:lineRule="exact"/>
        <w:ind w:firstLineChars="200" w:firstLine="640"/>
        <w:rPr>
          <w:rFonts w:eastAsia="仿宋"/>
          <w:color w:val="000000"/>
          <w:kern w:val="0"/>
          <w:sz w:val="32"/>
          <w:szCs w:val="32"/>
        </w:rPr>
      </w:pPr>
      <w:r>
        <w:rPr>
          <w:rFonts w:eastAsia="黑体"/>
          <w:color w:val="000000"/>
          <w:kern w:val="0"/>
          <w:sz w:val="32"/>
          <w:szCs w:val="32"/>
        </w:rPr>
        <w:t>第二十</w:t>
      </w:r>
      <w:r>
        <w:rPr>
          <w:rFonts w:eastAsia="黑体" w:hint="eastAsia"/>
          <w:color w:val="000000"/>
          <w:kern w:val="0"/>
          <w:sz w:val="32"/>
          <w:szCs w:val="32"/>
        </w:rPr>
        <w:t>三</w:t>
      </w:r>
      <w:r>
        <w:rPr>
          <w:rFonts w:eastAsia="黑体"/>
          <w:color w:val="000000"/>
          <w:kern w:val="0"/>
          <w:sz w:val="32"/>
          <w:szCs w:val="32"/>
        </w:rPr>
        <w:t>条</w:t>
      </w:r>
      <w:r>
        <w:rPr>
          <w:rFonts w:eastAsia="黑体"/>
          <w:color w:val="000000"/>
          <w:kern w:val="0"/>
          <w:sz w:val="32"/>
          <w:szCs w:val="32"/>
        </w:rPr>
        <w:t xml:space="preserve"> </w:t>
      </w:r>
      <w:r>
        <w:rPr>
          <w:rFonts w:eastAsia="仿宋"/>
          <w:color w:val="000000"/>
          <w:kern w:val="0"/>
          <w:sz w:val="32"/>
          <w:szCs w:val="32"/>
        </w:rPr>
        <w:t xml:space="preserve"> </w:t>
      </w:r>
      <w:r>
        <w:rPr>
          <w:rFonts w:eastAsia="仿宋_GB2312"/>
          <w:color w:val="000000"/>
          <w:kern w:val="0"/>
          <w:sz w:val="32"/>
          <w:szCs w:val="32"/>
        </w:rPr>
        <w:t>我省成人高校招生工作实行计算机远程网上录取，录取工作分本科录取阶段和专科录取阶段。每个阶段先录取免试生，再录取统考生。</w:t>
      </w:r>
    </w:p>
    <w:p w:rsidR="0042069A" w:rsidRDefault="0042069A" w:rsidP="0042069A">
      <w:pPr>
        <w:tabs>
          <w:tab w:val="left" w:pos="1720"/>
        </w:tabs>
        <w:snapToGrid w:val="0"/>
        <w:spacing w:line="560" w:lineRule="exact"/>
        <w:ind w:left="1720" w:hanging="1080"/>
        <w:rPr>
          <w:rFonts w:eastAsia="楷体_GB2312"/>
          <w:color w:val="000000"/>
          <w:kern w:val="0"/>
          <w:sz w:val="32"/>
          <w:szCs w:val="32"/>
        </w:rPr>
      </w:pPr>
      <w:r>
        <w:rPr>
          <w:rFonts w:eastAsia="楷体_GB2312"/>
          <w:color w:val="000000"/>
          <w:kern w:val="0"/>
          <w:sz w:val="32"/>
          <w:szCs w:val="32"/>
        </w:rPr>
        <w:t>（一）本科（</w:t>
      </w:r>
      <w:proofErr w:type="gramStart"/>
      <w:r>
        <w:rPr>
          <w:rFonts w:eastAsia="楷体_GB2312"/>
          <w:color w:val="000000"/>
          <w:kern w:val="0"/>
          <w:sz w:val="32"/>
          <w:szCs w:val="32"/>
        </w:rPr>
        <w:t>含专升</w:t>
      </w:r>
      <w:proofErr w:type="gramEnd"/>
      <w:r>
        <w:rPr>
          <w:rFonts w:eastAsia="楷体_GB2312"/>
          <w:color w:val="000000"/>
          <w:kern w:val="0"/>
          <w:sz w:val="32"/>
          <w:szCs w:val="32"/>
        </w:rPr>
        <w:t>本、高起本）录取阶段</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lastRenderedPageBreak/>
        <w:t>1.</w:t>
      </w:r>
      <w:r>
        <w:rPr>
          <w:rFonts w:eastAsia="仿宋_GB2312"/>
          <w:color w:val="000000"/>
          <w:kern w:val="0"/>
          <w:sz w:val="32"/>
          <w:szCs w:val="32"/>
        </w:rPr>
        <w:t>本科志愿录取：省教育考试院根据投档原则按考生志愿从高分到低分投档，高校确定考生录取与否及所录专业，并退回未录取考生电子档案。</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2.</w:t>
      </w:r>
      <w:r>
        <w:rPr>
          <w:rFonts w:eastAsia="仿宋_GB2312"/>
          <w:color w:val="000000"/>
          <w:kern w:val="0"/>
          <w:sz w:val="32"/>
          <w:szCs w:val="32"/>
        </w:rPr>
        <w:t>本科征求志愿录取：省教育考试院根据投档原则按考生征求志愿从高分到低分投档。高校确定是否录取考生及所录专业，并退回未录取考生电子档案。仍未完成招生计划的高校，按照有关规定可进行政策性降分录取。</w:t>
      </w:r>
    </w:p>
    <w:p w:rsidR="0042069A" w:rsidRDefault="0042069A" w:rsidP="0042069A">
      <w:pPr>
        <w:snapToGrid w:val="0"/>
        <w:spacing w:line="560" w:lineRule="exact"/>
        <w:ind w:firstLineChars="200" w:firstLine="640"/>
        <w:rPr>
          <w:rFonts w:eastAsia="楷体_GB2312"/>
          <w:color w:val="000000"/>
          <w:kern w:val="0"/>
          <w:sz w:val="32"/>
          <w:szCs w:val="32"/>
        </w:rPr>
      </w:pPr>
      <w:r>
        <w:rPr>
          <w:rFonts w:eastAsia="楷体_GB2312"/>
          <w:color w:val="000000"/>
          <w:kern w:val="0"/>
          <w:sz w:val="32"/>
          <w:szCs w:val="32"/>
        </w:rPr>
        <w:t>（二）专科录取阶段</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1.</w:t>
      </w:r>
      <w:r>
        <w:rPr>
          <w:rFonts w:eastAsia="仿宋_GB2312"/>
          <w:color w:val="000000"/>
          <w:kern w:val="0"/>
          <w:sz w:val="32"/>
          <w:szCs w:val="32"/>
        </w:rPr>
        <w:t>专科平行志愿录取：省教育考试院根据</w:t>
      </w:r>
      <w:r>
        <w:rPr>
          <w:rFonts w:eastAsia="仿宋_GB2312"/>
          <w:color w:val="000000"/>
          <w:kern w:val="0"/>
          <w:sz w:val="32"/>
          <w:szCs w:val="32"/>
        </w:rPr>
        <w:t>“</w:t>
      </w:r>
      <w:r>
        <w:rPr>
          <w:rFonts w:eastAsia="仿宋_GB2312"/>
          <w:color w:val="000000"/>
          <w:kern w:val="0"/>
          <w:sz w:val="32"/>
          <w:szCs w:val="32"/>
        </w:rPr>
        <w:t>分数优先、遵循志愿</w:t>
      </w:r>
      <w:r>
        <w:rPr>
          <w:rFonts w:eastAsia="仿宋_GB2312"/>
          <w:color w:val="000000"/>
          <w:kern w:val="0"/>
          <w:sz w:val="32"/>
          <w:szCs w:val="32"/>
        </w:rPr>
        <w:t>”</w:t>
      </w:r>
      <w:r>
        <w:rPr>
          <w:rFonts w:eastAsia="仿宋_GB2312"/>
          <w:color w:val="000000"/>
          <w:kern w:val="0"/>
          <w:sz w:val="32"/>
          <w:szCs w:val="32"/>
        </w:rPr>
        <w:t>的平行志愿投档原则，按高校招生计划</w:t>
      </w:r>
      <w:proofErr w:type="gramStart"/>
      <w:r>
        <w:rPr>
          <w:rFonts w:eastAsia="仿宋_GB2312"/>
          <w:color w:val="000000"/>
          <w:kern w:val="0"/>
          <w:sz w:val="32"/>
          <w:szCs w:val="32"/>
        </w:rPr>
        <w:t>投放省</w:t>
      </w:r>
      <w:proofErr w:type="gramEnd"/>
      <w:r>
        <w:rPr>
          <w:rFonts w:eastAsia="仿宋_GB2312"/>
          <w:color w:val="000000"/>
          <w:kern w:val="0"/>
          <w:sz w:val="32"/>
          <w:szCs w:val="32"/>
        </w:rPr>
        <w:t>控线上的考生档案，高校在招生计划限额内确定是否录取考生及所录专业，并退回未录取考生电子档案。</w:t>
      </w:r>
    </w:p>
    <w:p w:rsidR="0042069A" w:rsidRDefault="0042069A" w:rsidP="0042069A">
      <w:pPr>
        <w:snapToGrid w:val="0"/>
        <w:spacing w:line="560" w:lineRule="exact"/>
        <w:ind w:firstLineChars="200" w:firstLine="640"/>
        <w:rPr>
          <w:rFonts w:eastAsia="仿宋"/>
          <w:color w:val="000000"/>
          <w:kern w:val="0"/>
          <w:sz w:val="32"/>
          <w:szCs w:val="32"/>
        </w:rPr>
      </w:pPr>
      <w:r>
        <w:rPr>
          <w:rFonts w:eastAsia="仿宋_GB2312"/>
          <w:color w:val="000000"/>
          <w:kern w:val="0"/>
          <w:sz w:val="32"/>
          <w:szCs w:val="32"/>
        </w:rPr>
        <w:t>2.</w:t>
      </w:r>
      <w:r>
        <w:rPr>
          <w:rFonts w:eastAsia="仿宋_GB2312"/>
          <w:color w:val="000000"/>
          <w:kern w:val="0"/>
          <w:sz w:val="32"/>
          <w:szCs w:val="32"/>
        </w:rPr>
        <w:t>专科征求平行志愿录取：省教育考试院根据平行志愿投档原则并按高校设定的各科类录取标准，对填报征求平行志愿的考生进行投档。高校在计划内自行确定各科类录取标准，择优录取考生及所录专业，及时退回未录取考生电子档案。</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黑体"/>
          <w:color w:val="000000"/>
          <w:kern w:val="0"/>
          <w:sz w:val="32"/>
          <w:szCs w:val="32"/>
        </w:rPr>
        <w:t>第二十</w:t>
      </w:r>
      <w:r>
        <w:rPr>
          <w:rFonts w:eastAsia="黑体" w:hint="eastAsia"/>
          <w:color w:val="000000"/>
          <w:kern w:val="0"/>
          <w:sz w:val="32"/>
          <w:szCs w:val="32"/>
        </w:rPr>
        <w:t>四</w:t>
      </w:r>
      <w:r>
        <w:rPr>
          <w:rFonts w:eastAsia="黑体"/>
          <w:color w:val="000000"/>
          <w:kern w:val="0"/>
          <w:sz w:val="32"/>
          <w:szCs w:val="32"/>
        </w:rPr>
        <w:t>条</w:t>
      </w:r>
      <w:r>
        <w:rPr>
          <w:rFonts w:eastAsia="仿宋"/>
          <w:color w:val="000000"/>
          <w:kern w:val="0"/>
          <w:sz w:val="32"/>
          <w:szCs w:val="32"/>
        </w:rPr>
        <w:t xml:space="preserve">  </w:t>
      </w:r>
      <w:r>
        <w:rPr>
          <w:rFonts w:eastAsia="仿宋_GB2312"/>
          <w:color w:val="000000"/>
          <w:kern w:val="0"/>
          <w:sz w:val="32"/>
          <w:szCs w:val="32"/>
        </w:rPr>
        <w:t>录取中，省教育考试院根据考生上线情况，按招生计划进行调剂录取工作。对少数高校录取分数线上人数较少、确实难以开班的专业，高校要主动征求考生意见，负责处理好不开班专业的线上考生的调剂入学问题。</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黑体"/>
          <w:color w:val="000000"/>
          <w:kern w:val="0"/>
          <w:sz w:val="32"/>
          <w:szCs w:val="32"/>
        </w:rPr>
        <w:t>第二十</w:t>
      </w:r>
      <w:r>
        <w:rPr>
          <w:rFonts w:eastAsia="黑体" w:hint="eastAsia"/>
          <w:color w:val="000000"/>
          <w:kern w:val="0"/>
          <w:sz w:val="32"/>
          <w:szCs w:val="32"/>
        </w:rPr>
        <w:t>五</w:t>
      </w:r>
      <w:r>
        <w:rPr>
          <w:rFonts w:eastAsia="黑体"/>
          <w:color w:val="000000"/>
          <w:kern w:val="0"/>
          <w:sz w:val="32"/>
          <w:szCs w:val="32"/>
        </w:rPr>
        <w:t>条</w:t>
      </w:r>
      <w:r>
        <w:rPr>
          <w:rFonts w:eastAsia="仿宋"/>
          <w:color w:val="000000"/>
          <w:kern w:val="0"/>
          <w:sz w:val="32"/>
          <w:szCs w:val="32"/>
        </w:rPr>
        <w:t xml:space="preserve">  </w:t>
      </w:r>
      <w:r>
        <w:rPr>
          <w:rFonts w:eastAsia="仿宋_GB2312"/>
          <w:color w:val="000000"/>
          <w:kern w:val="0"/>
          <w:sz w:val="32"/>
          <w:szCs w:val="32"/>
        </w:rPr>
        <w:t>录取新生名单由成人高校提出，省教育考试院审核。成人高校须按审核后的录取名单发放录取通知书。录取通知书必须寄发考生本人签收。</w:t>
      </w:r>
    </w:p>
    <w:p w:rsidR="0042069A" w:rsidRDefault="0042069A" w:rsidP="0042069A">
      <w:pPr>
        <w:snapToGrid w:val="0"/>
        <w:spacing w:line="560" w:lineRule="exact"/>
        <w:ind w:rightChars="-73" w:right="-153" w:firstLineChars="200" w:firstLine="640"/>
        <w:rPr>
          <w:rFonts w:eastAsia="仿宋"/>
          <w:color w:val="000000"/>
          <w:kern w:val="0"/>
          <w:sz w:val="32"/>
          <w:szCs w:val="32"/>
        </w:rPr>
      </w:pPr>
      <w:r>
        <w:rPr>
          <w:rFonts w:eastAsia="黑体"/>
          <w:color w:val="000000"/>
          <w:kern w:val="0"/>
          <w:sz w:val="32"/>
          <w:szCs w:val="32"/>
        </w:rPr>
        <w:lastRenderedPageBreak/>
        <w:t>第二十</w:t>
      </w:r>
      <w:r>
        <w:rPr>
          <w:rFonts w:eastAsia="黑体" w:hint="eastAsia"/>
          <w:color w:val="000000"/>
          <w:kern w:val="0"/>
          <w:sz w:val="32"/>
          <w:szCs w:val="32"/>
        </w:rPr>
        <w:t>六</w:t>
      </w:r>
      <w:r>
        <w:rPr>
          <w:rFonts w:eastAsia="黑体"/>
          <w:color w:val="000000"/>
          <w:kern w:val="0"/>
          <w:sz w:val="32"/>
          <w:szCs w:val="32"/>
        </w:rPr>
        <w:t>条</w:t>
      </w:r>
      <w:r>
        <w:rPr>
          <w:rFonts w:eastAsia="仿宋"/>
          <w:color w:val="000000"/>
          <w:kern w:val="0"/>
          <w:sz w:val="32"/>
          <w:szCs w:val="32"/>
        </w:rPr>
        <w:t xml:space="preserve">  </w:t>
      </w:r>
      <w:r>
        <w:rPr>
          <w:rFonts w:eastAsia="仿宋_GB2312"/>
          <w:color w:val="000000"/>
          <w:kern w:val="0"/>
          <w:sz w:val="32"/>
          <w:szCs w:val="32"/>
        </w:rPr>
        <w:t>照顾录取政策</w:t>
      </w:r>
    </w:p>
    <w:p w:rsidR="0042069A" w:rsidRDefault="0042069A" w:rsidP="0042069A">
      <w:pPr>
        <w:snapToGrid w:val="0"/>
        <w:spacing w:line="560" w:lineRule="exact"/>
        <w:ind w:rightChars="-73" w:right="-153" w:firstLineChars="200" w:firstLine="640"/>
        <w:rPr>
          <w:rFonts w:eastAsia="楷体_GB2312"/>
          <w:color w:val="000000"/>
          <w:kern w:val="0"/>
          <w:sz w:val="32"/>
          <w:szCs w:val="32"/>
        </w:rPr>
      </w:pPr>
      <w:r>
        <w:rPr>
          <w:rFonts w:eastAsia="楷体_GB2312"/>
          <w:color w:val="000000"/>
          <w:kern w:val="0"/>
          <w:sz w:val="32"/>
          <w:szCs w:val="32"/>
        </w:rPr>
        <w:t>（一）免试生照顾政策</w:t>
      </w:r>
    </w:p>
    <w:p w:rsidR="0042069A" w:rsidRDefault="0042069A" w:rsidP="0042069A">
      <w:pPr>
        <w:tabs>
          <w:tab w:val="left" w:pos="1080"/>
        </w:tabs>
        <w:spacing w:line="560" w:lineRule="exact"/>
        <w:ind w:firstLineChars="200" w:firstLine="640"/>
        <w:rPr>
          <w:rFonts w:eastAsia="仿宋_GB2312"/>
          <w:color w:val="000000"/>
          <w:sz w:val="32"/>
          <w:szCs w:val="32"/>
        </w:rPr>
      </w:pPr>
      <w:r>
        <w:rPr>
          <w:rFonts w:eastAsia="仿宋_GB2312"/>
          <w:color w:val="000000"/>
          <w:sz w:val="32"/>
          <w:szCs w:val="32"/>
        </w:rPr>
        <w:t>符合下列条件之一的考生，经本人报名并申请，成人高校审核，省教育考试院批准，具有高中毕业或高中同等学力可申请免试进入专科层次的成人高校学习，具有专科毕业学历可申请免试进入本科层次的成人高校学习。</w:t>
      </w:r>
    </w:p>
    <w:p w:rsidR="0042069A" w:rsidRDefault="0042069A" w:rsidP="0042069A">
      <w:pPr>
        <w:spacing w:line="560" w:lineRule="exact"/>
        <w:ind w:firstLineChars="200" w:firstLine="640"/>
        <w:rPr>
          <w:rFonts w:eastAsia="仿宋_GB2312"/>
          <w:color w:val="000000"/>
          <w:sz w:val="32"/>
          <w:szCs w:val="32"/>
        </w:rPr>
      </w:pPr>
      <w:r>
        <w:rPr>
          <w:rFonts w:eastAsia="仿宋_GB2312"/>
          <w:color w:val="000000"/>
          <w:sz w:val="32"/>
          <w:szCs w:val="32"/>
        </w:rPr>
        <w:t>1. “</w:t>
      </w:r>
      <w:r>
        <w:rPr>
          <w:rFonts w:eastAsia="仿宋_GB2312"/>
          <w:color w:val="000000"/>
          <w:sz w:val="32"/>
          <w:szCs w:val="32"/>
        </w:rPr>
        <w:t>全国劳动模范</w:t>
      </w:r>
      <w:r>
        <w:rPr>
          <w:rFonts w:eastAsia="仿宋_GB2312"/>
          <w:color w:val="000000"/>
          <w:sz w:val="32"/>
          <w:szCs w:val="32"/>
        </w:rPr>
        <w:t>”“</w:t>
      </w:r>
      <w:r>
        <w:rPr>
          <w:rFonts w:eastAsia="仿宋_GB2312"/>
          <w:color w:val="000000"/>
          <w:sz w:val="32"/>
          <w:szCs w:val="32"/>
        </w:rPr>
        <w:t>全国先进工作者</w:t>
      </w:r>
      <w:r>
        <w:rPr>
          <w:rFonts w:eastAsia="仿宋_GB2312"/>
          <w:color w:val="000000"/>
          <w:sz w:val="32"/>
          <w:szCs w:val="32"/>
        </w:rPr>
        <w:t>”“</w:t>
      </w:r>
      <w:r>
        <w:rPr>
          <w:rFonts w:eastAsia="仿宋_GB2312"/>
          <w:color w:val="000000"/>
          <w:sz w:val="32"/>
          <w:szCs w:val="32"/>
        </w:rPr>
        <w:t>全国五一劳动奖章</w:t>
      </w:r>
      <w:r>
        <w:rPr>
          <w:rFonts w:eastAsia="仿宋_GB2312"/>
          <w:color w:val="000000"/>
          <w:sz w:val="32"/>
          <w:szCs w:val="32"/>
        </w:rPr>
        <w:t>”</w:t>
      </w:r>
      <w:r>
        <w:rPr>
          <w:rFonts w:eastAsia="仿宋_GB2312"/>
          <w:color w:val="000000"/>
          <w:sz w:val="32"/>
          <w:szCs w:val="32"/>
        </w:rPr>
        <w:t>获得者，国务院各部委、省级人民政府授予的劳动模范、先进生产（工作）者及科技进步（成果）奖获得者，省级工、青、妇等组织授予的</w:t>
      </w:r>
      <w:r>
        <w:rPr>
          <w:rFonts w:eastAsia="仿宋_GB2312"/>
          <w:color w:val="000000"/>
          <w:sz w:val="32"/>
          <w:szCs w:val="32"/>
        </w:rPr>
        <w:t>“</w:t>
      </w:r>
      <w:r>
        <w:rPr>
          <w:rFonts w:eastAsia="仿宋_GB2312"/>
          <w:color w:val="000000"/>
          <w:sz w:val="32"/>
          <w:szCs w:val="32"/>
        </w:rPr>
        <w:t>五一劳动奖章</w:t>
      </w:r>
      <w:r>
        <w:rPr>
          <w:rFonts w:eastAsia="仿宋_GB2312"/>
          <w:color w:val="000000"/>
          <w:sz w:val="32"/>
          <w:szCs w:val="32"/>
        </w:rPr>
        <w:t>”“</w:t>
      </w:r>
      <w:r>
        <w:rPr>
          <w:rFonts w:eastAsia="仿宋_GB2312"/>
          <w:color w:val="000000"/>
          <w:sz w:val="32"/>
          <w:szCs w:val="32"/>
        </w:rPr>
        <w:t>新长征突击手</w:t>
      </w:r>
      <w:r>
        <w:rPr>
          <w:rFonts w:eastAsia="仿宋_GB2312"/>
          <w:color w:val="000000"/>
          <w:sz w:val="32"/>
          <w:szCs w:val="32"/>
        </w:rPr>
        <w:t>”“</w:t>
      </w:r>
      <w:r>
        <w:rPr>
          <w:rFonts w:eastAsia="仿宋_GB2312"/>
          <w:color w:val="000000"/>
          <w:sz w:val="32"/>
          <w:szCs w:val="32"/>
        </w:rPr>
        <w:t>三八红旗手</w:t>
      </w:r>
      <w:r>
        <w:rPr>
          <w:rFonts w:eastAsia="仿宋_GB2312"/>
          <w:color w:val="000000"/>
          <w:sz w:val="32"/>
          <w:szCs w:val="32"/>
        </w:rPr>
        <w:t>”</w:t>
      </w:r>
      <w:r>
        <w:rPr>
          <w:rFonts w:eastAsia="仿宋_GB2312"/>
          <w:color w:val="000000"/>
          <w:sz w:val="32"/>
          <w:szCs w:val="32"/>
        </w:rPr>
        <w:t>获得者。</w:t>
      </w:r>
    </w:p>
    <w:p w:rsidR="0042069A" w:rsidRDefault="0042069A" w:rsidP="0042069A">
      <w:pPr>
        <w:spacing w:line="560" w:lineRule="exact"/>
        <w:ind w:firstLineChars="200" w:firstLine="640"/>
        <w:rPr>
          <w:rFonts w:eastAsia="仿宋_GB2312"/>
          <w:color w:val="000000"/>
          <w:sz w:val="32"/>
          <w:szCs w:val="32"/>
        </w:rPr>
      </w:pPr>
      <w:r>
        <w:rPr>
          <w:rFonts w:eastAsia="仿宋_GB2312"/>
          <w:color w:val="000000"/>
          <w:sz w:val="32"/>
          <w:szCs w:val="32"/>
        </w:rPr>
        <w:t>2.</w:t>
      </w:r>
      <w:r>
        <w:rPr>
          <w:rFonts w:eastAsia="仿宋_GB2312"/>
          <w:color w:val="000000"/>
          <w:sz w:val="32"/>
          <w:szCs w:val="32"/>
        </w:rPr>
        <w:t>奥运会、世界杯赛和世界锦标赛的奥运会项目前八名获得者、非奥运会项目前六名获得者；亚运会、亚洲杯赛和亚洲锦标赛的奥运会项目前六名获得者、非奥运会项目前三名获得者；全运会、全国锦标赛和全国冠军赛的奥运会项目前三名获得者、非奥运会项目冠军获得者（须出具国家体育总局监制并经省体育局审核的《优秀运动员申请免试进入成人高等学校学习推荐表》）。运动健将和武术项目</w:t>
      </w:r>
      <w:proofErr w:type="gramStart"/>
      <w:r>
        <w:rPr>
          <w:rFonts w:eastAsia="仿宋_GB2312"/>
          <w:color w:val="000000"/>
          <w:sz w:val="32"/>
          <w:szCs w:val="32"/>
        </w:rPr>
        <w:t>武英级运动员</w:t>
      </w:r>
      <w:proofErr w:type="gramEnd"/>
      <w:r>
        <w:rPr>
          <w:rFonts w:eastAsia="仿宋_GB2312"/>
          <w:color w:val="000000"/>
          <w:sz w:val="32"/>
          <w:szCs w:val="32"/>
        </w:rPr>
        <w:t>称号获得者，一级运动员获得者（须经省体育局审核并出具运动成绩证明）。</w:t>
      </w:r>
    </w:p>
    <w:p w:rsidR="0042069A" w:rsidRDefault="0042069A" w:rsidP="0042069A">
      <w:pPr>
        <w:spacing w:line="560" w:lineRule="exact"/>
        <w:ind w:firstLineChars="200" w:firstLine="640"/>
        <w:rPr>
          <w:rFonts w:eastAsia="仿宋_GB2312"/>
          <w:color w:val="000000"/>
          <w:sz w:val="32"/>
          <w:szCs w:val="32"/>
        </w:rPr>
      </w:pPr>
      <w:r>
        <w:rPr>
          <w:rFonts w:eastAsia="仿宋_GB2312"/>
          <w:color w:val="000000"/>
          <w:sz w:val="32"/>
          <w:szCs w:val="32"/>
        </w:rPr>
        <w:t>3.</w:t>
      </w:r>
      <w:r>
        <w:rPr>
          <w:rFonts w:eastAsia="仿宋_GB2312"/>
          <w:color w:val="000000"/>
          <w:sz w:val="32"/>
          <w:szCs w:val="32"/>
        </w:rPr>
        <w:t>参加</w:t>
      </w:r>
      <w:r>
        <w:rPr>
          <w:rFonts w:eastAsia="仿宋_GB2312"/>
          <w:color w:val="000000"/>
          <w:sz w:val="32"/>
          <w:szCs w:val="32"/>
        </w:rPr>
        <w:t>“</w:t>
      </w:r>
      <w:r>
        <w:rPr>
          <w:rFonts w:eastAsia="仿宋_GB2312"/>
          <w:color w:val="000000"/>
          <w:sz w:val="32"/>
          <w:szCs w:val="32"/>
        </w:rPr>
        <w:t>选聘高校毕业生到村任职</w:t>
      </w:r>
      <w:r>
        <w:rPr>
          <w:rFonts w:eastAsia="仿宋_GB2312"/>
          <w:color w:val="000000"/>
          <w:sz w:val="32"/>
          <w:szCs w:val="32"/>
        </w:rPr>
        <w:t>”“</w:t>
      </w:r>
      <w:r>
        <w:rPr>
          <w:rFonts w:eastAsia="仿宋_GB2312"/>
          <w:color w:val="000000"/>
          <w:sz w:val="32"/>
          <w:szCs w:val="32"/>
        </w:rPr>
        <w:t>三支一扶</w:t>
      </w:r>
      <w:r>
        <w:rPr>
          <w:rFonts w:eastAsia="仿宋_GB2312"/>
          <w:color w:val="000000"/>
          <w:sz w:val="32"/>
          <w:szCs w:val="32"/>
        </w:rPr>
        <w:t>”</w:t>
      </w:r>
      <w:r>
        <w:rPr>
          <w:rFonts w:eastAsia="仿宋_GB2312"/>
          <w:color w:val="000000"/>
          <w:sz w:val="32"/>
          <w:szCs w:val="32"/>
        </w:rPr>
        <w:t>（支教、支农、支</w:t>
      </w:r>
      <w:proofErr w:type="gramStart"/>
      <w:r>
        <w:rPr>
          <w:rFonts w:eastAsia="仿宋_GB2312"/>
          <w:color w:val="000000"/>
          <w:sz w:val="32"/>
          <w:szCs w:val="32"/>
        </w:rPr>
        <w:t>医</w:t>
      </w:r>
      <w:proofErr w:type="gramEnd"/>
      <w:r>
        <w:rPr>
          <w:rFonts w:eastAsia="仿宋_GB2312"/>
          <w:color w:val="000000"/>
          <w:sz w:val="32"/>
          <w:szCs w:val="32"/>
        </w:rPr>
        <w:t>和扶贫）</w:t>
      </w:r>
      <w:r>
        <w:rPr>
          <w:rFonts w:eastAsia="仿宋_GB2312"/>
          <w:color w:val="000000"/>
          <w:sz w:val="32"/>
          <w:szCs w:val="32"/>
        </w:rPr>
        <w:t>“</w:t>
      </w:r>
      <w:r>
        <w:rPr>
          <w:rFonts w:eastAsia="仿宋_GB2312"/>
          <w:color w:val="000000"/>
          <w:sz w:val="32"/>
          <w:szCs w:val="32"/>
        </w:rPr>
        <w:t>大学生志愿服务西部计划</w:t>
      </w:r>
      <w:r>
        <w:rPr>
          <w:rFonts w:eastAsia="仿宋_GB2312"/>
          <w:color w:val="000000"/>
          <w:sz w:val="32"/>
          <w:szCs w:val="32"/>
        </w:rPr>
        <w:t>”“</w:t>
      </w:r>
      <w:r>
        <w:rPr>
          <w:rFonts w:eastAsia="仿宋_GB2312"/>
          <w:color w:val="000000"/>
          <w:sz w:val="32"/>
          <w:szCs w:val="32"/>
        </w:rPr>
        <w:t>大学生志愿服务苏北计划</w:t>
      </w:r>
      <w:r>
        <w:rPr>
          <w:rFonts w:eastAsia="仿宋_GB2312"/>
          <w:color w:val="000000"/>
          <w:sz w:val="32"/>
          <w:szCs w:val="32"/>
        </w:rPr>
        <w:t>”“</w:t>
      </w:r>
      <w:r>
        <w:rPr>
          <w:rFonts w:eastAsia="仿宋_GB2312"/>
          <w:color w:val="000000"/>
          <w:sz w:val="32"/>
          <w:szCs w:val="32"/>
        </w:rPr>
        <w:t>农村义务教育阶段学校教师特设岗位计划</w:t>
      </w:r>
      <w:r>
        <w:rPr>
          <w:rFonts w:eastAsia="仿宋_GB2312"/>
          <w:color w:val="000000"/>
          <w:sz w:val="32"/>
          <w:szCs w:val="32"/>
        </w:rPr>
        <w:t>”</w:t>
      </w:r>
      <w:r>
        <w:rPr>
          <w:rFonts w:eastAsia="仿宋_GB2312"/>
          <w:color w:val="000000"/>
          <w:sz w:val="32"/>
          <w:szCs w:val="32"/>
        </w:rPr>
        <w:t>等项目服务期满并考核合格的，且户口或工作单位在本省的</w:t>
      </w:r>
      <w:r>
        <w:rPr>
          <w:rFonts w:eastAsia="仿宋_GB2312"/>
          <w:color w:val="000000"/>
          <w:sz w:val="32"/>
          <w:szCs w:val="32"/>
        </w:rPr>
        <w:lastRenderedPageBreak/>
        <w:t>人员。</w:t>
      </w:r>
    </w:p>
    <w:p w:rsidR="0042069A" w:rsidRDefault="0042069A" w:rsidP="0042069A">
      <w:pPr>
        <w:spacing w:line="560" w:lineRule="exact"/>
        <w:ind w:firstLineChars="200" w:firstLine="640"/>
        <w:rPr>
          <w:rFonts w:eastAsia="仿宋_GB2312"/>
          <w:color w:val="000000"/>
          <w:sz w:val="32"/>
          <w:szCs w:val="32"/>
        </w:rPr>
      </w:pPr>
      <w:r>
        <w:rPr>
          <w:rFonts w:eastAsia="仿宋_GB2312"/>
          <w:color w:val="000000"/>
          <w:sz w:val="32"/>
          <w:szCs w:val="32"/>
        </w:rPr>
        <w:t>4.</w:t>
      </w:r>
      <w:r>
        <w:rPr>
          <w:rFonts w:eastAsia="仿宋_GB2312"/>
          <w:color w:val="000000"/>
          <w:kern w:val="0"/>
          <w:sz w:val="32"/>
          <w:szCs w:val="32"/>
        </w:rPr>
        <w:t>解放军、武警部队、公安干警荣立个人三等功以上（含三等功）者；烈士子女、烈士配偶。</w:t>
      </w:r>
    </w:p>
    <w:p w:rsidR="0042069A" w:rsidRDefault="0042069A" w:rsidP="0042069A">
      <w:pPr>
        <w:tabs>
          <w:tab w:val="left" w:pos="1080"/>
        </w:tabs>
        <w:spacing w:line="560" w:lineRule="exact"/>
        <w:ind w:firstLineChars="200" w:firstLine="640"/>
        <w:rPr>
          <w:rFonts w:eastAsia="仿宋_GB2312"/>
          <w:color w:val="000000"/>
          <w:sz w:val="32"/>
          <w:szCs w:val="32"/>
        </w:rPr>
      </w:pPr>
      <w:r>
        <w:rPr>
          <w:rFonts w:eastAsia="仿宋_GB2312"/>
          <w:color w:val="000000"/>
          <w:sz w:val="32"/>
          <w:szCs w:val="32"/>
        </w:rPr>
        <w:t>5.</w:t>
      </w:r>
      <w:r>
        <w:rPr>
          <w:rFonts w:eastAsia="仿宋_GB2312"/>
          <w:color w:val="000000"/>
          <w:sz w:val="32"/>
          <w:szCs w:val="32"/>
        </w:rPr>
        <w:t>退役军人。</w:t>
      </w:r>
    </w:p>
    <w:p w:rsidR="0042069A" w:rsidRDefault="0042069A" w:rsidP="0042069A">
      <w:pPr>
        <w:spacing w:line="560" w:lineRule="exact"/>
        <w:ind w:firstLineChars="200" w:firstLine="640"/>
        <w:rPr>
          <w:rFonts w:eastAsia="仿宋_GB2312"/>
          <w:color w:val="000000"/>
          <w:sz w:val="32"/>
          <w:szCs w:val="32"/>
        </w:rPr>
      </w:pPr>
      <w:r>
        <w:rPr>
          <w:rFonts w:eastAsia="仿宋_GB2312"/>
          <w:color w:val="000000"/>
          <w:sz w:val="32"/>
          <w:szCs w:val="32"/>
        </w:rPr>
        <w:t>6.</w:t>
      </w:r>
      <w:r>
        <w:rPr>
          <w:rFonts w:eastAsia="仿宋_GB2312"/>
          <w:color w:val="000000"/>
          <w:sz w:val="32"/>
          <w:szCs w:val="32"/>
        </w:rPr>
        <w:t>省级及以上教育行政部门组织的职业院校技能大赛一、二、三等奖及优秀奖获得者，高职考生须获得高职组有关奖项的方可申请免试入学专升</w:t>
      </w:r>
      <w:proofErr w:type="gramStart"/>
      <w:r>
        <w:rPr>
          <w:rFonts w:eastAsia="仿宋_GB2312"/>
          <w:color w:val="000000"/>
          <w:sz w:val="32"/>
          <w:szCs w:val="32"/>
        </w:rPr>
        <w:t>本相关</w:t>
      </w:r>
      <w:proofErr w:type="gramEnd"/>
      <w:r>
        <w:rPr>
          <w:rFonts w:eastAsia="仿宋_GB2312"/>
          <w:color w:val="000000"/>
          <w:sz w:val="32"/>
          <w:szCs w:val="32"/>
        </w:rPr>
        <w:t>专业；中职考生可申请免试入学高起专相关专业。</w:t>
      </w:r>
    </w:p>
    <w:p w:rsidR="0042069A" w:rsidRDefault="0042069A" w:rsidP="0042069A">
      <w:pPr>
        <w:spacing w:line="560" w:lineRule="exact"/>
        <w:ind w:firstLineChars="200" w:firstLine="640"/>
        <w:rPr>
          <w:rFonts w:eastAsia="仿宋_GB2312"/>
          <w:color w:val="000000"/>
          <w:sz w:val="32"/>
          <w:szCs w:val="32"/>
        </w:rPr>
      </w:pPr>
      <w:r>
        <w:rPr>
          <w:rFonts w:eastAsia="仿宋_GB2312"/>
          <w:color w:val="000000"/>
          <w:sz w:val="32"/>
          <w:szCs w:val="32"/>
        </w:rPr>
        <w:t>7.</w:t>
      </w:r>
      <w:r>
        <w:rPr>
          <w:rFonts w:eastAsia="仿宋_GB2312"/>
          <w:color w:val="000000"/>
          <w:sz w:val="32"/>
          <w:szCs w:val="32"/>
        </w:rPr>
        <w:t>在普通高职高专院校、五年一贯制高职学校获省级及以上三好学生、优秀学生干部、优秀共青团员、优秀共青团干部等称号的毕业生，可免试入学专升</w:t>
      </w:r>
      <w:proofErr w:type="gramStart"/>
      <w:r>
        <w:rPr>
          <w:rFonts w:eastAsia="仿宋_GB2312"/>
          <w:color w:val="000000"/>
          <w:sz w:val="32"/>
          <w:szCs w:val="32"/>
        </w:rPr>
        <w:t>本相关</w:t>
      </w:r>
      <w:proofErr w:type="gramEnd"/>
      <w:r>
        <w:rPr>
          <w:rFonts w:eastAsia="仿宋_GB2312"/>
          <w:color w:val="000000"/>
          <w:sz w:val="32"/>
          <w:szCs w:val="32"/>
        </w:rPr>
        <w:t>专业。在中等职业教育学校获省级及以上三创优秀学生、三创优</w:t>
      </w:r>
      <w:proofErr w:type="gramStart"/>
      <w:r>
        <w:rPr>
          <w:rFonts w:eastAsia="仿宋_GB2312"/>
          <w:color w:val="000000"/>
          <w:sz w:val="32"/>
          <w:szCs w:val="32"/>
        </w:rPr>
        <w:t>秀学生</w:t>
      </w:r>
      <w:proofErr w:type="gramEnd"/>
      <w:r>
        <w:rPr>
          <w:rFonts w:eastAsia="仿宋_GB2312"/>
          <w:color w:val="000000"/>
          <w:sz w:val="32"/>
          <w:szCs w:val="32"/>
        </w:rPr>
        <w:t>干部等称号的毕业生，可免试入学高起专相关专业。</w:t>
      </w:r>
    </w:p>
    <w:p w:rsidR="0042069A" w:rsidRDefault="0042069A" w:rsidP="0042069A">
      <w:pPr>
        <w:spacing w:line="560" w:lineRule="exact"/>
        <w:ind w:firstLineChars="200" w:firstLine="640"/>
        <w:rPr>
          <w:rFonts w:eastAsia="仿宋_GB2312"/>
          <w:color w:val="000000"/>
          <w:sz w:val="32"/>
          <w:szCs w:val="32"/>
        </w:rPr>
      </w:pPr>
      <w:r>
        <w:rPr>
          <w:rFonts w:eastAsia="仿宋_GB2312"/>
          <w:color w:val="000000"/>
          <w:sz w:val="32"/>
          <w:szCs w:val="32"/>
        </w:rPr>
        <w:t>8.</w:t>
      </w:r>
      <w:r>
        <w:rPr>
          <w:rFonts w:eastAsia="仿宋_GB2312"/>
          <w:color w:val="000000"/>
          <w:sz w:val="32"/>
          <w:szCs w:val="32"/>
        </w:rPr>
        <w:t>已获得国民教育系列本科及以上文凭，报考成人高等教育本科第二学历者，可免试入学专升本；已获得国民教育系列专科及以上文凭，报考成人高等教育专科第二学历者，可免试入学高起专。</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sz w:val="32"/>
          <w:szCs w:val="32"/>
        </w:rPr>
        <w:t>9.</w:t>
      </w:r>
      <w:r>
        <w:rPr>
          <w:rFonts w:eastAsia="仿宋_GB2312"/>
          <w:color w:val="000000"/>
          <w:kern w:val="0"/>
          <w:sz w:val="32"/>
          <w:szCs w:val="32"/>
        </w:rPr>
        <w:t>参加</w:t>
      </w:r>
      <w:r>
        <w:rPr>
          <w:rFonts w:eastAsia="仿宋_GB2312"/>
          <w:color w:val="000000"/>
          <w:kern w:val="0"/>
          <w:sz w:val="32"/>
          <w:szCs w:val="32"/>
        </w:rPr>
        <w:t>202</w:t>
      </w:r>
      <w:r>
        <w:rPr>
          <w:rFonts w:eastAsia="仿宋_GB2312" w:hint="eastAsia"/>
          <w:color w:val="000000"/>
          <w:kern w:val="0"/>
          <w:sz w:val="32"/>
          <w:szCs w:val="32"/>
        </w:rPr>
        <w:t>3</w:t>
      </w:r>
      <w:r>
        <w:rPr>
          <w:rFonts w:eastAsia="仿宋_GB2312"/>
          <w:color w:val="000000"/>
          <w:kern w:val="0"/>
          <w:sz w:val="32"/>
          <w:szCs w:val="32"/>
        </w:rPr>
        <w:t>年江苏省普通高考、中职职教高考和普通高校</w:t>
      </w:r>
      <w:r>
        <w:rPr>
          <w:rFonts w:eastAsia="仿宋_GB2312"/>
          <w:color w:val="000000"/>
          <w:kern w:val="0"/>
          <w:sz w:val="32"/>
          <w:szCs w:val="32"/>
        </w:rPr>
        <w:t>“</w:t>
      </w:r>
      <w:r>
        <w:rPr>
          <w:rFonts w:eastAsia="仿宋_GB2312"/>
          <w:color w:val="000000"/>
          <w:kern w:val="0"/>
          <w:sz w:val="32"/>
          <w:szCs w:val="32"/>
        </w:rPr>
        <w:t>专转本</w:t>
      </w:r>
      <w:r>
        <w:rPr>
          <w:rFonts w:eastAsia="仿宋_GB2312"/>
          <w:color w:val="000000"/>
          <w:kern w:val="0"/>
          <w:sz w:val="32"/>
          <w:szCs w:val="32"/>
        </w:rPr>
        <w:t>”</w:t>
      </w:r>
      <w:r>
        <w:rPr>
          <w:rFonts w:eastAsia="仿宋_GB2312"/>
          <w:color w:val="000000"/>
          <w:kern w:val="0"/>
          <w:sz w:val="32"/>
          <w:szCs w:val="32"/>
        </w:rPr>
        <w:t>选拔考试，符合考试成绩互认报考条件的考生，</w:t>
      </w:r>
      <w:proofErr w:type="gramStart"/>
      <w:r>
        <w:rPr>
          <w:rFonts w:eastAsia="仿宋_GB2312"/>
          <w:color w:val="000000"/>
          <w:kern w:val="0"/>
          <w:sz w:val="32"/>
          <w:szCs w:val="32"/>
        </w:rPr>
        <w:t>原考试</w:t>
      </w:r>
      <w:proofErr w:type="gramEnd"/>
      <w:r>
        <w:rPr>
          <w:rFonts w:eastAsia="仿宋_GB2312"/>
          <w:color w:val="000000"/>
          <w:kern w:val="0"/>
          <w:sz w:val="32"/>
          <w:szCs w:val="32"/>
        </w:rPr>
        <w:t>成绩可以直接作为成人高校招生入学条件，成人高校按照考生报考的学历层次、学校和专业，单列计划，择优录取。</w:t>
      </w:r>
    </w:p>
    <w:p w:rsidR="0042069A" w:rsidRDefault="0042069A" w:rsidP="0042069A">
      <w:pPr>
        <w:snapToGrid w:val="0"/>
        <w:spacing w:line="560" w:lineRule="exact"/>
        <w:ind w:firstLineChars="200" w:firstLine="640"/>
        <w:rPr>
          <w:rFonts w:eastAsia="楷体_GB2312"/>
          <w:color w:val="000000"/>
          <w:kern w:val="0"/>
          <w:sz w:val="32"/>
          <w:szCs w:val="32"/>
        </w:rPr>
      </w:pPr>
      <w:r>
        <w:rPr>
          <w:rFonts w:eastAsia="楷体_GB2312"/>
          <w:color w:val="000000"/>
          <w:kern w:val="0"/>
          <w:sz w:val="32"/>
          <w:szCs w:val="32"/>
        </w:rPr>
        <w:t>（二）加分投档照顾政策</w:t>
      </w:r>
    </w:p>
    <w:p w:rsidR="0042069A" w:rsidRDefault="0042069A" w:rsidP="0042069A">
      <w:pPr>
        <w:spacing w:line="560" w:lineRule="exact"/>
        <w:ind w:firstLineChars="200" w:firstLine="640"/>
        <w:rPr>
          <w:rFonts w:eastAsia="仿宋_GB2312"/>
          <w:color w:val="000000"/>
          <w:sz w:val="32"/>
          <w:szCs w:val="32"/>
        </w:rPr>
      </w:pPr>
      <w:r>
        <w:rPr>
          <w:rFonts w:eastAsia="仿宋_GB2312"/>
          <w:color w:val="000000"/>
          <w:sz w:val="32"/>
          <w:szCs w:val="32"/>
        </w:rPr>
        <w:t>1.25</w:t>
      </w:r>
      <w:r>
        <w:rPr>
          <w:rFonts w:eastAsia="仿宋_GB2312"/>
          <w:color w:val="000000"/>
          <w:sz w:val="32"/>
          <w:szCs w:val="32"/>
        </w:rPr>
        <w:t>周岁及以上（</w:t>
      </w:r>
      <w:r>
        <w:rPr>
          <w:rFonts w:eastAsia="仿宋_GB2312"/>
          <w:color w:val="000000"/>
          <w:sz w:val="32"/>
          <w:szCs w:val="32"/>
        </w:rPr>
        <w:t>199</w:t>
      </w:r>
      <w:r>
        <w:rPr>
          <w:rFonts w:eastAsia="仿宋_GB2312" w:hint="eastAsia"/>
          <w:color w:val="000000"/>
          <w:sz w:val="32"/>
          <w:szCs w:val="32"/>
        </w:rPr>
        <w:t>8</w:t>
      </w:r>
      <w:r>
        <w:rPr>
          <w:rFonts w:eastAsia="仿宋_GB2312"/>
          <w:color w:val="000000"/>
          <w:sz w:val="32"/>
          <w:szCs w:val="32"/>
        </w:rPr>
        <w:t>年</w:t>
      </w:r>
      <w:r>
        <w:rPr>
          <w:rFonts w:eastAsia="仿宋_GB2312"/>
          <w:color w:val="000000"/>
          <w:sz w:val="32"/>
          <w:szCs w:val="32"/>
        </w:rPr>
        <w:t>8</w:t>
      </w:r>
      <w:r>
        <w:rPr>
          <w:rFonts w:eastAsia="仿宋_GB2312"/>
          <w:color w:val="000000"/>
          <w:sz w:val="32"/>
          <w:szCs w:val="32"/>
        </w:rPr>
        <w:t>月</w:t>
      </w:r>
      <w:r>
        <w:rPr>
          <w:rFonts w:eastAsia="仿宋_GB2312"/>
          <w:color w:val="000000"/>
          <w:sz w:val="32"/>
          <w:szCs w:val="32"/>
        </w:rPr>
        <w:t>31</w:t>
      </w:r>
      <w:r>
        <w:rPr>
          <w:rFonts w:eastAsia="仿宋_GB2312"/>
          <w:color w:val="000000"/>
          <w:sz w:val="32"/>
          <w:szCs w:val="32"/>
        </w:rPr>
        <w:t>日及以前出生者），生</w:t>
      </w:r>
      <w:r>
        <w:rPr>
          <w:rFonts w:eastAsia="仿宋_GB2312"/>
          <w:color w:val="000000"/>
          <w:sz w:val="32"/>
          <w:szCs w:val="32"/>
        </w:rPr>
        <w:lastRenderedPageBreak/>
        <w:t>活能够自理，且不影响本人所报专业学习的残疾人，省教育考试院可在考生文化考试成绩基础上增加</w:t>
      </w:r>
      <w:r>
        <w:rPr>
          <w:rFonts w:eastAsia="仿宋_GB2312"/>
          <w:color w:val="000000"/>
          <w:sz w:val="32"/>
          <w:szCs w:val="32"/>
        </w:rPr>
        <w:t>50</w:t>
      </w:r>
      <w:r>
        <w:rPr>
          <w:rFonts w:eastAsia="仿宋_GB2312"/>
          <w:color w:val="000000"/>
          <w:sz w:val="32"/>
          <w:szCs w:val="32"/>
        </w:rPr>
        <w:t>分投档，是否录取由招生学校确定。</w:t>
      </w:r>
    </w:p>
    <w:p w:rsidR="0042069A" w:rsidRDefault="0042069A" w:rsidP="0042069A">
      <w:pPr>
        <w:spacing w:line="560" w:lineRule="exact"/>
        <w:ind w:firstLineChars="200" w:firstLine="640"/>
        <w:rPr>
          <w:rFonts w:eastAsia="仿宋_GB2312"/>
          <w:color w:val="000000"/>
          <w:sz w:val="32"/>
          <w:szCs w:val="32"/>
        </w:rPr>
      </w:pPr>
      <w:r>
        <w:rPr>
          <w:rFonts w:eastAsia="仿宋_GB2312"/>
          <w:color w:val="000000"/>
          <w:sz w:val="32"/>
          <w:szCs w:val="32"/>
        </w:rPr>
        <w:t>2.</w:t>
      </w:r>
      <w:r>
        <w:rPr>
          <w:rFonts w:eastAsia="仿宋_GB2312"/>
          <w:color w:val="000000"/>
          <w:sz w:val="32"/>
          <w:szCs w:val="32"/>
        </w:rPr>
        <w:t>符合下列条件之一的考生，省教育考试院可在考生文化考试成绩基础上增加</w:t>
      </w:r>
      <w:r>
        <w:rPr>
          <w:rFonts w:eastAsia="仿宋_GB2312"/>
          <w:color w:val="000000"/>
          <w:sz w:val="32"/>
          <w:szCs w:val="32"/>
        </w:rPr>
        <w:t>30</w:t>
      </w:r>
      <w:r>
        <w:rPr>
          <w:rFonts w:eastAsia="仿宋_GB2312"/>
          <w:color w:val="000000"/>
          <w:sz w:val="32"/>
          <w:szCs w:val="32"/>
        </w:rPr>
        <w:t>分投档，是否录取由招生学校确定。</w:t>
      </w:r>
    </w:p>
    <w:p w:rsidR="0042069A" w:rsidRDefault="0042069A" w:rsidP="0042069A">
      <w:pPr>
        <w:spacing w:line="560" w:lineRule="exact"/>
        <w:ind w:firstLineChars="200" w:firstLine="640"/>
        <w:rPr>
          <w:rFonts w:eastAsia="仿宋_GB2312"/>
          <w:color w:val="000000"/>
          <w:sz w:val="32"/>
          <w:szCs w:val="32"/>
        </w:rPr>
      </w:pPr>
      <w:r>
        <w:rPr>
          <w:rFonts w:eastAsia="仿宋_GB2312"/>
          <w:color w:val="000000"/>
          <w:sz w:val="32"/>
          <w:szCs w:val="32"/>
        </w:rPr>
        <w:t>（</w:t>
      </w:r>
      <w:r>
        <w:rPr>
          <w:rFonts w:eastAsia="仿宋_GB2312"/>
          <w:color w:val="000000"/>
          <w:sz w:val="32"/>
          <w:szCs w:val="32"/>
        </w:rPr>
        <w:t>1</w:t>
      </w:r>
      <w:r>
        <w:rPr>
          <w:rFonts w:eastAsia="仿宋_GB2312"/>
          <w:color w:val="000000"/>
          <w:sz w:val="32"/>
          <w:szCs w:val="32"/>
        </w:rPr>
        <w:t>）设区市人民政府、各省（自治区、直辖市）厅、局系统及国家特大型企业授予的劳动模范、先进生产（工作）者及科技进步（成果）奖获得者。</w:t>
      </w:r>
    </w:p>
    <w:p w:rsidR="0042069A" w:rsidRDefault="0042069A" w:rsidP="0042069A">
      <w:pPr>
        <w:spacing w:line="560" w:lineRule="exact"/>
        <w:ind w:firstLineChars="200" w:firstLine="640"/>
        <w:rPr>
          <w:rFonts w:eastAsia="仿宋_GB2312"/>
          <w:color w:val="000000"/>
          <w:sz w:val="32"/>
          <w:szCs w:val="32"/>
        </w:rPr>
      </w:pPr>
      <w:r>
        <w:rPr>
          <w:rFonts w:eastAsia="仿宋_GB2312"/>
          <w:color w:val="000000"/>
          <w:sz w:val="32"/>
          <w:szCs w:val="32"/>
        </w:rPr>
        <w:t>（</w:t>
      </w:r>
      <w:r>
        <w:rPr>
          <w:rFonts w:eastAsia="仿宋_GB2312"/>
          <w:color w:val="000000"/>
          <w:sz w:val="32"/>
          <w:szCs w:val="32"/>
        </w:rPr>
        <w:t>2</w:t>
      </w:r>
      <w:r>
        <w:rPr>
          <w:rFonts w:eastAsia="仿宋_GB2312"/>
          <w:color w:val="000000"/>
          <w:sz w:val="32"/>
          <w:szCs w:val="32"/>
        </w:rPr>
        <w:t>）</w:t>
      </w:r>
      <w:r>
        <w:rPr>
          <w:rFonts w:eastAsia="仿宋_GB2312"/>
          <w:color w:val="000000"/>
          <w:sz w:val="32"/>
          <w:szCs w:val="32"/>
        </w:rPr>
        <w:t>25</w:t>
      </w:r>
      <w:r>
        <w:rPr>
          <w:rFonts w:eastAsia="仿宋_GB2312"/>
          <w:color w:val="000000"/>
          <w:sz w:val="32"/>
          <w:szCs w:val="32"/>
        </w:rPr>
        <w:t>周岁以下（</w:t>
      </w:r>
      <w:r>
        <w:rPr>
          <w:rFonts w:eastAsia="仿宋_GB2312"/>
          <w:color w:val="000000"/>
          <w:sz w:val="32"/>
          <w:szCs w:val="32"/>
        </w:rPr>
        <w:t>199</w:t>
      </w:r>
      <w:r>
        <w:rPr>
          <w:rFonts w:eastAsia="仿宋_GB2312" w:hint="eastAsia"/>
          <w:color w:val="000000"/>
          <w:sz w:val="32"/>
          <w:szCs w:val="32"/>
        </w:rPr>
        <w:t>8</w:t>
      </w:r>
      <w:r>
        <w:rPr>
          <w:rFonts w:eastAsia="仿宋_GB2312"/>
          <w:color w:val="000000"/>
          <w:sz w:val="32"/>
          <w:szCs w:val="32"/>
        </w:rPr>
        <w:t>年</w:t>
      </w:r>
      <w:r>
        <w:rPr>
          <w:rFonts w:eastAsia="仿宋_GB2312"/>
          <w:color w:val="000000"/>
          <w:sz w:val="32"/>
          <w:szCs w:val="32"/>
        </w:rPr>
        <w:t>9</w:t>
      </w:r>
      <w:r>
        <w:rPr>
          <w:rFonts w:eastAsia="仿宋_GB2312"/>
          <w:color w:val="000000"/>
          <w:sz w:val="32"/>
          <w:szCs w:val="32"/>
        </w:rPr>
        <w:t>月</w:t>
      </w:r>
      <w:r>
        <w:rPr>
          <w:rFonts w:eastAsia="仿宋_GB2312"/>
          <w:color w:val="000000"/>
          <w:sz w:val="32"/>
          <w:szCs w:val="32"/>
        </w:rPr>
        <w:t>1</w:t>
      </w:r>
      <w:r>
        <w:rPr>
          <w:rFonts w:eastAsia="仿宋_GB2312"/>
          <w:color w:val="000000"/>
          <w:sz w:val="32"/>
          <w:szCs w:val="32"/>
        </w:rPr>
        <w:t>日及以后出生者），生活能够自理，且不影响本人所报专业学习的残疾人。</w:t>
      </w:r>
    </w:p>
    <w:p w:rsidR="0042069A" w:rsidRDefault="0042069A" w:rsidP="0042069A">
      <w:pPr>
        <w:tabs>
          <w:tab w:val="left" w:pos="1080"/>
        </w:tabs>
        <w:spacing w:line="560" w:lineRule="exact"/>
        <w:ind w:firstLineChars="200" w:firstLine="640"/>
        <w:rPr>
          <w:rFonts w:eastAsia="仿宋_GB2312"/>
          <w:color w:val="000000"/>
          <w:sz w:val="32"/>
          <w:szCs w:val="32"/>
        </w:rPr>
      </w:pPr>
      <w:r>
        <w:rPr>
          <w:rFonts w:eastAsia="仿宋_GB2312"/>
          <w:color w:val="000000"/>
          <w:sz w:val="32"/>
          <w:szCs w:val="32"/>
        </w:rPr>
        <w:t>3.</w:t>
      </w:r>
      <w:r>
        <w:rPr>
          <w:rFonts w:eastAsia="仿宋_GB2312"/>
          <w:color w:val="000000"/>
          <w:sz w:val="32"/>
          <w:szCs w:val="32"/>
        </w:rPr>
        <w:t>符合下列条件之一的考生，省教育考试院可在考生文化考试成绩基础上增加</w:t>
      </w:r>
      <w:r>
        <w:rPr>
          <w:rFonts w:eastAsia="仿宋_GB2312"/>
          <w:color w:val="000000"/>
          <w:sz w:val="32"/>
          <w:szCs w:val="32"/>
        </w:rPr>
        <w:t>20</w:t>
      </w:r>
      <w:r>
        <w:rPr>
          <w:rFonts w:eastAsia="仿宋_GB2312"/>
          <w:color w:val="000000"/>
          <w:sz w:val="32"/>
          <w:szCs w:val="32"/>
        </w:rPr>
        <w:t>分投档，是否录取由招生学校确定。</w:t>
      </w:r>
    </w:p>
    <w:p w:rsidR="0042069A" w:rsidRDefault="0042069A" w:rsidP="0042069A">
      <w:pPr>
        <w:spacing w:line="560" w:lineRule="exact"/>
        <w:ind w:firstLineChars="200" w:firstLine="640"/>
        <w:rPr>
          <w:rFonts w:eastAsia="仿宋_GB2312"/>
          <w:color w:val="000000"/>
          <w:sz w:val="32"/>
          <w:szCs w:val="32"/>
        </w:rPr>
      </w:pPr>
      <w:r>
        <w:rPr>
          <w:rFonts w:eastAsia="仿宋_GB2312"/>
          <w:color w:val="000000"/>
          <w:sz w:val="32"/>
          <w:szCs w:val="32"/>
        </w:rPr>
        <w:t>（</w:t>
      </w:r>
      <w:r>
        <w:rPr>
          <w:rFonts w:eastAsia="仿宋_GB2312"/>
          <w:color w:val="000000"/>
          <w:sz w:val="32"/>
          <w:szCs w:val="32"/>
        </w:rPr>
        <w:t>1</w:t>
      </w:r>
      <w:r>
        <w:rPr>
          <w:rFonts w:eastAsia="仿宋_GB2312"/>
          <w:color w:val="000000"/>
          <w:sz w:val="32"/>
          <w:szCs w:val="32"/>
        </w:rPr>
        <w:t>）归侨、归侨子女，华侨子女，台湾省籍考生。</w:t>
      </w:r>
    </w:p>
    <w:p w:rsidR="0042069A" w:rsidRDefault="0042069A" w:rsidP="0042069A">
      <w:pPr>
        <w:tabs>
          <w:tab w:val="left" w:pos="1080"/>
        </w:tabs>
        <w:spacing w:line="560" w:lineRule="exact"/>
        <w:ind w:firstLineChars="200" w:firstLine="640"/>
        <w:rPr>
          <w:rFonts w:eastAsia="仿宋_GB2312"/>
          <w:color w:val="000000"/>
          <w:sz w:val="32"/>
          <w:szCs w:val="32"/>
        </w:rPr>
      </w:pPr>
      <w:r>
        <w:rPr>
          <w:rFonts w:eastAsia="仿宋_GB2312"/>
          <w:color w:val="000000"/>
          <w:sz w:val="32"/>
          <w:szCs w:val="32"/>
        </w:rPr>
        <w:t>（</w:t>
      </w:r>
      <w:r>
        <w:rPr>
          <w:rFonts w:eastAsia="仿宋_GB2312"/>
          <w:color w:val="000000"/>
          <w:sz w:val="32"/>
          <w:szCs w:val="32"/>
        </w:rPr>
        <w:t>2</w:t>
      </w:r>
      <w:r>
        <w:rPr>
          <w:rFonts w:eastAsia="仿宋_GB2312"/>
          <w:color w:val="000000"/>
          <w:sz w:val="32"/>
          <w:szCs w:val="32"/>
        </w:rPr>
        <w:t>）</w:t>
      </w:r>
      <w:r>
        <w:rPr>
          <w:rFonts w:eastAsia="仿宋_GB2312"/>
          <w:color w:val="000000"/>
          <w:kern w:val="0"/>
          <w:sz w:val="32"/>
          <w:szCs w:val="32"/>
        </w:rPr>
        <w:t>现役的解放军，武装警察，公安干警。</w:t>
      </w:r>
    </w:p>
    <w:p w:rsidR="0042069A" w:rsidRDefault="0042069A" w:rsidP="0042069A">
      <w:pPr>
        <w:spacing w:line="560" w:lineRule="exact"/>
        <w:ind w:firstLineChars="200" w:firstLine="640"/>
        <w:rPr>
          <w:rFonts w:eastAsia="仿宋_GB2312"/>
          <w:color w:val="000000"/>
          <w:sz w:val="32"/>
          <w:szCs w:val="32"/>
        </w:rPr>
      </w:pPr>
      <w:r>
        <w:rPr>
          <w:rFonts w:eastAsia="仿宋_GB2312"/>
          <w:color w:val="000000"/>
          <w:sz w:val="32"/>
          <w:szCs w:val="32"/>
        </w:rPr>
        <w:t>（</w:t>
      </w:r>
      <w:r>
        <w:rPr>
          <w:rFonts w:eastAsia="仿宋_GB2312"/>
          <w:color w:val="000000"/>
          <w:sz w:val="32"/>
          <w:szCs w:val="32"/>
        </w:rPr>
        <w:t>3</w:t>
      </w:r>
      <w:r>
        <w:rPr>
          <w:rFonts w:eastAsia="仿宋_GB2312"/>
          <w:color w:val="000000"/>
          <w:sz w:val="32"/>
          <w:szCs w:val="32"/>
        </w:rPr>
        <w:t>）</w:t>
      </w:r>
      <w:r>
        <w:rPr>
          <w:rFonts w:eastAsia="仿宋_GB2312"/>
          <w:color w:val="000000"/>
          <w:sz w:val="32"/>
          <w:szCs w:val="32"/>
        </w:rPr>
        <w:t>25</w:t>
      </w:r>
      <w:r>
        <w:rPr>
          <w:rFonts w:eastAsia="仿宋_GB2312"/>
          <w:color w:val="000000"/>
          <w:sz w:val="32"/>
          <w:szCs w:val="32"/>
        </w:rPr>
        <w:t>周岁及以上（</w:t>
      </w:r>
      <w:r>
        <w:rPr>
          <w:rFonts w:eastAsia="仿宋_GB2312"/>
          <w:color w:val="000000"/>
          <w:sz w:val="32"/>
          <w:szCs w:val="32"/>
        </w:rPr>
        <w:t>199</w:t>
      </w:r>
      <w:r>
        <w:rPr>
          <w:rFonts w:eastAsia="仿宋_GB2312" w:hint="eastAsia"/>
          <w:color w:val="000000"/>
          <w:sz w:val="32"/>
          <w:szCs w:val="32"/>
        </w:rPr>
        <w:t>8</w:t>
      </w:r>
      <w:r>
        <w:rPr>
          <w:rFonts w:eastAsia="仿宋_GB2312"/>
          <w:color w:val="000000"/>
          <w:sz w:val="32"/>
          <w:szCs w:val="32"/>
        </w:rPr>
        <w:t>年</w:t>
      </w:r>
      <w:r>
        <w:rPr>
          <w:rFonts w:eastAsia="仿宋_GB2312"/>
          <w:color w:val="000000"/>
          <w:sz w:val="32"/>
          <w:szCs w:val="32"/>
        </w:rPr>
        <w:t>8</w:t>
      </w:r>
      <w:r>
        <w:rPr>
          <w:rFonts w:eastAsia="仿宋_GB2312"/>
          <w:color w:val="000000"/>
          <w:sz w:val="32"/>
          <w:szCs w:val="32"/>
        </w:rPr>
        <w:t>月</w:t>
      </w:r>
      <w:r>
        <w:rPr>
          <w:rFonts w:eastAsia="仿宋_GB2312"/>
          <w:color w:val="000000"/>
          <w:sz w:val="32"/>
          <w:szCs w:val="32"/>
        </w:rPr>
        <w:t>31</w:t>
      </w:r>
      <w:r>
        <w:rPr>
          <w:rFonts w:eastAsia="仿宋_GB2312"/>
          <w:color w:val="000000"/>
          <w:sz w:val="32"/>
          <w:szCs w:val="32"/>
        </w:rPr>
        <w:t>日及以前出生者）。</w:t>
      </w:r>
    </w:p>
    <w:p w:rsidR="0042069A" w:rsidRDefault="0042069A" w:rsidP="0042069A">
      <w:pPr>
        <w:tabs>
          <w:tab w:val="left" w:pos="1080"/>
        </w:tabs>
        <w:spacing w:line="560" w:lineRule="exact"/>
        <w:ind w:firstLineChars="200" w:firstLine="640"/>
        <w:rPr>
          <w:rFonts w:eastAsia="仿宋_GB2312"/>
          <w:color w:val="000000"/>
          <w:sz w:val="32"/>
          <w:szCs w:val="32"/>
        </w:rPr>
      </w:pPr>
      <w:r>
        <w:rPr>
          <w:rFonts w:eastAsia="仿宋_GB2312"/>
          <w:color w:val="000000"/>
          <w:sz w:val="32"/>
          <w:szCs w:val="32"/>
        </w:rPr>
        <w:t>（</w:t>
      </w:r>
      <w:r>
        <w:rPr>
          <w:rFonts w:eastAsia="仿宋_GB2312"/>
          <w:color w:val="000000"/>
          <w:sz w:val="32"/>
          <w:szCs w:val="32"/>
        </w:rPr>
        <w:t>4</w:t>
      </w:r>
      <w:r>
        <w:rPr>
          <w:rFonts w:eastAsia="仿宋_GB2312"/>
          <w:color w:val="000000"/>
          <w:sz w:val="32"/>
          <w:szCs w:val="32"/>
        </w:rPr>
        <w:t>）边疆、山区、牧区和少数民族聚居地区的少数民族考生；国防科技工业三线企业单位（地处地市以上人民政府所在地的除外）获得企业表彰的先进生产（工作）者。</w:t>
      </w:r>
    </w:p>
    <w:p w:rsidR="0042069A" w:rsidRDefault="0042069A" w:rsidP="0042069A">
      <w:pPr>
        <w:tabs>
          <w:tab w:val="left" w:pos="1080"/>
        </w:tabs>
        <w:spacing w:line="560" w:lineRule="exact"/>
        <w:ind w:firstLineChars="200" w:firstLine="640"/>
        <w:rPr>
          <w:rFonts w:eastAsia="仿宋_GB2312"/>
          <w:color w:val="000000"/>
          <w:sz w:val="32"/>
          <w:szCs w:val="32"/>
        </w:rPr>
      </w:pPr>
      <w:r>
        <w:rPr>
          <w:rFonts w:eastAsia="仿宋_GB2312"/>
          <w:color w:val="000000"/>
          <w:sz w:val="32"/>
          <w:szCs w:val="32"/>
        </w:rPr>
        <w:t>4.</w:t>
      </w:r>
      <w:r>
        <w:rPr>
          <w:rFonts w:eastAsia="仿宋_GB2312"/>
          <w:color w:val="000000"/>
          <w:sz w:val="32"/>
          <w:szCs w:val="32"/>
        </w:rPr>
        <w:t>散居的少数民族考生，录取时可增加</w:t>
      </w:r>
      <w:r>
        <w:rPr>
          <w:rFonts w:eastAsia="仿宋_GB2312"/>
          <w:color w:val="000000"/>
          <w:sz w:val="32"/>
          <w:szCs w:val="32"/>
        </w:rPr>
        <w:t>10</w:t>
      </w:r>
      <w:r>
        <w:rPr>
          <w:rFonts w:eastAsia="仿宋_GB2312"/>
          <w:color w:val="000000"/>
          <w:sz w:val="32"/>
          <w:szCs w:val="32"/>
        </w:rPr>
        <w:t>分投档，是否录取由招生学校确定。</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符合两项及以上照顾加分政策的考生，照顾分数</w:t>
      </w:r>
      <w:proofErr w:type="gramStart"/>
      <w:r>
        <w:rPr>
          <w:rFonts w:eastAsia="仿宋_GB2312"/>
          <w:color w:val="000000"/>
          <w:kern w:val="0"/>
          <w:sz w:val="32"/>
          <w:szCs w:val="32"/>
        </w:rPr>
        <w:t>不</w:t>
      </w:r>
      <w:proofErr w:type="gramEnd"/>
      <w:r>
        <w:rPr>
          <w:rFonts w:eastAsia="仿宋_GB2312"/>
          <w:color w:val="000000"/>
          <w:kern w:val="0"/>
          <w:sz w:val="32"/>
          <w:szCs w:val="32"/>
        </w:rPr>
        <w:t>累计，只取加分较高的一项。</w:t>
      </w:r>
    </w:p>
    <w:p w:rsidR="0042069A" w:rsidRDefault="0042069A" w:rsidP="0042069A">
      <w:pPr>
        <w:spacing w:line="560" w:lineRule="exact"/>
        <w:ind w:firstLineChars="200" w:firstLine="640"/>
        <w:rPr>
          <w:rFonts w:eastAsia="仿宋"/>
          <w:color w:val="000000"/>
          <w:kern w:val="0"/>
          <w:sz w:val="32"/>
          <w:szCs w:val="32"/>
        </w:rPr>
      </w:pPr>
      <w:r>
        <w:rPr>
          <w:rFonts w:eastAsia="仿宋_GB2312"/>
          <w:color w:val="000000"/>
          <w:sz w:val="32"/>
          <w:szCs w:val="32"/>
        </w:rPr>
        <w:lastRenderedPageBreak/>
        <w:t>申请享受以上照顾录取政策的考生，须经省教育考试院审核通过，并经省教育考试院公示无异议后方为有效。</w:t>
      </w:r>
    </w:p>
    <w:p w:rsidR="0042069A" w:rsidRDefault="0042069A" w:rsidP="0042069A">
      <w:pPr>
        <w:snapToGrid w:val="0"/>
        <w:spacing w:line="560" w:lineRule="exact"/>
        <w:ind w:firstLineChars="200" w:firstLine="640"/>
        <w:rPr>
          <w:rFonts w:eastAsia="仿宋"/>
          <w:color w:val="000000"/>
          <w:kern w:val="0"/>
          <w:sz w:val="32"/>
          <w:szCs w:val="32"/>
        </w:rPr>
      </w:pPr>
      <w:r>
        <w:rPr>
          <w:rFonts w:eastAsia="黑体"/>
          <w:color w:val="000000"/>
          <w:kern w:val="0"/>
          <w:sz w:val="32"/>
          <w:szCs w:val="32"/>
        </w:rPr>
        <w:t>第二十</w:t>
      </w:r>
      <w:r>
        <w:rPr>
          <w:rFonts w:eastAsia="黑体" w:hint="eastAsia"/>
          <w:color w:val="000000"/>
          <w:kern w:val="0"/>
          <w:sz w:val="32"/>
          <w:szCs w:val="32"/>
        </w:rPr>
        <w:t>七</w:t>
      </w:r>
      <w:r>
        <w:rPr>
          <w:rFonts w:eastAsia="黑体"/>
          <w:color w:val="000000"/>
          <w:kern w:val="0"/>
          <w:sz w:val="32"/>
          <w:szCs w:val="32"/>
        </w:rPr>
        <w:t>条</w:t>
      </w:r>
      <w:r>
        <w:rPr>
          <w:rFonts w:eastAsia="仿宋"/>
          <w:color w:val="000000"/>
          <w:kern w:val="0"/>
          <w:sz w:val="32"/>
          <w:szCs w:val="32"/>
        </w:rPr>
        <w:t xml:space="preserve">  </w:t>
      </w:r>
      <w:r>
        <w:rPr>
          <w:rFonts w:eastAsia="仿宋_GB2312"/>
          <w:color w:val="000000"/>
          <w:kern w:val="0"/>
          <w:sz w:val="32"/>
          <w:szCs w:val="32"/>
        </w:rPr>
        <w:t>农林、水利、地质、矿业、测绘、远洋运输、社会福利等专业，在文化省录取控制分数线上生源不足时可适当降分投档，降分幅度最大不得超过</w:t>
      </w:r>
      <w:r>
        <w:rPr>
          <w:rFonts w:eastAsia="仿宋_GB2312"/>
          <w:color w:val="000000"/>
          <w:kern w:val="0"/>
          <w:sz w:val="32"/>
          <w:szCs w:val="32"/>
        </w:rPr>
        <w:t>20</w:t>
      </w:r>
      <w:r>
        <w:rPr>
          <w:rFonts w:eastAsia="仿宋_GB2312"/>
          <w:color w:val="000000"/>
          <w:kern w:val="0"/>
          <w:sz w:val="32"/>
          <w:szCs w:val="32"/>
        </w:rPr>
        <w:t>分。</w:t>
      </w:r>
    </w:p>
    <w:p w:rsidR="0042069A" w:rsidRDefault="0042069A" w:rsidP="0042069A">
      <w:pPr>
        <w:autoSpaceDN w:val="0"/>
        <w:snapToGrid w:val="0"/>
        <w:spacing w:line="560" w:lineRule="exact"/>
        <w:ind w:firstLineChars="200" w:firstLine="640"/>
        <w:rPr>
          <w:rFonts w:eastAsia="仿宋"/>
          <w:color w:val="000000"/>
          <w:kern w:val="0"/>
          <w:sz w:val="32"/>
          <w:szCs w:val="32"/>
        </w:rPr>
      </w:pPr>
      <w:r>
        <w:rPr>
          <w:rFonts w:eastAsia="黑体"/>
          <w:color w:val="000000"/>
          <w:kern w:val="0"/>
          <w:sz w:val="32"/>
          <w:szCs w:val="32"/>
        </w:rPr>
        <w:t>第二十</w:t>
      </w:r>
      <w:r>
        <w:rPr>
          <w:rFonts w:eastAsia="黑体" w:hint="eastAsia"/>
          <w:color w:val="000000"/>
          <w:kern w:val="0"/>
          <w:sz w:val="32"/>
          <w:szCs w:val="32"/>
        </w:rPr>
        <w:t>八</w:t>
      </w:r>
      <w:r>
        <w:rPr>
          <w:rFonts w:eastAsia="黑体"/>
          <w:color w:val="000000"/>
          <w:kern w:val="0"/>
          <w:sz w:val="32"/>
          <w:szCs w:val="32"/>
        </w:rPr>
        <w:t>条</w:t>
      </w:r>
      <w:r>
        <w:rPr>
          <w:rFonts w:eastAsia="仿宋"/>
          <w:color w:val="000000"/>
          <w:kern w:val="0"/>
          <w:sz w:val="32"/>
          <w:szCs w:val="32"/>
        </w:rPr>
        <w:t xml:space="preserve">  </w:t>
      </w:r>
      <w:r>
        <w:rPr>
          <w:rFonts w:eastAsia="仿宋_GB2312"/>
          <w:color w:val="000000"/>
          <w:kern w:val="0"/>
          <w:sz w:val="32"/>
          <w:szCs w:val="32"/>
        </w:rPr>
        <w:t>高起本和专升本的公安、监狱、劳教类专业在文化省录取控制分数线上生源不足时可适当降分投档，降分幅度最大不得超过</w:t>
      </w:r>
      <w:r>
        <w:rPr>
          <w:rFonts w:eastAsia="仿宋_GB2312"/>
          <w:color w:val="000000"/>
          <w:kern w:val="0"/>
          <w:sz w:val="32"/>
          <w:szCs w:val="32"/>
        </w:rPr>
        <w:t>20</w:t>
      </w:r>
      <w:r>
        <w:rPr>
          <w:rFonts w:eastAsia="仿宋_GB2312"/>
          <w:color w:val="000000"/>
          <w:kern w:val="0"/>
          <w:sz w:val="32"/>
          <w:szCs w:val="32"/>
        </w:rPr>
        <w:t>分。</w:t>
      </w:r>
    </w:p>
    <w:p w:rsidR="0042069A" w:rsidRDefault="0042069A" w:rsidP="0042069A">
      <w:pPr>
        <w:snapToGrid w:val="0"/>
        <w:spacing w:line="560" w:lineRule="exact"/>
        <w:jc w:val="center"/>
        <w:rPr>
          <w:rFonts w:eastAsia="黑体"/>
          <w:color w:val="000000"/>
          <w:kern w:val="0"/>
          <w:sz w:val="32"/>
          <w:szCs w:val="32"/>
        </w:rPr>
      </w:pPr>
      <w:r>
        <w:rPr>
          <w:rFonts w:eastAsia="黑体"/>
          <w:color w:val="000000"/>
          <w:kern w:val="0"/>
          <w:sz w:val="32"/>
          <w:szCs w:val="32"/>
        </w:rPr>
        <w:t>第六章</w:t>
      </w:r>
      <w:r>
        <w:rPr>
          <w:rFonts w:eastAsia="黑体"/>
          <w:color w:val="000000"/>
          <w:kern w:val="0"/>
          <w:sz w:val="32"/>
          <w:szCs w:val="32"/>
        </w:rPr>
        <w:t xml:space="preserve">  </w:t>
      </w:r>
      <w:r>
        <w:rPr>
          <w:rFonts w:eastAsia="黑体"/>
          <w:color w:val="000000"/>
          <w:kern w:val="0"/>
          <w:sz w:val="32"/>
          <w:szCs w:val="32"/>
        </w:rPr>
        <w:t>新生复查</w:t>
      </w:r>
    </w:p>
    <w:p w:rsidR="0042069A" w:rsidRDefault="0042069A" w:rsidP="0042069A">
      <w:pPr>
        <w:spacing w:line="560" w:lineRule="exact"/>
        <w:ind w:firstLineChars="200" w:firstLine="640"/>
        <w:rPr>
          <w:rFonts w:eastAsia="仿宋_GB2312"/>
          <w:color w:val="000000"/>
          <w:sz w:val="32"/>
          <w:szCs w:val="32"/>
        </w:rPr>
      </w:pPr>
      <w:r>
        <w:rPr>
          <w:rFonts w:eastAsia="黑体"/>
          <w:color w:val="000000"/>
          <w:sz w:val="32"/>
          <w:szCs w:val="32"/>
        </w:rPr>
        <w:t>第</w:t>
      </w:r>
      <w:r>
        <w:rPr>
          <w:rFonts w:eastAsia="黑体" w:hint="eastAsia"/>
          <w:color w:val="000000"/>
          <w:sz w:val="32"/>
          <w:szCs w:val="32"/>
        </w:rPr>
        <w:t>二十九</w:t>
      </w:r>
      <w:r>
        <w:rPr>
          <w:rFonts w:eastAsia="黑体"/>
          <w:color w:val="000000"/>
          <w:sz w:val="32"/>
          <w:szCs w:val="32"/>
        </w:rPr>
        <w:t>条</w:t>
      </w:r>
      <w:r>
        <w:rPr>
          <w:rFonts w:eastAsia="仿宋_GB2312"/>
          <w:color w:val="000000"/>
          <w:sz w:val="32"/>
          <w:szCs w:val="32"/>
        </w:rPr>
        <w:t xml:space="preserve">  </w:t>
      </w:r>
      <w:r>
        <w:rPr>
          <w:rFonts w:eastAsia="仿宋_GB2312"/>
          <w:color w:val="000000"/>
          <w:sz w:val="32"/>
          <w:szCs w:val="32"/>
        </w:rPr>
        <w:t>根据教育部有关文件规定，新生入学后招生学校须对已报到新生信息进行全面复查。考生入学报到时必须持有经教育部审定核准的国民教育系列高等学校、高等教育自学考试机构颁发的专科毕业证书及以上证书和在</w:t>
      </w:r>
      <w:r>
        <w:rPr>
          <w:rFonts w:eastAsia="仿宋_GB2312"/>
          <w:color w:val="000000"/>
          <w:sz w:val="32"/>
          <w:szCs w:val="32"/>
        </w:rPr>
        <w:t>“</w:t>
      </w:r>
      <w:r>
        <w:rPr>
          <w:rFonts w:eastAsia="仿宋_GB2312"/>
          <w:color w:val="000000"/>
          <w:sz w:val="32"/>
          <w:szCs w:val="32"/>
        </w:rPr>
        <w:t>中国高等教育学生信息网</w:t>
      </w:r>
      <w:r>
        <w:rPr>
          <w:rFonts w:eastAsia="仿宋_GB2312"/>
          <w:color w:val="000000"/>
          <w:sz w:val="32"/>
          <w:szCs w:val="32"/>
        </w:rPr>
        <w:t xml:space="preserve">” </w:t>
      </w:r>
      <w:r>
        <w:rPr>
          <w:rFonts w:eastAsia="仿宋_GB2312"/>
          <w:color w:val="000000"/>
          <w:sz w:val="32"/>
          <w:szCs w:val="32"/>
        </w:rPr>
        <w:t>（</w:t>
      </w:r>
      <w:r>
        <w:rPr>
          <w:rFonts w:eastAsia="仿宋_GB2312"/>
          <w:color w:val="000000"/>
          <w:sz w:val="32"/>
          <w:szCs w:val="32"/>
        </w:rPr>
        <w:t>http://www.chsi.com.cn</w:t>
      </w:r>
      <w:r>
        <w:rPr>
          <w:rFonts w:eastAsia="仿宋_GB2312"/>
          <w:color w:val="000000"/>
          <w:sz w:val="32"/>
          <w:szCs w:val="32"/>
        </w:rPr>
        <w:t>）上打印出的《教育部学历证书电子注册备案表》或《中国高等教育学历认证报告》，对新生报到所需录取通知书、身份证、录取照片、加分照顾和免试入学资格证明等材料与录取新生名册、电子档案逐一进行比对核查，并通过</w:t>
      </w:r>
      <w:r>
        <w:rPr>
          <w:rFonts w:eastAsia="仿宋_GB2312"/>
          <w:color w:val="000000"/>
          <w:sz w:val="32"/>
          <w:szCs w:val="32"/>
        </w:rPr>
        <w:t>“</w:t>
      </w:r>
      <w:r>
        <w:rPr>
          <w:rFonts w:eastAsia="仿宋_GB2312"/>
          <w:color w:val="000000"/>
          <w:sz w:val="32"/>
          <w:szCs w:val="32"/>
        </w:rPr>
        <w:t>人证识别</w:t>
      </w:r>
      <w:r>
        <w:rPr>
          <w:rFonts w:eastAsia="仿宋_GB2312"/>
          <w:color w:val="000000"/>
          <w:sz w:val="32"/>
          <w:szCs w:val="32"/>
        </w:rPr>
        <w:t>”</w:t>
      </w:r>
      <w:r>
        <w:rPr>
          <w:rFonts w:eastAsia="仿宋_GB2312"/>
          <w:color w:val="000000"/>
          <w:sz w:val="32"/>
          <w:szCs w:val="32"/>
        </w:rPr>
        <w:t>等技术严防冒名顶替。对不符合报考条件或弄虚作假、违纪舞弊者，一律按有关规定取消其入学资格，记入《考生考试诚信档案》并通报其所在地省级招生考试机构倒查追责。</w:t>
      </w:r>
    </w:p>
    <w:p w:rsidR="0042069A" w:rsidRDefault="0042069A" w:rsidP="0042069A">
      <w:pPr>
        <w:spacing w:line="560" w:lineRule="exact"/>
        <w:ind w:firstLineChars="200" w:firstLine="640"/>
        <w:rPr>
          <w:rFonts w:eastAsia="仿宋_GB2312"/>
          <w:color w:val="000000"/>
          <w:sz w:val="32"/>
          <w:szCs w:val="32"/>
        </w:rPr>
      </w:pPr>
      <w:r>
        <w:rPr>
          <w:rFonts w:eastAsia="仿宋_GB2312"/>
          <w:color w:val="000000"/>
          <w:sz w:val="32"/>
          <w:szCs w:val="32"/>
        </w:rPr>
        <w:t>对不能通过学籍电子注册的专升本新生，必须对考生报名时的最后学历进行复核，不能提供经教育部审定核准的国民教育系列高等学校、高等教育自学考试机构颁发的相应层</w:t>
      </w:r>
      <w:r>
        <w:rPr>
          <w:rFonts w:eastAsia="仿宋_GB2312"/>
          <w:color w:val="000000"/>
          <w:sz w:val="32"/>
          <w:szCs w:val="32"/>
        </w:rPr>
        <w:lastRenderedPageBreak/>
        <w:t>次及以上毕业证书者，由招生学校取消其入学资格，并报省教育考试院备案。</w:t>
      </w:r>
    </w:p>
    <w:p w:rsidR="0042069A" w:rsidRDefault="0042069A" w:rsidP="0042069A">
      <w:pPr>
        <w:snapToGrid w:val="0"/>
        <w:spacing w:line="560" w:lineRule="exact"/>
        <w:jc w:val="center"/>
        <w:rPr>
          <w:rFonts w:eastAsia="黑体"/>
          <w:color w:val="000000"/>
          <w:kern w:val="0"/>
          <w:sz w:val="32"/>
          <w:szCs w:val="32"/>
        </w:rPr>
      </w:pPr>
      <w:r>
        <w:rPr>
          <w:rFonts w:eastAsia="黑体"/>
          <w:color w:val="000000"/>
          <w:kern w:val="0"/>
          <w:sz w:val="32"/>
          <w:szCs w:val="32"/>
        </w:rPr>
        <w:t>第七章</w:t>
      </w:r>
      <w:r>
        <w:rPr>
          <w:rFonts w:eastAsia="黑体"/>
          <w:color w:val="000000"/>
          <w:kern w:val="0"/>
          <w:sz w:val="32"/>
          <w:szCs w:val="32"/>
        </w:rPr>
        <w:t xml:space="preserve">  </w:t>
      </w:r>
      <w:r>
        <w:rPr>
          <w:rFonts w:eastAsia="黑体"/>
          <w:color w:val="000000"/>
          <w:kern w:val="0"/>
          <w:sz w:val="32"/>
          <w:szCs w:val="32"/>
        </w:rPr>
        <w:t>其</w:t>
      </w:r>
      <w:r>
        <w:rPr>
          <w:rFonts w:eastAsia="黑体"/>
          <w:color w:val="000000"/>
          <w:kern w:val="0"/>
          <w:sz w:val="32"/>
          <w:szCs w:val="32"/>
        </w:rPr>
        <w:t xml:space="preserve">  </w:t>
      </w:r>
      <w:r>
        <w:rPr>
          <w:rFonts w:eastAsia="黑体"/>
          <w:color w:val="000000"/>
          <w:kern w:val="0"/>
          <w:sz w:val="32"/>
          <w:szCs w:val="32"/>
        </w:rPr>
        <w:t>他</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黑体"/>
          <w:color w:val="000000"/>
          <w:kern w:val="0"/>
          <w:sz w:val="32"/>
          <w:szCs w:val="32"/>
        </w:rPr>
        <w:t>第三十条</w:t>
      </w:r>
      <w:r>
        <w:rPr>
          <w:rFonts w:eastAsia="仿宋"/>
          <w:color w:val="000000"/>
          <w:kern w:val="0"/>
          <w:sz w:val="32"/>
          <w:szCs w:val="32"/>
        </w:rPr>
        <w:t xml:space="preserve">  </w:t>
      </w:r>
      <w:r>
        <w:rPr>
          <w:rFonts w:eastAsia="仿宋_GB2312"/>
          <w:color w:val="000000"/>
          <w:kern w:val="0"/>
          <w:sz w:val="32"/>
          <w:szCs w:val="32"/>
        </w:rPr>
        <w:t>其他特殊类型招生</w:t>
      </w:r>
    </w:p>
    <w:p w:rsidR="0042069A" w:rsidRDefault="0042069A" w:rsidP="0042069A">
      <w:pPr>
        <w:snapToGrid w:val="0"/>
        <w:spacing w:line="560" w:lineRule="exact"/>
        <w:ind w:firstLineChars="200" w:firstLine="640"/>
        <w:rPr>
          <w:rFonts w:eastAsia="仿宋_GB2312"/>
          <w:color w:val="000000"/>
          <w:kern w:val="0"/>
          <w:sz w:val="32"/>
          <w:szCs w:val="32"/>
        </w:rPr>
      </w:pPr>
      <w:r>
        <w:rPr>
          <w:rFonts w:eastAsia="仿宋_GB2312"/>
          <w:color w:val="000000"/>
          <w:kern w:val="0"/>
          <w:sz w:val="32"/>
          <w:szCs w:val="32"/>
        </w:rPr>
        <w:t>1.</w:t>
      </w:r>
      <w:r>
        <w:rPr>
          <w:rFonts w:eastAsia="仿宋_GB2312"/>
          <w:color w:val="000000"/>
          <w:kern w:val="0"/>
          <w:sz w:val="32"/>
          <w:szCs w:val="32"/>
        </w:rPr>
        <w:t>单独命题、单独考试、单独招生等特殊类型的计划、报名、成绩、录取招生信息须纳入我省成人高校招生管理系统，统一进行管理。</w:t>
      </w:r>
    </w:p>
    <w:p w:rsidR="0042069A" w:rsidRDefault="0042069A" w:rsidP="0042069A">
      <w:pPr>
        <w:spacing w:line="560" w:lineRule="exact"/>
        <w:ind w:firstLineChars="200" w:firstLine="640"/>
        <w:rPr>
          <w:rFonts w:eastAsia="仿宋_GB2312"/>
          <w:color w:val="000000"/>
          <w:sz w:val="32"/>
          <w:szCs w:val="32"/>
        </w:rPr>
      </w:pPr>
      <w:r>
        <w:rPr>
          <w:rFonts w:eastAsia="仿宋_GB2312"/>
          <w:color w:val="000000"/>
          <w:kern w:val="0"/>
          <w:sz w:val="32"/>
          <w:szCs w:val="32"/>
        </w:rPr>
        <w:t>2.</w:t>
      </w:r>
      <w:r>
        <w:rPr>
          <w:rFonts w:eastAsia="仿宋_GB2312"/>
          <w:color w:val="000000"/>
          <w:kern w:val="0"/>
          <w:sz w:val="32"/>
          <w:szCs w:val="32"/>
        </w:rPr>
        <w:t>面向</w:t>
      </w:r>
      <w:r>
        <w:rPr>
          <w:rFonts w:eastAsia="仿宋_GB2312"/>
          <w:color w:val="000000"/>
          <w:sz w:val="32"/>
          <w:szCs w:val="32"/>
        </w:rPr>
        <w:t>艰苦行业和</w:t>
      </w:r>
      <w:proofErr w:type="gramStart"/>
      <w:r>
        <w:rPr>
          <w:rFonts w:eastAsia="仿宋_GB2312"/>
          <w:color w:val="000000"/>
          <w:sz w:val="32"/>
          <w:szCs w:val="32"/>
        </w:rPr>
        <w:t>校企</w:t>
      </w:r>
      <w:proofErr w:type="gramEnd"/>
      <w:r>
        <w:rPr>
          <w:rFonts w:eastAsia="仿宋_GB2312"/>
          <w:color w:val="000000"/>
          <w:sz w:val="32"/>
          <w:szCs w:val="32"/>
        </w:rPr>
        <w:t>合作</w:t>
      </w:r>
      <w:r>
        <w:rPr>
          <w:rFonts w:eastAsia="仿宋_GB2312"/>
          <w:color w:val="000000"/>
          <w:kern w:val="0"/>
          <w:sz w:val="32"/>
          <w:szCs w:val="32"/>
        </w:rPr>
        <w:t>改革</w:t>
      </w:r>
      <w:r>
        <w:rPr>
          <w:rFonts w:eastAsia="仿宋_GB2312"/>
          <w:color w:val="000000"/>
          <w:sz w:val="32"/>
          <w:szCs w:val="32"/>
        </w:rPr>
        <w:t>项目的招生</w:t>
      </w:r>
      <w:r>
        <w:rPr>
          <w:rFonts w:eastAsia="仿宋_GB2312"/>
          <w:color w:val="000000"/>
          <w:kern w:val="0"/>
          <w:sz w:val="32"/>
          <w:szCs w:val="32"/>
        </w:rPr>
        <w:t>办法另行下发。</w:t>
      </w:r>
    </w:p>
    <w:p w:rsidR="0042069A" w:rsidRDefault="0042069A" w:rsidP="0042069A">
      <w:pPr>
        <w:snapToGrid w:val="0"/>
        <w:spacing w:line="560" w:lineRule="exact"/>
        <w:ind w:firstLineChars="200" w:firstLine="640"/>
        <w:rPr>
          <w:rFonts w:eastAsia="仿宋"/>
          <w:color w:val="000000"/>
          <w:kern w:val="0"/>
          <w:sz w:val="32"/>
          <w:szCs w:val="32"/>
        </w:rPr>
      </w:pPr>
      <w:r>
        <w:rPr>
          <w:rFonts w:eastAsia="黑体"/>
          <w:color w:val="000000"/>
          <w:kern w:val="0"/>
          <w:sz w:val="32"/>
          <w:szCs w:val="32"/>
        </w:rPr>
        <w:t>第三十</w:t>
      </w:r>
      <w:r>
        <w:rPr>
          <w:rFonts w:eastAsia="黑体" w:hint="eastAsia"/>
          <w:color w:val="000000"/>
          <w:kern w:val="0"/>
          <w:sz w:val="32"/>
          <w:szCs w:val="32"/>
        </w:rPr>
        <w:t>一</w:t>
      </w:r>
      <w:r>
        <w:rPr>
          <w:rFonts w:eastAsia="黑体"/>
          <w:color w:val="000000"/>
          <w:kern w:val="0"/>
          <w:sz w:val="32"/>
          <w:szCs w:val="32"/>
        </w:rPr>
        <w:t>条</w:t>
      </w:r>
      <w:r>
        <w:rPr>
          <w:rFonts w:eastAsia="仿宋"/>
          <w:color w:val="000000"/>
          <w:kern w:val="0"/>
          <w:sz w:val="32"/>
          <w:szCs w:val="32"/>
        </w:rPr>
        <w:t xml:space="preserve">  </w:t>
      </w:r>
      <w:r>
        <w:rPr>
          <w:rFonts w:eastAsia="仿宋_GB2312"/>
          <w:color w:val="000000"/>
          <w:kern w:val="0"/>
          <w:sz w:val="32"/>
          <w:szCs w:val="32"/>
        </w:rPr>
        <w:t>对违反成人高校招生工作有关规定的院校和人员，依照《国家教育考试违规处理办法》（教育部令第</w:t>
      </w:r>
      <w:r>
        <w:rPr>
          <w:rFonts w:eastAsia="仿宋_GB2312"/>
          <w:color w:val="000000"/>
          <w:kern w:val="0"/>
          <w:sz w:val="32"/>
          <w:szCs w:val="32"/>
        </w:rPr>
        <w:t>33</w:t>
      </w:r>
      <w:r>
        <w:rPr>
          <w:rFonts w:eastAsia="仿宋_GB2312"/>
          <w:color w:val="000000"/>
          <w:kern w:val="0"/>
          <w:sz w:val="32"/>
          <w:szCs w:val="32"/>
        </w:rPr>
        <w:t>号）和《普通高等学校招生违规行为处理暂行办法》（教育部令第</w:t>
      </w:r>
      <w:r>
        <w:rPr>
          <w:rFonts w:eastAsia="仿宋_GB2312"/>
          <w:color w:val="000000"/>
          <w:kern w:val="0"/>
          <w:sz w:val="32"/>
          <w:szCs w:val="32"/>
        </w:rPr>
        <w:t>36</w:t>
      </w:r>
      <w:r>
        <w:rPr>
          <w:rFonts w:eastAsia="仿宋_GB2312"/>
          <w:color w:val="000000"/>
          <w:kern w:val="0"/>
          <w:sz w:val="32"/>
          <w:szCs w:val="32"/>
        </w:rPr>
        <w:t>号）严肃处理，涉嫌犯罪的，移送司法机关追究法律责任。</w:t>
      </w:r>
    </w:p>
    <w:p w:rsidR="00FD2684" w:rsidRDefault="0042069A" w:rsidP="0042069A">
      <w:pPr>
        <w:snapToGrid w:val="0"/>
        <w:spacing w:line="560" w:lineRule="exact"/>
        <w:ind w:firstLineChars="200" w:firstLine="640"/>
      </w:pPr>
      <w:r>
        <w:rPr>
          <w:rFonts w:eastAsia="黑体"/>
          <w:color w:val="000000"/>
          <w:kern w:val="0"/>
          <w:sz w:val="32"/>
          <w:szCs w:val="32"/>
        </w:rPr>
        <w:t>第三十</w:t>
      </w:r>
      <w:r>
        <w:rPr>
          <w:rFonts w:eastAsia="黑体" w:hint="eastAsia"/>
          <w:color w:val="000000"/>
          <w:kern w:val="0"/>
          <w:sz w:val="32"/>
          <w:szCs w:val="32"/>
        </w:rPr>
        <w:t>二</w:t>
      </w:r>
      <w:r>
        <w:rPr>
          <w:rFonts w:eastAsia="黑体"/>
          <w:color w:val="000000"/>
          <w:kern w:val="0"/>
          <w:sz w:val="32"/>
          <w:szCs w:val="32"/>
        </w:rPr>
        <w:t>条</w:t>
      </w:r>
      <w:r>
        <w:rPr>
          <w:rFonts w:eastAsia="黑体"/>
          <w:color w:val="000000"/>
          <w:kern w:val="0"/>
          <w:sz w:val="32"/>
          <w:szCs w:val="32"/>
        </w:rPr>
        <w:t xml:space="preserve"> </w:t>
      </w:r>
      <w:r>
        <w:rPr>
          <w:rFonts w:eastAsia="仿宋"/>
          <w:color w:val="000000"/>
          <w:kern w:val="0"/>
          <w:sz w:val="32"/>
          <w:szCs w:val="32"/>
        </w:rPr>
        <w:t xml:space="preserve"> </w:t>
      </w:r>
      <w:r>
        <w:rPr>
          <w:rFonts w:eastAsia="仿宋_GB2312"/>
          <w:color w:val="000000"/>
          <w:kern w:val="0"/>
          <w:sz w:val="32"/>
          <w:szCs w:val="32"/>
        </w:rPr>
        <w:t>本办法由江苏省教育厅负责解释。</w:t>
      </w:r>
      <w:bookmarkStart w:id="0" w:name="_GoBack"/>
      <w:bookmarkEnd w:id="0"/>
    </w:p>
    <w:sectPr w:rsidR="00FD268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04B3" w:rsidRDefault="00D204B3" w:rsidP="0042069A">
      <w:r>
        <w:separator/>
      </w:r>
    </w:p>
  </w:endnote>
  <w:endnote w:type="continuationSeparator" w:id="0">
    <w:p w:rsidR="00D204B3" w:rsidRDefault="00D204B3" w:rsidP="004206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04B3" w:rsidRDefault="00D204B3" w:rsidP="0042069A">
      <w:r>
        <w:separator/>
      </w:r>
    </w:p>
  </w:footnote>
  <w:footnote w:type="continuationSeparator" w:id="0">
    <w:p w:rsidR="00D204B3" w:rsidRDefault="00D204B3" w:rsidP="0042069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5FB2"/>
    <w:rsid w:val="0042069A"/>
    <w:rsid w:val="00D204B3"/>
    <w:rsid w:val="00EF5FB2"/>
    <w:rsid w:val="00FD26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069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2069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42069A"/>
    <w:rPr>
      <w:sz w:val="18"/>
      <w:szCs w:val="18"/>
    </w:rPr>
  </w:style>
  <w:style w:type="paragraph" w:styleId="a4">
    <w:name w:val="footer"/>
    <w:basedOn w:val="a"/>
    <w:link w:val="Char0"/>
    <w:uiPriority w:val="99"/>
    <w:unhideWhenUsed/>
    <w:rsid w:val="0042069A"/>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42069A"/>
    <w:rPr>
      <w:sz w:val="18"/>
      <w:szCs w:val="18"/>
    </w:rPr>
  </w:style>
  <w:style w:type="paragraph" w:styleId="a5">
    <w:name w:val="Plain Text"/>
    <w:basedOn w:val="a"/>
    <w:link w:val="Char1"/>
    <w:uiPriority w:val="99"/>
    <w:qFormat/>
    <w:rsid w:val="0042069A"/>
    <w:rPr>
      <w:rFonts w:ascii="宋体" w:hAnsi="Courier New"/>
    </w:rPr>
  </w:style>
  <w:style w:type="character" w:customStyle="1" w:styleId="Char1">
    <w:name w:val="纯文本 Char"/>
    <w:basedOn w:val="a0"/>
    <w:link w:val="a5"/>
    <w:uiPriority w:val="99"/>
    <w:rsid w:val="0042069A"/>
    <w:rPr>
      <w:rFonts w:ascii="宋体" w:eastAsia="宋体" w:hAnsi="Courier New" w:cs="Times New Roman"/>
      <w:szCs w:val="24"/>
    </w:rPr>
  </w:style>
  <w:style w:type="paragraph" w:styleId="a6">
    <w:name w:val="Normal (Web)"/>
    <w:basedOn w:val="a"/>
    <w:uiPriority w:val="99"/>
    <w:qFormat/>
    <w:rsid w:val="0042069A"/>
    <w:pPr>
      <w:widowControl/>
      <w:spacing w:before="100" w:beforeAutospacing="1" w:after="100" w:afterAutospacing="1"/>
      <w:jc w:val="left"/>
    </w:pPr>
    <w:rPr>
      <w:rFonts w:ascii="宋体" w:hAnsi="宋体" w:cs="宋体"/>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069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2069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42069A"/>
    <w:rPr>
      <w:sz w:val="18"/>
      <w:szCs w:val="18"/>
    </w:rPr>
  </w:style>
  <w:style w:type="paragraph" w:styleId="a4">
    <w:name w:val="footer"/>
    <w:basedOn w:val="a"/>
    <w:link w:val="Char0"/>
    <w:uiPriority w:val="99"/>
    <w:unhideWhenUsed/>
    <w:rsid w:val="0042069A"/>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42069A"/>
    <w:rPr>
      <w:sz w:val="18"/>
      <w:szCs w:val="18"/>
    </w:rPr>
  </w:style>
  <w:style w:type="paragraph" w:styleId="a5">
    <w:name w:val="Plain Text"/>
    <w:basedOn w:val="a"/>
    <w:link w:val="Char1"/>
    <w:uiPriority w:val="99"/>
    <w:qFormat/>
    <w:rsid w:val="0042069A"/>
    <w:rPr>
      <w:rFonts w:ascii="宋体" w:hAnsi="Courier New"/>
    </w:rPr>
  </w:style>
  <w:style w:type="character" w:customStyle="1" w:styleId="Char1">
    <w:name w:val="纯文本 Char"/>
    <w:basedOn w:val="a0"/>
    <w:link w:val="a5"/>
    <w:uiPriority w:val="99"/>
    <w:rsid w:val="0042069A"/>
    <w:rPr>
      <w:rFonts w:ascii="宋体" w:eastAsia="宋体" w:hAnsi="Courier New" w:cs="Times New Roman"/>
      <w:szCs w:val="24"/>
    </w:rPr>
  </w:style>
  <w:style w:type="paragraph" w:styleId="a6">
    <w:name w:val="Normal (Web)"/>
    <w:basedOn w:val="a"/>
    <w:uiPriority w:val="99"/>
    <w:qFormat/>
    <w:rsid w:val="0042069A"/>
    <w:pPr>
      <w:widowControl/>
      <w:spacing w:before="100" w:beforeAutospacing="1" w:after="100" w:afterAutospacing="1"/>
      <w:jc w:val="left"/>
    </w:pPr>
    <w:rPr>
      <w:rFonts w:ascii="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20</Pages>
  <Words>1588</Words>
  <Characters>9057</Characters>
  <Application>Microsoft Office Word</Application>
  <DocSecurity>0</DocSecurity>
  <Lines>75</Lines>
  <Paragraphs>21</Paragraphs>
  <ScaleCrop>false</ScaleCrop>
  <Company>JSJYT</Company>
  <LinksUpToDate>false</LinksUpToDate>
  <CharactersWithSpaces>10624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2023-10-08T01:25:00Z</dcterms:created>
  <dcterms:modified xsi:type="dcterms:W3CDTF">2023-10-08T01:26:00Z</dcterms:modified>
</cp:coreProperties>
</file>