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3BA" w:rsidRDefault="00BB63BA" w:rsidP="00BB63BA">
      <w:pPr>
        <w:spacing w:line="560" w:lineRule="exact"/>
        <w:rPr>
          <w:rFonts w:hint="eastAsia"/>
          <w:color w:val="000000"/>
          <w:sz w:val="30"/>
          <w:szCs w:val="30"/>
        </w:rPr>
      </w:pPr>
      <w:r w:rsidRPr="0069406A">
        <w:rPr>
          <w:rFonts w:eastAsia="黑体"/>
          <w:color w:val="000000"/>
          <w:sz w:val="32"/>
          <w:szCs w:val="32"/>
        </w:rPr>
        <w:t>附件</w:t>
      </w:r>
      <w:r w:rsidRPr="00537226">
        <w:rPr>
          <w:rFonts w:eastAsia="黑体" w:hint="eastAsia"/>
          <w:color w:val="000000"/>
          <w:sz w:val="32"/>
          <w:szCs w:val="32"/>
        </w:rPr>
        <w:t>1</w:t>
      </w:r>
    </w:p>
    <w:p w:rsidR="00BB63BA" w:rsidRDefault="00BB63BA" w:rsidP="00BB63BA">
      <w:pPr>
        <w:spacing w:line="560" w:lineRule="exact"/>
        <w:jc w:val="center"/>
        <w:rPr>
          <w:rFonts w:eastAsia="方正小标宋简体" w:hint="eastAsia"/>
          <w:color w:val="000000"/>
          <w:sz w:val="44"/>
          <w:szCs w:val="44"/>
        </w:rPr>
      </w:pPr>
      <w:r w:rsidRPr="00E772B5">
        <w:rPr>
          <w:rFonts w:eastAsia="方正小标宋简体"/>
          <w:color w:val="000000"/>
          <w:sz w:val="44"/>
          <w:szCs w:val="44"/>
        </w:rPr>
        <w:t>江苏省</w:t>
      </w:r>
      <w:r w:rsidRPr="00E772B5">
        <w:rPr>
          <w:rFonts w:eastAsia="方正小标宋简体" w:hint="eastAsia"/>
          <w:color w:val="000000"/>
          <w:sz w:val="44"/>
          <w:szCs w:val="44"/>
        </w:rPr>
        <w:t>省级</w:t>
      </w:r>
      <w:r w:rsidRPr="00E772B5">
        <w:rPr>
          <w:rFonts w:eastAsia="方正小标宋简体"/>
          <w:color w:val="000000"/>
          <w:sz w:val="44"/>
          <w:szCs w:val="44"/>
        </w:rPr>
        <w:t>教师发展示范基地校</w:t>
      </w:r>
    </w:p>
    <w:p w:rsidR="00BB63BA" w:rsidRPr="00E772B5" w:rsidRDefault="00BB63BA" w:rsidP="00BB63BA">
      <w:pPr>
        <w:spacing w:after="240" w:line="560" w:lineRule="exact"/>
        <w:jc w:val="center"/>
        <w:rPr>
          <w:color w:val="000000"/>
          <w:sz w:val="30"/>
          <w:szCs w:val="30"/>
        </w:rPr>
      </w:pPr>
      <w:r w:rsidRPr="00E772B5">
        <w:rPr>
          <w:rFonts w:eastAsia="方正小标宋简体"/>
          <w:color w:val="000000"/>
          <w:sz w:val="44"/>
          <w:szCs w:val="44"/>
        </w:rPr>
        <w:t>建设标准（试行）</w:t>
      </w:r>
    </w:p>
    <w:tbl>
      <w:tblPr>
        <w:tblW w:w="49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1"/>
        <w:gridCol w:w="7059"/>
        <w:tblGridChange w:id="0">
          <w:tblGrid>
            <w:gridCol w:w="1301"/>
            <w:gridCol w:w="7059"/>
          </w:tblGrid>
        </w:tblGridChange>
      </w:tblGrid>
      <w:tr w:rsidR="00BB63BA" w:rsidTr="00F170E3">
        <w:trPr>
          <w:trHeight w:val="64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spacing w:line="320" w:lineRule="exact"/>
              <w:jc w:val="center"/>
              <w:rPr>
                <w:rFonts w:ascii="黑体" w:eastAsia="黑体"/>
                <w:sz w:val="28"/>
                <w:szCs w:val="30"/>
              </w:rPr>
            </w:pPr>
            <w:r w:rsidRPr="00E772B5">
              <w:rPr>
                <w:rFonts w:ascii="黑体" w:eastAsia="黑体" w:hint="eastAsia"/>
                <w:sz w:val="28"/>
                <w:szCs w:val="30"/>
              </w:rPr>
              <w:t>评估指标</w:t>
            </w:r>
          </w:p>
        </w:tc>
        <w:tc>
          <w:tcPr>
            <w:tcW w:w="4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spacing w:line="320" w:lineRule="exact"/>
              <w:jc w:val="center"/>
              <w:rPr>
                <w:rFonts w:ascii="黑体" w:eastAsia="黑体"/>
                <w:sz w:val="28"/>
                <w:szCs w:val="30"/>
              </w:rPr>
            </w:pPr>
            <w:r w:rsidRPr="00E772B5">
              <w:rPr>
                <w:rFonts w:ascii="黑体" w:eastAsia="黑体" w:hint="eastAsia"/>
                <w:sz w:val="28"/>
                <w:szCs w:val="30"/>
              </w:rPr>
              <w:t>指标内容</w:t>
            </w:r>
          </w:p>
        </w:tc>
      </w:tr>
      <w:tr w:rsidR="00BB63BA" w:rsidTr="00F170E3">
        <w:trPr>
          <w:trHeight w:val="1491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A1</w:t>
            </w:r>
          </w:p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发展规划</w:t>
            </w:r>
          </w:p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（</w:t>
            </w:r>
            <w:r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15</w:t>
            </w: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分）</w:t>
            </w:r>
          </w:p>
        </w:tc>
        <w:tc>
          <w:tcPr>
            <w:tcW w:w="4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1.准确把握和落实国家、省关于教师发展的总体要求，制定教师发展规划和年度实施计划。规划目标科学合理，内容涵盖完整，重点任务明确具体，教师认同度高。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 w:hint="eastAsia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2.根据教师专业发展目标，制定教师年度</w:t>
            </w:r>
            <w:proofErr w:type="gramStart"/>
            <w:r w:rsidRPr="00E772B5">
              <w:rPr>
                <w:rFonts w:ascii="仿宋_GB2312" w:eastAsia="仿宋_GB2312" w:hAnsi="宋体" w:hint="eastAsia"/>
                <w:sz w:val="28"/>
              </w:rPr>
              <w:t>研</w:t>
            </w:r>
            <w:proofErr w:type="gramEnd"/>
            <w:r w:rsidRPr="00E772B5">
              <w:rPr>
                <w:rFonts w:ascii="仿宋_GB2312" w:eastAsia="仿宋_GB2312" w:hAnsi="宋体" w:hint="eastAsia"/>
                <w:sz w:val="28"/>
              </w:rPr>
              <w:t>训工作计划，</w:t>
            </w:r>
            <w:proofErr w:type="gramStart"/>
            <w:r w:rsidRPr="00E772B5">
              <w:rPr>
                <w:rFonts w:ascii="仿宋_GB2312" w:eastAsia="仿宋_GB2312" w:hAnsi="宋体" w:hint="eastAsia"/>
                <w:sz w:val="28"/>
              </w:rPr>
              <w:t>研训活动</w:t>
            </w:r>
            <w:proofErr w:type="gramEnd"/>
            <w:r w:rsidRPr="00E772B5">
              <w:rPr>
                <w:rFonts w:ascii="仿宋_GB2312" w:eastAsia="仿宋_GB2312" w:hAnsi="宋体" w:hint="eastAsia"/>
                <w:sz w:val="28"/>
              </w:rPr>
              <w:t>规范有序，针对性、参与性、时效性和示范性强，年度完成率不低于80％。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3.教师制定个人专业发展规划，规划有较强的专业性和引领性，年度发展达成率不低于80％。</w:t>
            </w:r>
          </w:p>
        </w:tc>
      </w:tr>
      <w:tr w:rsidR="00BB63BA" w:rsidTr="00F170E3">
        <w:trPr>
          <w:trHeight w:val="1580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A2</w:t>
            </w:r>
          </w:p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组织管理</w:t>
            </w:r>
          </w:p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（20分）</w:t>
            </w:r>
          </w:p>
        </w:tc>
        <w:tc>
          <w:tcPr>
            <w:tcW w:w="4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 w:hint="eastAsia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1.有完善的领导和组织机构，有校领导和相应的职能部门负责教师发展工作，包括校本</w:t>
            </w:r>
            <w:proofErr w:type="gramStart"/>
            <w:r w:rsidRPr="00E772B5">
              <w:rPr>
                <w:rFonts w:ascii="仿宋_GB2312" w:eastAsia="仿宋_GB2312" w:hAnsi="宋体" w:hint="eastAsia"/>
                <w:sz w:val="28"/>
              </w:rPr>
              <w:t>研</w:t>
            </w:r>
            <w:proofErr w:type="gramEnd"/>
            <w:r w:rsidRPr="00E772B5">
              <w:rPr>
                <w:rFonts w:ascii="仿宋_GB2312" w:eastAsia="仿宋_GB2312" w:hAnsi="宋体" w:hint="eastAsia"/>
                <w:sz w:val="28"/>
              </w:rPr>
              <w:t>训、教师培养、师范生实习和区域培训工作，与当地教育</w:t>
            </w:r>
            <w:r>
              <w:rPr>
                <w:rFonts w:ascii="仿宋_GB2312" w:eastAsia="仿宋_GB2312" w:hAnsi="宋体" w:hint="eastAsia"/>
                <w:sz w:val="28"/>
              </w:rPr>
              <w:t>行政部门</w:t>
            </w:r>
            <w:r w:rsidRPr="00E772B5">
              <w:rPr>
                <w:rFonts w:ascii="仿宋_GB2312" w:eastAsia="仿宋_GB2312" w:hAnsi="宋体" w:hint="eastAsia"/>
                <w:sz w:val="28"/>
              </w:rPr>
              <w:t>、教师发展机构、高校之间建立协作制度。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 w:hint="eastAsia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2.管理制度健全，包括教师</w:t>
            </w:r>
            <w:proofErr w:type="gramStart"/>
            <w:r w:rsidRPr="00E772B5">
              <w:rPr>
                <w:rFonts w:ascii="仿宋_GB2312" w:eastAsia="仿宋_GB2312" w:hAnsi="宋体" w:hint="eastAsia"/>
                <w:sz w:val="28"/>
              </w:rPr>
              <w:t>研</w:t>
            </w:r>
            <w:proofErr w:type="gramEnd"/>
            <w:r w:rsidRPr="00E772B5">
              <w:rPr>
                <w:rFonts w:ascii="仿宋_GB2312" w:eastAsia="仿宋_GB2312" w:hAnsi="宋体" w:hint="eastAsia"/>
                <w:sz w:val="28"/>
              </w:rPr>
              <w:t>训和培养、师范生实践指导、区域培训管理等制度。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 w:hint="eastAsia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3.教师研修制度化。形成以师德修养为首要内容，具有科学性、实践性、可操作性和校本特色的研修课程体系；采取多种形式开展校本研修，满足各层次教师发展需求，教师每年校本研修时间不少于36学时。有计划选派教师外出培训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4.年度教师</w:t>
            </w:r>
            <w:proofErr w:type="gramStart"/>
            <w:r w:rsidRPr="00E772B5">
              <w:rPr>
                <w:rFonts w:ascii="仿宋_GB2312" w:eastAsia="仿宋_GB2312" w:hAnsi="宋体" w:hint="eastAsia"/>
                <w:sz w:val="28"/>
              </w:rPr>
              <w:t>研训经费</w:t>
            </w:r>
            <w:proofErr w:type="gramEnd"/>
            <w:r w:rsidRPr="00E772B5">
              <w:rPr>
                <w:rFonts w:ascii="仿宋_GB2312" w:eastAsia="仿宋_GB2312" w:hAnsi="宋体" w:hint="eastAsia"/>
                <w:sz w:val="28"/>
              </w:rPr>
              <w:t>不低于年度公用经费总额的8%。</w:t>
            </w:r>
          </w:p>
        </w:tc>
      </w:tr>
      <w:tr w:rsidR="00BB63BA" w:rsidTr="00F170E3">
        <w:trPr>
          <w:trHeight w:val="1580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A3</w:t>
            </w:r>
          </w:p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基础条件</w:t>
            </w:r>
          </w:p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（1</w:t>
            </w:r>
            <w:r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5</w:t>
            </w: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分）</w:t>
            </w:r>
          </w:p>
        </w:tc>
        <w:tc>
          <w:tcPr>
            <w:tcW w:w="4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 w:hint="eastAsia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1.有教师研修专用场所，原则上不低于60平方米，配备多媒体设备和</w:t>
            </w:r>
            <w:proofErr w:type="gramStart"/>
            <w:r w:rsidRPr="00E772B5">
              <w:rPr>
                <w:rFonts w:ascii="仿宋_GB2312" w:eastAsia="仿宋_GB2312" w:hAnsi="宋体" w:hint="eastAsia"/>
                <w:sz w:val="28"/>
              </w:rPr>
              <w:t>可</w:t>
            </w:r>
            <w:proofErr w:type="gramEnd"/>
            <w:r w:rsidRPr="00E772B5">
              <w:rPr>
                <w:rFonts w:ascii="仿宋_GB2312" w:eastAsia="仿宋_GB2312" w:hAnsi="宋体" w:hint="eastAsia"/>
                <w:sz w:val="28"/>
              </w:rPr>
              <w:t>移动桌椅，可同时容纳40名师范生或参</w:t>
            </w:r>
            <w:proofErr w:type="gramStart"/>
            <w:r w:rsidRPr="00E772B5">
              <w:rPr>
                <w:rFonts w:ascii="仿宋_GB2312" w:eastAsia="仿宋_GB2312" w:hAnsi="宋体" w:hint="eastAsia"/>
                <w:sz w:val="28"/>
              </w:rPr>
              <w:t>训教师</w:t>
            </w:r>
            <w:proofErr w:type="gramEnd"/>
            <w:r w:rsidRPr="00E772B5">
              <w:rPr>
                <w:rFonts w:ascii="仿宋_GB2312" w:eastAsia="仿宋_GB2312" w:hAnsi="宋体" w:hint="eastAsia"/>
                <w:sz w:val="28"/>
              </w:rPr>
              <w:t xml:space="preserve">集中研讨；配备有多功能报告厅或阶梯教室等，一般不低于200平方米，用于师范生或参训教师公开教学。 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 w:hint="eastAsia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2.报刊、图书、数字资源丰富，满足师范生实习和教师</w:t>
            </w:r>
            <w:proofErr w:type="gramStart"/>
            <w:r w:rsidRPr="00E772B5">
              <w:rPr>
                <w:rFonts w:ascii="仿宋_GB2312" w:eastAsia="仿宋_GB2312" w:hAnsi="宋体" w:hint="eastAsia"/>
                <w:sz w:val="28"/>
              </w:rPr>
              <w:t>研</w:t>
            </w:r>
            <w:proofErr w:type="gramEnd"/>
            <w:r w:rsidRPr="00E772B5">
              <w:rPr>
                <w:rFonts w:ascii="仿宋_GB2312" w:eastAsia="仿宋_GB2312" w:hAnsi="宋体" w:hint="eastAsia"/>
                <w:sz w:val="28"/>
              </w:rPr>
              <w:t>训需要；学校网络环境和硬件能满足师范生和</w:t>
            </w:r>
            <w:proofErr w:type="gramStart"/>
            <w:r w:rsidRPr="00E772B5">
              <w:rPr>
                <w:rFonts w:ascii="仿宋_GB2312" w:eastAsia="仿宋_GB2312" w:hAnsi="宋体" w:hint="eastAsia"/>
                <w:sz w:val="28"/>
              </w:rPr>
              <w:t>参训教</w:t>
            </w:r>
            <w:proofErr w:type="gramEnd"/>
            <w:r w:rsidRPr="00E772B5">
              <w:rPr>
                <w:rFonts w:ascii="仿宋_GB2312" w:eastAsia="仿宋_GB2312" w:hAnsi="宋体" w:hint="eastAsia"/>
                <w:sz w:val="28"/>
              </w:rPr>
              <w:t>师远程学习需要。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 w:hint="eastAsia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3.有</w:t>
            </w:r>
            <w:r>
              <w:rPr>
                <w:rFonts w:ascii="仿宋_GB2312" w:eastAsia="仿宋_GB2312" w:hAnsi="宋体" w:hint="eastAsia"/>
                <w:sz w:val="28"/>
              </w:rPr>
              <w:t>满足</w:t>
            </w:r>
            <w:r w:rsidRPr="00E772B5">
              <w:rPr>
                <w:rFonts w:ascii="仿宋_GB2312" w:eastAsia="仿宋_GB2312" w:hAnsi="宋体" w:hint="eastAsia"/>
                <w:sz w:val="28"/>
              </w:rPr>
              <w:t>不少于40名师范生或参</w:t>
            </w:r>
            <w:proofErr w:type="gramStart"/>
            <w:r w:rsidRPr="00E772B5">
              <w:rPr>
                <w:rFonts w:ascii="仿宋_GB2312" w:eastAsia="仿宋_GB2312" w:hAnsi="宋体" w:hint="eastAsia"/>
                <w:sz w:val="28"/>
              </w:rPr>
              <w:t>训教师食宿</w:t>
            </w:r>
            <w:proofErr w:type="gramEnd"/>
            <w:r w:rsidRPr="00E772B5">
              <w:rPr>
                <w:rFonts w:ascii="仿宋_GB2312" w:eastAsia="仿宋_GB2312" w:hAnsi="宋体" w:hint="eastAsia"/>
                <w:sz w:val="28"/>
              </w:rPr>
              <w:t>的场所（自</w:t>
            </w:r>
            <w:r>
              <w:rPr>
                <w:rFonts w:ascii="仿宋_GB2312" w:eastAsia="仿宋_GB2312" w:hAnsi="宋体" w:hint="eastAsia"/>
                <w:sz w:val="28"/>
              </w:rPr>
              <w:t>建</w:t>
            </w:r>
            <w:r w:rsidRPr="00E772B5">
              <w:rPr>
                <w:rFonts w:ascii="仿宋_GB2312" w:eastAsia="仿宋_GB2312" w:hAnsi="宋体" w:hint="eastAsia"/>
                <w:sz w:val="28"/>
              </w:rPr>
              <w:t>或利用周边资源）。</w:t>
            </w:r>
          </w:p>
        </w:tc>
      </w:tr>
      <w:tr w:rsidR="00BB63BA" w:rsidTr="00F170E3">
        <w:trPr>
          <w:trHeight w:val="3115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lastRenderedPageBreak/>
              <w:t>A4</w:t>
            </w:r>
          </w:p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队伍建设</w:t>
            </w:r>
          </w:p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（30分）</w:t>
            </w:r>
          </w:p>
        </w:tc>
        <w:tc>
          <w:tcPr>
            <w:tcW w:w="4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 w:hint="eastAsia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1.领导班子作风民主，教育理念先进，工作思路清晰，组织协调能力强，熟悉教师教育工作。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2.师德师风好。学校有师德师风建设管理的</w:t>
            </w:r>
            <w:proofErr w:type="gramStart"/>
            <w:r w:rsidRPr="00E772B5">
              <w:rPr>
                <w:rFonts w:ascii="仿宋_GB2312" w:eastAsia="仿宋_GB2312" w:hAnsi="宋体" w:hint="eastAsia"/>
                <w:sz w:val="28"/>
              </w:rPr>
              <w:t>专项制度</w:t>
            </w:r>
            <w:proofErr w:type="gramEnd"/>
            <w:r w:rsidRPr="00E772B5">
              <w:rPr>
                <w:rFonts w:ascii="仿宋_GB2312" w:eastAsia="仿宋_GB2312" w:hAnsi="宋体" w:hint="eastAsia"/>
                <w:sz w:val="28"/>
              </w:rPr>
              <w:t>和预防惩治有偿家教的措施办法；师德师风教育常抓不懈，教师自觉规范教育教学行为，无有偿家教行为、无体罚学生现象、无严重违纪违规事件。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3.教师专业水平高。学校至少有1名特级教师，主要学科原则上要有1名市级学科带头人，每个学科原则上要有1名县级及以上骨干教师；县级以上骨干教师比例不低于20%，50%以上教师初步形成个性化教学风格。幼儿园可适当放宽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4.团队合力足。备课组、学科教研组、年级组、专项课题组等形成良好的团队合作关系，学习型组织特征明显，活动有计划有记录有效果。</w:t>
            </w:r>
          </w:p>
        </w:tc>
      </w:tr>
      <w:tr w:rsidR="00BB63BA" w:rsidTr="00F170E3">
        <w:trPr>
          <w:trHeight w:val="320"/>
          <w:jc w:val="center"/>
        </w:trPr>
        <w:tc>
          <w:tcPr>
            <w:tcW w:w="7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A5</w:t>
            </w:r>
          </w:p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示范辐射</w:t>
            </w:r>
          </w:p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（20分）</w:t>
            </w:r>
          </w:p>
        </w:tc>
        <w:tc>
          <w:tcPr>
            <w:tcW w:w="4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1.近三年接受过师范生实习，或承担过省、市级教师培训。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2.近三年来具有开展片区校本研修的经历与经验，其中与不低于</w:t>
            </w:r>
            <w:r w:rsidRPr="00E772B5">
              <w:rPr>
                <w:rFonts w:ascii="仿宋_GB2312" w:eastAsia="仿宋_GB2312" w:hAnsi="宋体"/>
                <w:sz w:val="28"/>
              </w:rPr>
              <w:t>1</w:t>
            </w:r>
            <w:r w:rsidRPr="00E772B5">
              <w:rPr>
                <w:rFonts w:ascii="仿宋_GB2312" w:eastAsia="仿宋_GB2312" w:hAnsi="宋体" w:hint="eastAsia"/>
                <w:sz w:val="28"/>
              </w:rPr>
              <w:t>－</w:t>
            </w:r>
            <w:r w:rsidRPr="00E772B5">
              <w:rPr>
                <w:rFonts w:ascii="仿宋_GB2312" w:eastAsia="仿宋_GB2312" w:hAnsi="宋体"/>
                <w:sz w:val="28"/>
              </w:rPr>
              <w:t>2</w:t>
            </w:r>
            <w:r w:rsidRPr="00E772B5">
              <w:rPr>
                <w:rFonts w:ascii="仿宋_GB2312" w:eastAsia="仿宋_GB2312" w:hAnsi="宋体" w:hint="eastAsia"/>
                <w:sz w:val="28"/>
              </w:rPr>
              <w:t>所其他学校结对，在理念、管理、研究、教学等方面进行全方位的合作和指导，并取得成效。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 w:hint="eastAsia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3.每学年至少组织1次校内不同学科、团队间教师发展成果总结与展示活动</w:t>
            </w:r>
            <w:r>
              <w:rPr>
                <w:rFonts w:ascii="仿宋_GB2312" w:eastAsia="仿宋_GB2312" w:hAnsi="宋体" w:hint="eastAsia"/>
                <w:sz w:val="28"/>
              </w:rPr>
              <w:t>。有较强的教科研能力，能总结</w:t>
            </w:r>
            <w:proofErr w:type="gramStart"/>
            <w:r>
              <w:rPr>
                <w:rFonts w:ascii="仿宋_GB2312" w:eastAsia="仿宋_GB2312" w:hAnsi="宋体" w:hint="eastAsia"/>
                <w:sz w:val="28"/>
              </w:rPr>
              <w:t>凝练经验</w:t>
            </w:r>
            <w:proofErr w:type="gramEnd"/>
            <w:r w:rsidRPr="00E772B5">
              <w:rPr>
                <w:rFonts w:ascii="仿宋_GB2312" w:eastAsia="仿宋_GB2312" w:hAnsi="宋体" w:hint="eastAsia"/>
                <w:sz w:val="28"/>
              </w:rPr>
              <w:t>并面向区域内外其他学校辐射。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4.学校教师发展的经验和成果，在市级以上教育媒体宣传或向区域内学校推广。</w:t>
            </w:r>
          </w:p>
        </w:tc>
      </w:tr>
      <w:tr w:rsidR="00BB63BA" w:rsidTr="00F170E3">
        <w:trPr>
          <w:trHeight w:val="624"/>
          <w:jc w:val="center"/>
        </w:trPr>
        <w:tc>
          <w:tcPr>
            <w:tcW w:w="7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widowControl/>
              <w:jc w:val="left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</w:p>
        </w:tc>
        <w:tc>
          <w:tcPr>
            <w:tcW w:w="4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sz w:val="28"/>
              </w:rPr>
            </w:pPr>
          </w:p>
        </w:tc>
      </w:tr>
      <w:tr w:rsidR="00BB63BA" w:rsidTr="00F170E3">
        <w:trPr>
          <w:trHeight w:val="1026"/>
          <w:jc w:val="center"/>
        </w:trPr>
        <w:tc>
          <w:tcPr>
            <w:tcW w:w="7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widowControl/>
              <w:jc w:val="left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</w:p>
        </w:tc>
        <w:tc>
          <w:tcPr>
            <w:tcW w:w="4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sz w:val="28"/>
              </w:rPr>
            </w:pPr>
          </w:p>
        </w:tc>
      </w:tr>
      <w:tr w:rsidR="00BB63BA" w:rsidTr="00F170E3">
        <w:trPr>
          <w:trHeight w:val="1933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A6</w:t>
            </w:r>
          </w:p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特色加分</w:t>
            </w:r>
          </w:p>
          <w:p w:rsidR="00BB63BA" w:rsidRPr="00E772B5" w:rsidRDefault="00BB63BA" w:rsidP="00F170E3">
            <w:pPr>
              <w:widowControl/>
              <w:spacing w:line="320" w:lineRule="exact"/>
              <w:jc w:val="center"/>
              <w:rPr>
                <w:rFonts w:ascii="楷体_GB2312" w:eastAsia="楷体_GB2312" w:hAnsi="宋体" w:cs="宋体"/>
                <w:bCs/>
                <w:kern w:val="0"/>
                <w:sz w:val="28"/>
              </w:rPr>
            </w:pPr>
            <w:r w:rsidRPr="00E772B5">
              <w:rPr>
                <w:rFonts w:ascii="楷体_GB2312" w:eastAsia="楷体_GB2312" w:hAnsi="宋体" w:cs="宋体" w:hint="eastAsia"/>
                <w:bCs/>
                <w:kern w:val="0"/>
                <w:sz w:val="28"/>
              </w:rPr>
              <w:t>（10分）</w:t>
            </w:r>
          </w:p>
        </w:tc>
        <w:tc>
          <w:tcPr>
            <w:tcW w:w="4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1.教师参加省级及以上学术讲学活动，或担任师范生培养院校兼职教师（教育硕士导师），近三年每年不少于5人。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2.教师发展理念和规划具有超前性，教学成果显著，曾获得</w:t>
            </w:r>
            <w:r w:rsidRPr="00E772B5">
              <w:rPr>
                <w:rFonts w:ascii="仿宋_GB2312" w:eastAsia="仿宋_GB2312" w:hAnsi="宋体" w:cs="宋体" w:hint="eastAsia"/>
                <w:kern w:val="0"/>
                <w:sz w:val="28"/>
              </w:rPr>
              <w:t>省级以上教学成果奖。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3.学校或教师有市级以上“教师发展专项”研究课题，并取得初步研究成果。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4.教师专业发展有特色</w:t>
            </w:r>
            <w:proofErr w:type="gramStart"/>
            <w:r w:rsidRPr="00E772B5">
              <w:rPr>
                <w:rFonts w:ascii="仿宋_GB2312" w:eastAsia="仿宋_GB2312" w:hAnsi="宋体" w:hint="eastAsia"/>
                <w:sz w:val="28"/>
              </w:rPr>
              <w:t>且成果</w:t>
            </w:r>
            <w:proofErr w:type="gramEnd"/>
            <w:r w:rsidRPr="00E772B5">
              <w:rPr>
                <w:rFonts w:ascii="仿宋_GB2312" w:eastAsia="仿宋_GB2312" w:hAnsi="宋体" w:hint="eastAsia"/>
                <w:sz w:val="28"/>
              </w:rPr>
              <w:t>显著，在全市乃至全省层面产生影响。</w:t>
            </w:r>
          </w:p>
          <w:p w:rsidR="00BB63BA" w:rsidRPr="00E772B5" w:rsidRDefault="00BB63BA" w:rsidP="00F170E3">
            <w:pPr>
              <w:spacing w:line="360" w:lineRule="exact"/>
              <w:rPr>
                <w:rFonts w:ascii="仿宋_GB2312" w:eastAsia="仿宋_GB2312" w:hAnsi="宋体"/>
                <w:sz w:val="28"/>
              </w:rPr>
            </w:pPr>
            <w:r w:rsidRPr="00E772B5">
              <w:rPr>
                <w:rFonts w:ascii="仿宋_GB2312" w:eastAsia="仿宋_GB2312" w:hAnsi="宋体" w:hint="eastAsia"/>
                <w:sz w:val="28"/>
              </w:rPr>
              <w:t>5.有省市级学科课程基地或人才创新培养基地，并按计划取得阶段性成果。</w:t>
            </w:r>
          </w:p>
        </w:tc>
      </w:tr>
    </w:tbl>
    <w:p w:rsidR="00A00C5D" w:rsidRDefault="00BB63BA">
      <w:r>
        <w:rPr>
          <w:rFonts w:eastAsia="仿宋_GB2312"/>
        </w:rPr>
        <w:br w:type="page"/>
      </w:r>
      <w:bookmarkStart w:id="1" w:name="_GoBack"/>
      <w:bookmarkEnd w:id="1"/>
    </w:p>
    <w:sectPr w:rsidR="00A00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3BA"/>
    <w:rsid w:val="00A00C5D"/>
    <w:rsid w:val="00BB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</Words>
  <Characters>1261</Characters>
  <Application>Microsoft Office Word</Application>
  <DocSecurity>0</DocSecurity>
  <Lines>10</Lines>
  <Paragraphs>2</Paragraphs>
  <ScaleCrop>false</ScaleCrop>
  <Company>JSJYT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2018-07-09T08:02:00Z</dcterms:created>
  <dcterms:modified xsi:type="dcterms:W3CDTF">2018-07-09T08:02:00Z</dcterms:modified>
</cp:coreProperties>
</file>