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175"/>
        </w:tabs>
        <w:rPr>
          <w:rFonts w:hint="eastAsia"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附件3</w:t>
      </w:r>
    </w:p>
    <w:p>
      <w:pPr>
        <w:tabs>
          <w:tab w:val="left" w:pos="2175"/>
        </w:tabs>
        <w:rPr>
          <w:rFonts w:hint="eastAsia" w:ascii="Cambria" w:hAnsi="Cambria"/>
          <w:b/>
          <w:bCs/>
          <w:sz w:val="36"/>
          <w:szCs w:val="36"/>
        </w:rPr>
      </w:pPr>
    </w:p>
    <w:p>
      <w:pPr>
        <w:tabs>
          <w:tab w:val="left" w:pos="2175"/>
        </w:tabs>
        <w:jc w:val="center"/>
        <w:rPr>
          <w:rFonts w:hint="eastAsia" w:ascii="华文中宋" w:hAnsi="华文中宋" w:eastAsia="华文中宋"/>
          <w:b/>
          <w:bCs/>
          <w:sz w:val="36"/>
          <w:szCs w:val="36"/>
        </w:rPr>
      </w:pPr>
      <w:r>
        <w:rPr>
          <w:rFonts w:hint="eastAsia" w:ascii="华文中宋" w:hAnsi="华文中宋" w:eastAsia="华文中宋"/>
          <w:b/>
          <w:bCs/>
          <w:sz w:val="36"/>
          <w:szCs w:val="36"/>
        </w:rPr>
        <w:t>优秀组织奖名单</w:t>
      </w:r>
    </w:p>
    <w:p>
      <w:pPr>
        <w:tabs>
          <w:tab w:val="left" w:pos="2175"/>
        </w:tabs>
        <w:jc w:val="center"/>
        <w:rPr>
          <w:rFonts w:hint="eastAsia" w:ascii="Cambria" w:hAnsi="Cambria"/>
          <w:b/>
          <w:bCs/>
          <w:sz w:val="32"/>
          <w:szCs w:val="32"/>
        </w:rPr>
      </w:pPr>
    </w:p>
    <w:p>
      <w:pPr>
        <w:tabs>
          <w:tab w:val="left" w:pos="2175"/>
        </w:tabs>
        <w:ind w:firstLine="1920" w:firstLineChars="6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南京市教育局    徐州市教育局</w:t>
      </w:r>
    </w:p>
    <w:p>
      <w:pPr>
        <w:tabs>
          <w:tab w:val="left" w:pos="2175"/>
        </w:tabs>
        <w:ind w:firstLine="1920" w:firstLineChars="6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苏州市教育局    连云港市教育局</w:t>
      </w:r>
    </w:p>
    <w:p>
      <w:pPr>
        <w:tabs>
          <w:tab w:val="left" w:pos="2175"/>
        </w:tabs>
        <w:ind w:firstLine="1920" w:firstLineChars="600"/>
        <w:rPr>
          <w:rFonts w:hint="eastAsia" w:ascii="仿宋_GB2312" w:hAnsi="华文仿宋" w:eastAsia="仿宋_GB2312"/>
          <w:sz w:val="32"/>
          <w:szCs w:val="32"/>
        </w:rPr>
      </w:pPr>
      <w:r>
        <w:rPr>
          <w:rFonts w:hint="eastAsia" w:ascii="仿宋_GB2312" w:hAnsi="华文仿宋" w:eastAsia="仿宋_GB2312"/>
          <w:sz w:val="32"/>
          <w:szCs w:val="32"/>
        </w:rPr>
        <w:t>淮安市教育局    盐城市教育局</w:t>
      </w:r>
    </w:p>
    <w:p>
      <w:pPr>
        <w:tabs>
          <w:tab w:val="left" w:pos="2175"/>
        </w:tabs>
        <w:ind w:firstLine="1920" w:firstLineChars="600"/>
        <w:rPr>
          <w:rFonts w:hint="eastAsia" w:ascii="仿宋_GB2312" w:hAnsi="华文仿宋" w:eastAsia="仿宋_GB2312"/>
          <w:sz w:val="32"/>
          <w:szCs w:val="32"/>
        </w:rPr>
      </w:pPr>
    </w:p>
    <w:p>
      <w:pPr>
        <w:tabs>
          <w:tab w:val="left" w:pos="2175"/>
        </w:tabs>
        <w:ind w:firstLine="1920" w:firstLineChars="600"/>
        <w:rPr>
          <w:rFonts w:hint="eastAsia" w:ascii="仿宋_GB2312" w:hAnsi="华文仿宋" w:eastAsia="仿宋_GB2312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jNmU2NTYyNzcxOTliMGE3OGJkN2ZhMDg1ZTlkNzEifQ=="/>
  </w:docVars>
  <w:rsids>
    <w:rsidRoot w:val="2B6B2993"/>
    <w:rsid w:val="2B6B2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2022-08-24T07:56:00Z</dcterms:created>
  <dc:creator>TQueen</dc:creator>
  <cp:lastModifiedBy>TQueen</cp:lastModifiedBy>
  <dcterms:modified xsi:type="dcterms:W3CDTF">2022-08-24T07:56:46Z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1FE069E302C9490C800FAD696AEB5A4F</vt:lpwstr>
  </property>
</Properties>
</file>