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A0E" w:rsidRDefault="00C60A0E" w:rsidP="00C60A0E">
      <w:pPr>
        <w:widowControl/>
        <w:autoSpaceDN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3</w:t>
      </w:r>
    </w:p>
    <w:p w:rsidR="00C60A0E" w:rsidRDefault="00C60A0E" w:rsidP="00C60A0E">
      <w:pPr>
        <w:widowControl/>
        <w:autoSpaceDN w:val="0"/>
        <w:spacing w:line="560" w:lineRule="exact"/>
        <w:jc w:val="left"/>
        <w:rPr>
          <w:rFonts w:eastAsia="仿宋"/>
          <w:sz w:val="32"/>
          <w:szCs w:val="32"/>
        </w:rPr>
      </w:pPr>
    </w:p>
    <w:p w:rsidR="00C60A0E" w:rsidRDefault="00C60A0E" w:rsidP="00C60A0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2022</w:t>
      </w:r>
      <w:r>
        <w:rPr>
          <w:rFonts w:eastAsia="方正小标宋简体"/>
          <w:sz w:val="44"/>
          <w:szCs w:val="44"/>
          <w:lang w:bidi="ar"/>
        </w:rPr>
        <w:t>年江苏省教师国家通用语言文字</w:t>
      </w:r>
    </w:p>
    <w:p w:rsidR="00C60A0E" w:rsidRDefault="00C60A0E" w:rsidP="00C60A0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教学能力大赛复赛作品参赛要求</w:t>
      </w:r>
    </w:p>
    <w:p w:rsidR="00C60A0E" w:rsidRDefault="00C60A0E" w:rsidP="00C60A0E">
      <w:pPr>
        <w:widowControl/>
        <w:autoSpaceDN w:val="0"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一、篇目选择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1.</w:t>
      </w:r>
      <w:r>
        <w:rPr>
          <w:rFonts w:eastAsia="仿宋_GB2312"/>
          <w:sz w:val="32"/>
          <w:szCs w:val="32"/>
          <w:lang w:bidi="ar"/>
        </w:rPr>
        <w:t>学前教师组应选</w:t>
      </w:r>
      <w:proofErr w:type="gramStart"/>
      <w:r>
        <w:rPr>
          <w:rFonts w:eastAsia="仿宋_GB2312"/>
          <w:sz w:val="32"/>
          <w:szCs w:val="32"/>
          <w:lang w:bidi="ar"/>
        </w:rPr>
        <w:t>择符合</w:t>
      </w:r>
      <w:proofErr w:type="gramEnd"/>
      <w:r>
        <w:rPr>
          <w:rFonts w:eastAsia="仿宋_GB2312"/>
          <w:sz w:val="32"/>
          <w:szCs w:val="32"/>
          <w:lang w:bidi="ar"/>
        </w:rPr>
        <w:t>幼儿认知特点的经典诗文，包括近现代有社会影响力的优秀文学作品，体裁不限。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2.</w:t>
      </w:r>
      <w:r>
        <w:rPr>
          <w:rFonts w:eastAsia="仿宋_GB2312"/>
          <w:sz w:val="32"/>
          <w:szCs w:val="32"/>
          <w:lang w:bidi="ar"/>
        </w:rPr>
        <w:t>小学、中学、大学教师等</w:t>
      </w:r>
      <w:r>
        <w:rPr>
          <w:rFonts w:eastAsia="仿宋_GB2312"/>
          <w:sz w:val="32"/>
          <w:szCs w:val="32"/>
          <w:lang w:bidi="ar"/>
        </w:rPr>
        <w:t>3</w:t>
      </w:r>
      <w:r>
        <w:rPr>
          <w:rFonts w:eastAsia="仿宋_GB2312"/>
          <w:sz w:val="32"/>
          <w:szCs w:val="32"/>
          <w:lang w:bidi="ar"/>
        </w:rPr>
        <w:t>个组别根据所教学段，必须在教育部统编版中小学语文教材和列入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普通高等教育国家级规划教材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的大学语文教材中选取一首古典诗词作品作为讲解篇目。如确因串讲、拓展讲解等需要，可超出规定范围，选择少量有明确出处的辅助讲解篇目。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3.</w:t>
      </w:r>
      <w:r>
        <w:rPr>
          <w:rFonts w:eastAsia="仿宋_GB2312"/>
          <w:sz w:val="32"/>
          <w:szCs w:val="32"/>
          <w:lang w:bidi="ar"/>
        </w:rPr>
        <w:t>师范类大学生组根据所学专业，参照对应组别要求选择篇目。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4.</w:t>
      </w:r>
      <w:r>
        <w:rPr>
          <w:rFonts w:eastAsia="仿宋_GB2312"/>
          <w:sz w:val="32"/>
          <w:szCs w:val="32"/>
          <w:lang w:bidi="ar"/>
        </w:rPr>
        <w:t>留学生组在列入</w:t>
      </w:r>
      <w:r>
        <w:rPr>
          <w:rFonts w:eastAsia="仿宋_GB2312"/>
          <w:sz w:val="32"/>
          <w:szCs w:val="32"/>
          <w:lang w:bidi="ar"/>
        </w:rPr>
        <w:t>“</w:t>
      </w:r>
      <w:r>
        <w:rPr>
          <w:rFonts w:eastAsia="仿宋_GB2312"/>
          <w:sz w:val="32"/>
          <w:szCs w:val="32"/>
          <w:lang w:bidi="ar"/>
        </w:rPr>
        <w:t>普通高等教育国家级规划教材</w:t>
      </w:r>
      <w:r>
        <w:rPr>
          <w:rFonts w:eastAsia="仿宋_GB2312"/>
          <w:sz w:val="32"/>
          <w:szCs w:val="32"/>
          <w:lang w:bidi="ar"/>
        </w:rPr>
        <w:t>”</w:t>
      </w:r>
      <w:r>
        <w:rPr>
          <w:rFonts w:eastAsia="仿宋_GB2312"/>
          <w:sz w:val="32"/>
          <w:szCs w:val="32"/>
          <w:lang w:bidi="ar"/>
        </w:rPr>
        <w:t>的大学语文教材中选取一首古典诗词作品作为讲解篇目。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5.</w:t>
      </w:r>
      <w:r>
        <w:rPr>
          <w:rFonts w:eastAsia="仿宋_GB2312"/>
          <w:sz w:val="32"/>
          <w:szCs w:val="32"/>
          <w:lang w:bidi="ar"/>
        </w:rPr>
        <w:t>各组别讲解篇目包括辅助篇目均不得选用外国作品、网络作品、佚名作品以及自创作品。一旦违规，直接取消参赛资格。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二、视频内容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1.</w:t>
      </w:r>
      <w:r>
        <w:rPr>
          <w:rFonts w:eastAsia="仿宋_GB2312"/>
          <w:sz w:val="32"/>
          <w:szCs w:val="32"/>
          <w:lang w:bidi="ar"/>
        </w:rPr>
        <w:t>参赛选手应按照课堂教学相关要求，遵循诗词教育基本规律和学术规范，编写教案并</w:t>
      </w:r>
      <w:proofErr w:type="gramStart"/>
      <w:r>
        <w:rPr>
          <w:rFonts w:eastAsia="仿宋_GB2312"/>
          <w:sz w:val="32"/>
          <w:szCs w:val="32"/>
          <w:lang w:bidi="ar"/>
        </w:rPr>
        <w:t>录制微课视频</w:t>
      </w:r>
      <w:proofErr w:type="gramEnd"/>
      <w:r>
        <w:rPr>
          <w:rFonts w:eastAsia="仿宋_GB2312"/>
          <w:sz w:val="32"/>
          <w:szCs w:val="32"/>
          <w:lang w:bidi="ar"/>
        </w:rPr>
        <w:t>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lastRenderedPageBreak/>
        <w:t>2.</w:t>
      </w:r>
      <w:r>
        <w:rPr>
          <w:rFonts w:eastAsia="仿宋_GB2312"/>
          <w:sz w:val="32"/>
          <w:szCs w:val="32"/>
          <w:lang w:bidi="ar"/>
        </w:rPr>
        <w:t>学前、小学、中学、大学教师及师范类大学生等</w:t>
      </w:r>
      <w:r>
        <w:rPr>
          <w:rFonts w:eastAsia="仿宋_GB2312"/>
          <w:sz w:val="32"/>
          <w:szCs w:val="32"/>
          <w:lang w:bidi="ar"/>
        </w:rPr>
        <w:t>5</w:t>
      </w:r>
      <w:r>
        <w:rPr>
          <w:rFonts w:eastAsia="仿宋_GB2312"/>
          <w:sz w:val="32"/>
          <w:szCs w:val="32"/>
          <w:lang w:bidi="ar"/>
        </w:rPr>
        <w:t>个组别的教学内容须弘扬时代精神，彰显中华优秀传统文化。要用好江苏丰富的地方文化资源，有机融入日常生活。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留学生结合个人生活经验与感受，讲解诗词作品，并阐述诗词的意义与价值。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3.</w:t>
      </w:r>
      <w:r>
        <w:rPr>
          <w:rFonts w:eastAsia="仿宋_GB2312"/>
          <w:sz w:val="32"/>
          <w:szCs w:val="32"/>
          <w:lang w:bidi="ar"/>
        </w:rPr>
        <w:t>讲解须使用国家通用语言文字。</w:t>
      </w:r>
      <w:proofErr w:type="gramStart"/>
      <w:r>
        <w:rPr>
          <w:rFonts w:eastAsia="仿宋_GB2312"/>
          <w:sz w:val="32"/>
          <w:szCs w:val="32"/>
          <w:lang w:bidi="ar"/>
        </w:rPr>
        <w:t>微课视频</w:t>
      </w:r>
      <w:proofErr w:type="gramEnd"/>
      <w:r>
        <w:rPr>
          <w:rFonts w:eastAsia="仿宋_GB2312"/>
          <w:sz w:val="32"/>
          <w:szCs w:val="32"/>
          <w:lang w:bidi="ar"/>
        </w:rPr>
        <w:t>必须有体现诵读和部分板书书写等画面（学前教师组板书书写不作要求）。</w:t>
      </w:r>
    </w:p>
    <w:p w:rsidR="00C60A0E" w:rsidRDefault="00C60A0E" w:rsidP="00C60A0E">
      <w:pPr>
        <w:widowControl/>
        <w:autoSpaceDN w:val="0"/>
        <w:adjustRightInd w:val="0"/>
        <w:snapToGrid w:val="0"/>
        <w:spacing w:line="560" w:lineRule="exact"/>
        <w:ind w:firstLineChars="200" w:firstLine="640"/>
        <w:rPr>
          <w:rFonts w:eastAsia="黑体"/>
          <w:bCs/>
          <w:kern w:val="0"/>
          <w:sz w:val="32"/>
        </w:rPr>
      </w:pPr>
      <w:r>
        <w:rPr>
          <w:rFonts w:eastAsia="黑体"/>
          <w:bCs/>
          <w:kern w:val="0"/>
          <w:sz w:val="32"/>
          <w:lang w:bidi="ar"/>
        </w:rPr>
        <w:t>三、视频格式</w:t>
      </w:r>
    </w:p>
    <w:p w:rsidR="00C60A0E" w:rsidRDefault="00C60A0E" w:rsidP="00C60A0E">
      <w:pPr>
        <w:autoSpaceDN w:val="0"/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每名参赛者提交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个参赛视频（将教学微课、课件等资源以完全嵌入的方式保存为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个文件），时长</w:t>
      </w:r>
      <w:r>
        <w:rPr>
          <w:rFonts w:eastAsia="仿宋_GB2312"/>
          <w:sz w:val="32"/>
          <w:szCs w:val="32"/>
          <w:lang w:bidi="ar"/>
        </w:rPr>
        <w:t>5—8</w:t>
      </w:r>
      <w:r>
        <w:rPr>
          <w:rFonts w:eastAsia="仿宋_GB2312"/>
          <w:sz w:val="32"/>
          <w:szCs w:val="32"/>
          <w:lang w:bidi="ar"/>
        </w:rPr>
        <w:t>分钟。视频格式为</w:t>
      </w:r>
      <w:r>
        <w:rPr>
          <w:rFonts w:eastAsia="仿宋_GB2312"/>
          <w:sz w:val="32"/>
          <w:szCs w:val="32"/>
          <w:lang w:bidi="ar"/>
        </w:rPr>
        <w:t>MP4</w:t>
      </w:r>
      <w:r>
        <w:rPr>
          <w:rFonts w:eastAsia="仿宋_GB2312"/>
          <w:sz w:val="32"/>
          <w:szCs w:val="32"/>
          <w:lang w:bidi="ar"/>
        </w:rPr>
        <w:t>，视频清晰度不低于</w:t>
      </w:r>
      <w:r>
        <w:rPr>
          <w:rFonts w:eastAsia="仿宋_GB2312"/>
          <w:sz w:val="32"/>
          <w:szCs w:val="32"/>
          <w:lang w:bidi="ar"/>
        </w:rPr>
        <w:t>720P</w:t>
      </w:r>
      <w:r>
        <w:rPr>
          <w:rFonts w:eastAsia="仿宋_GB2312"/>
          <w:sz w:val="32"/>
          <w:szCs w:val="32"/>
          <w:lang w:bidi="ar"/>
        </w:rPr>
        <w:t>，图像、声音清晰，不抖动、无噪音，参赛者须出镜。文件大小不超过</w:t>
      </w:r>
      <w:r>
        <w:rPr>
          <w:rFonts w:eastAsia="仿宋_GB2312"/>
          <w:sz w:val="32"/>
          <w:szCs w:val="32"/>
          <w:lang w:bidi="ar"/>
        </w:rPr>
        <w:t>700MB</w:t>
      </w:r>
      <w:r>
        <w:rPr>
          <w:rFonts w:eastAsia="仿宋_GB2312"/>
          <w:sz w:val="32"/>
          <w:szCs w:val="32"/>
          <w:lang w:bidi="ar"/>
        </w:rPr>
        <w:t>。视频开头须注明作品名称及作品作者、参赛者单位、姓名、组别等信息。</w:t>
      </w:r>
    </w:p>
    <w:p w:rsidR="00C60A0E" w:rsidRDefault="00C60A0E" w:rsidP="00C60A0E">
      <w:pPr>
        <w:widowControl/>
        <w:autoSpaceDN w:val="0"/>
        <w:adjustRightInd w:val="0"/>
        <w:snapToGrid w:val="0"/>
        <w:spacing w:line="560" w:lineRule="exact"/>
        <w:ind w:firstLineChars="200" w:firstLine="640"/>
        <w:rPr>
          <w:rFonts w:eastAsia="黑体"/>
          <w:bCs/>
          <w:kern w:val="0"/>
          <w:sz w:val="32"/>
        </w:rPr>
      </w:pPr>
      <w:r>
        <w:rPr>
          <w:rFonts w:eastAsia="黑体"/>
          <w:bCs/>
          <w:kern w:val="0"/>
          <w:sz w:val="32"/>
          <w:lang w:bidi="ar"/>
        </w:rPr>
        <w:t>四、提交要求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bidi="ar"/>
        </w:rPr>
        <w:t>作品要求为</w:t>
      </w:r>
      <w:r>
        <w:rPr>
          <w:rFonts w:eastAsia="仿宋_GB2312"/>
          <w:sz w:val="32"/>
          <w:szCs w:val="32"/>
          <w:lang w:bidi="ar"/>
        </w:rPr>
        <w:t>2022</w:t>
      </w:r>
      <w:r>
        <w:rPr>
          <w:rFonts w:eastAsia="仿宋_GB2312"/>
          <w:sz w:val="32"/>
          <w:szCs w:val="32"/>
          <w:lang w:bidi="ar"/>
        </w:rPr>
        <w:t>年新录制创作的作品。每人限报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件作品，</w:t>
      </w:r>
      <w:proofErr w:type="gramStart"/>
      <w:r>
        <w:rPr>
          <w:rFonts w:eastAsia="仿宋_GB2312"/>
          <w:sz w:val="32"/>
          <w:szCs w:val="32"/>
          <w:lang w:bidi="ar"/>
        </w:rPr>
        <w:t>可且限仅</w:t>
      </w:r>
      <w:proofErr w:type="gramEnd"/>
      <w:r>
        <w:rPr>
          <w:rFonts w:eastAsia="仿宋_GB2312"/>
          <w:sz w:val="32"/>
          <w:szCs w:val="32"/>
          <w:lang w:bidi="ar"/>
        </w:rPr>
        <w:t>报</w:t>
      </w:r>
      <w:r>
        <w:rPr>
          <w:rFonts w:eastAsia="仿宋_GB2312"/>
          <w:sz w:val="32"/>
          <w:szCs w:val="32"/>
          <w:lang w:bidi="ar"/>
        </w:rPr>
        <w:t>1</w:t>
      </w:r>
      <w:r>
        <w:rPr>
          <w:rFonts w:eastAsia="仿宋_GB2312"/>
          <w:sz w:val="32"/>
          <w:szCs w:val="32"/>
          <w:lang w:bidi="ar"/>
        </w:rPr>
        <w:t>名指导教师。同一作品的参赛者不得同时署名该作品的指导教师。作品进入复赛后，相关信息不得更改。</w:t>
      </w: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</w:p>
    <w:p w:rsidR="00C60A0E" w:rsidRDefault="00C60A0E" w:rsidP="00C60A0E">
      <w:pPr>
        <w:widowControl/>
        <w:autoSpaceDN w:val="0"/>
        <w:spacing w:line="560" w:lineRule="exact"/>
        <w:ind w:firstLine="645"/>
        <w:jc w:val="left"/>
        <w:rPr>
          <w:rFonts w:eastAsia="仿宋_GB2312"/>
          <w:sz w:val="32"/>
          <w:szCs w:val="32"/>
        </w:rPr>
      </w:pPr>
    </w:p>
    <w:p w:rsidR="00C230BB" w:rsidRPr="00C60A0E" w:rsidRDefault="00C230BB">
      <w:bookmarkStart w:id="0" w:name="_GoBack"/>
      <w:bookmarkEnd w:id="0"/>
    </w:p>
    <w:sectPr w:rsidR="00C230BB" w:rsidRPr="00C60A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D86" w:rsidRDefault="00931D86" w:rsidP="00C60A0E">
      <w:r>
        <w:separator/>
      </w:r>
    </w:p>
  </w:endnote>
  <w:endnote w:type="continuationSeparator" w:id="0">
    <w:p w:rsidR="00931D86" w:rsidRDefault="00931D86" w:rsidP="00C60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D86" w:rsidRDefault="00931D86" w:rsidP="00C60A0E">
      <w:r>
        <w:separator/>
      </w:r>
    </w:p>
  </w:footnote>
  <w:footnote w:type="continuationSeparator" w:id="0">
    <w:p w:rsidR="00931D86" w:rsidRDefault="00931D86" w:rsidP="00C60A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FA2"/>
    <w:rsid w:val="00923FA2"/>
    <w:rsid w:val="00931D86"/>
    <w:rsid w:val="00C230BB"/>
    <w:rsid w:val="00C60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0A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0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0A0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0A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0A0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0A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60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60A0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60A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60A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692</Characters>
  <Application>Microsoft Office Word</Application>
  <DocSecurity>0</DocSecurity>
  <Lines>5</Lines>
  <Paragraphs>1</Paragraphs>
  <ScaleCrop>false</ScaleCrop>
  <Company>JSJYT</Company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2022-06-14T06:50:00Z</dcterms:created>
  <dcterms:modified xsi:type="dcterms:W3CDTF">2022-06-14T06:50:00Z</dcterms:modified>
</cp:coreProperties>
</file>