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附件1</w:t>
      </w:r>
    </w:p>
    <w:p>
      <w:pPr>
        <w:spacing w:before="156" w:beforeLines="50" w:after="156" w:afterLines="50" w:line="640" w:lineRule="exact"/>
        <w:jc w:val="center"/>
        <w:rPr>
          <w:rFonts w:ascii="Times New Roman" w:hAnsi="Times New Roman" w:eastAsia="方正小标宋简体"/>
          <w:spacing w:val="-10"/>
          <w:sz w:val="36"/>
          <w:szCs w:val="32"/>
        </w:rPr>
      </w:pPr>
      <w:r>
        <w:rPr>
          <w:rFonts w:ascii="Times New Roman" w:hAnsi="Times New Roman" w:eastAsia="方正小标宋简体"/>
          <w:bCs/>
          <w:spacing w:val="-10"/>
          <w:sz w:val="44"/>
          <w:szCs w:val="44"/>
        </w:rPr>
        <w:t>2024年江苏省研究生科研创新实践大赛名单</w:t>
      </w:r>
    </w:p>
    <w:tbl>
      <w:tblPr>
        <w:tblStyle w:val="2"/>
        <w:tblW w:w="946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480"/>
        <w:gridCol w:w="1460"/>
        <w:gridCol w:w="1500"/>
        <w:gridCol w:w="43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主办教指委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承办高校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联办单位/</w:t>
            </w:r>
          </w:p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协办单位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科研创新实践大赛名称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哲法史学类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南京师范大学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2024年江苏省研究生调研设计大赛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哲法史学类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2024年江苏省研究生法律写作大赛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经济学类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东南大学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2024年江苏省研究生“金融赋能经济高质量发展”科研创新实践大赛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经济学类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南京财经大学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2024年江苏省研究生“开放经济与产业发展”科研创新实践大赛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教育学类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扬州大学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2024年江苏省研究生教育硕士实践创新能力大赛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文学类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江苏省高等学校外国语教学研究会、上海外语教育出版、清华大学出版社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2024年江苏省研究生模拟国际学术会议英语汇报大赛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文学类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2024年江苏省研究生国际中文教学技能暨中华才艺大赛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理学1类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江苏师范大学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广东泰迪智能科技股份有限公司、江苏省工业与应用数学学会、江苏高校数学学科联盟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2024年江苏省研究生数学建模科研创新实践大赛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理学1类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苏州科技大学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苏州实验室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2024年江苏省研究生新材料物理科研创新实践大赛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理学2类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2024年江苏省研究生“AI与现代天文学”创新实践大赛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理学2类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徐州医科大学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2024年江苏省研究生“生物安全技术与促进”创新实践大赛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工学1类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南京工业大学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2024年江苏省研究生节能低碳科研创新实践大赛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工学1类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南京航空航天大学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市科学技术协会、江苏省力学学会、江苏省航空航天学会、中国力学学会专委会波动力学专业组、中国振动工程学会动力学载荷与设计专业委员会、南京市航空航天学会、航空航天结构力学及控制全国重点实验室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2024年江苏省研究生超材料力学大赛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工学1类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江苏大学土木工程技术研究院有限公司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2024年江苏省研究生智能结构健康管理大赛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工学2类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南京航空航天大学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河海大学、南京工业大学、南京苏曼等离子科技有限公司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2024年江苏省研究生等离子体科技创新大赛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工学2类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苏州大学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苏州科技大学 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2024年江苏省研究生新型光电材料与器件科研创新实践大赛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工学3类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南京工业大学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江苏省硅酸盐学会、南京硅酸盐学会、金陵天使会、材智汇、南工劝业公社、江苏博云塑业股份有限公司、南京钜力智能制造技术研究院有限公司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2024年江苏省研究生先进功能材料科研创新实践大赛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工学3类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2024年江苏省研究生“先进生态环保与安全技术”科研创新实践大赛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工学4类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东南大学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2024年江苏省研究生“智慧交通—低碳发展”创新实践大赛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工学4类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苏州科技大学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中衡设计集团股份有限公司、启迪设计集团股份有限公司、中亿丰建设集团股份有限公司、中建七局第二建筑有限公司、中建八局第三建筑有限公司、中建四局第六建筑工程有限公司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2024年江苏省研究生数字建造与BIM应用创新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大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农学类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南京农业大学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2024年江苏省研究生乡村振兴案例大赛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农学类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扬州大学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2024年江苏省研究生“精准植保”科研创新实践大赛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医学类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南京医科大学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2024年江苏省研究生“医防融合，卫护健康”科研创新实践大赛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医学类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中国药科大学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2024年江苏省研究生医药科研创新实践大赛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管理学类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南京理工大学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2024年江苏省研究生公共管理案例大赛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管理学类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南京信息工程大学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江苏省创新创业研究会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2024年江苏省研究生工商管理案例大赛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管理学类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江苏科技大学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《管理评论》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2024年江苏省研究生管理科学与工程学术创新大赛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艺术学类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南京艺术学院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2024年江苏省研究生新人新作舞蹈大赛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艺术学类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南京林业大学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中国林学会、江苏省雕塑家协会、江苏省科普美术家协会、江苏省风景园林学会、江苏省工业设计学会、国家林业与草原局“园林植物数字化应用与生态设计国家创新联盟”、中国农林高校设计艺术联盟、南京林业大学数字化创新设计研究中心、南京林业大学景观设计研究所、南京林业大学乡村振兴创意设计研究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2024年江苏省研究生“田园之诗”乡村振兴创新设计大赛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交叉学科类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南京大学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长三角安全发展与应急管理研究联盟、南京大学社会风险与公共危机管理研究中心、南京大学国家安全发展研究院、江苏省中安应急管理研究院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2024年江苏省研究生安全韧性城市科研创新实践大赛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0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2024-05-22T07:08:32Z</dcterms:created>
  <dc:creator>huawei</dc:creator>
  <cp:lastModifiedBy>huawei</cp:lastModifiedBy>
  <dcterms:modified xsi:type="dcterms:W3CDTF">2024-05-22T07:08:47Z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CC8BD1EAB6454170AA765EAF111B56EA</vt:lpwstr>
  </property>
</Properties>
</file>