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9C" w:rsidRPr="00590A30" w:rsidRDefault="00CA479C" w:rsidP="00CA479C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  <w:r w:rsidRPr="00590A30">
        <w:rPr>
          <w:rFonts w:ascii="Times New Roman" w:eastAsia="黑体" w:hAnsi="Times New Roman" w:cs="Times New Roman"/>
          <w:sz w:val="32"/>
          <w:szCs w:val="32"/>
        </w:rPr>
        <w:t>附件</w:t>
      </w:r>
      <w:r w:rsidRPr="00590A30">
        <w:rPr>
          <w:rFonts w:ascii="Times New Roman" w:eastAsia="黑体" w:hAnsi="Times New Roman" w:cs="Times New Roman"/>
          <w:sz w:val="32"/>
          <w:szCs w:val="32"/>
        </w:rPr>
        <w:t>5</w:t>
      </w:r>
    </w:p>
    <w:p w:rsidR="00CA479C" w:rsidRPr="00590A30" w:rsidRDefault="00CA479C" w:rsidP="00CA479C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A479C" w:rsidRPr="00590A30" w:rsidRDefault="00CA479C" w:rsidP="00CA479C">
      <w:pPr>
        <w:spacing w:line="578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590A30">
        <w:rPr>
          <w:rFonts w:ascii="Times New Roman" w:eastAsia="方正小标宋简体" w:hAnsi="Times New Roman" w:cs="Times New Roman"/>
          <w:bCs/>
          <w:sz w:val="44"/>
          <w:szCs w:val="44"/>
        </w:rPr>
        <w:t>实地调研座谈会提纲</w:t>
      </w: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90A30">
        <w:rPr>
          <w:rFonts w:ascii="Times New Roman" w:eastAsia="仿宋" w:hAnsi="Times New Roman" w:cs="Times New Roman"/>
          <w:sz w:val="32"/>
          <w:szCs w:val="32"/>
        </w:rPr>
        <w:t>一、目前职业院校选用教材的质量状况、主要问题与政策建议；</w:t>
      </w: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90A30">
        <w:rPr>
          <w:rFonts w:ascii="Times New Roman" w:eastAsia="仿宋" w:hAnsi="Times New Roman" w:cs="Times New Roman"/>
          <w:sz w:val="32"/>
          <w:szCs w:val="32"/>
        </w:rPr>
        <w:t>二、学校教材管理工作中值得坚持的做法经验</w:t>
      </w:r>
      <w:r w:rsidRPr="00590A30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590A30">
        <w:rPr>
          <w:rFonts w:ascii="Times New Roman" w:eastAsia="仿宋" w:hAnsi="Times New Roman" w:cs="Times New Roman"/>
          <w:sz w:val="32"/>
          <w:szCs w:val="32"/>
        </w:rPr>
        <w:t>不足及建议；</w:t>
      </w: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90A30">
        <w:rPr>
          <w:rFonts w:ascii="Times New Roman" w:eastAsia="仿宋" w:hAnsi="Times New Roman" w:cs="Times New Roman" w:hint="eastAsia"/>
          <w:sz w:val="32"/>
          <w:szCs w:val="32"/>
        </w:rPr>
        <w:t>三</w:t>
      </w:r>
      <w:r w:rsidRPr="00590A30">
        <w:rPr>
          <w:rFonts w:ascii="Times New Roman" w:eastAsia="仿宋" w:hAnsi="Times New Roman" w:cs="Times New Roman"/>
          <w:sz w:val="32"/>
          <w:szCs w:val="32"/>
        </w:rPr>
        <w:t>、需要省级统筹规划</w:t>
      </w:r>
      <w:r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Pr="00590A30">
        <w:rPr>
          <w:rFonts w:ascii="Times New Roman" w:eastAsia="仿宋" w:hAnsi="Times New Roman" w:cs="Times New Roman"/>
          <w:sz w:val="32"/>
          <w:szCs w:val="32"/>
        </w:rPr>
        <w:t>教材</w:t>
      </w:r>
      <w:r>
        <w:rPr>
          <w:rFonts w:ascii="Times New Roman" w:eastAsia="仿宋" w:hAnsi="Times New Roman" w:cs="Times New Roman" w:hint="eastAsia"/>
          <w:sz w:val="32"/>
          <w:szCs w:val="32"/>
        </w:rPr>
        <w:t>类型</w:t>
      </w:r>
      <w:r w:rsidRPr="00590A30">
        <w:rPr>
          <w:rFonts w:ascii="Times New Roman" w:eastAsia="仿宋" w:hAnsi="Times New Roman" w:cs="Times New Roman"/>
          <w:sz w:val="32"/>
          <w:szCs w:val="32"/>
        </w:rPr>
        <w:t>；</w:t>
      </w: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90A30">
        <w:rPr>
          <w:rFonts w:ascii="Times New Roman" w:eastAsia="仿宋" w:hAnsi="Times New Roman" w:cs="Times New Roman" w:hint="eastAsia"/>
          <w:sz w:val="32"/>
          <w:szCs w:val="32"/>
        </w:rPr>
        <w:t>四</w:t>
      </w:r>
      <w:r w:rsidRPr="00590A30">
        <w:rPr>
          <w:rFonts w:ascii="Times New Roman" w:eastAsia="仿宋" w:hAnsi="Times New Roman" w:cs="Times New Roman"/>
          <w:sz w:val="32"/>
          <w:szCs w:val="32"/>
        </w:rPr>
        <w:t>、省级规划教材建设方式（统一规划、集中开发方式与广泛编写、集中遴选方式）的必要性、可行性、合理性；</w:t>
      </w: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90A30">
        <w:rPr>
          <w:rFonts w:ascii="Times New Roman" w:eastAsia="仿宋" w:hAnsi="Times New Roman" w:cs="Times New Roman" w:hint="eastAsia"/>
          <w:sz w:val="32"/>
          <w:szCs w:val="32"/>
        </w:rPr>
        <w:t>五</w:t>
      </w:r>
      <w:r w:rsidRPr="00590A30">
        <w:rPr>
          <w:rFonts w:ascii="Times New Roman" w:eastAsia="仿宋" w:hAnsi="Times New Roman" w:cs="Times New Roman"/>
          <w:sz w:val="32"/>
          <w:szCs w:val="32"/>
        </w:rPr>
        <w:t>、研制省级专业课程教材推荐目录的必要性</w:t>
      </w:r>
      <w:r>
        <w:rPr>
          <w:rFonts w:ascii="Times New Roman" w:eastAsia="仿宋" w:hAnsi="Times New Roman" w:cs="Times New Roman" w:hint="eastAsia"/>
          <w:sz w:val="32"/>
          <w:szCs w:val="32"/>
        </w:rPr>
        <w:t>和</w:t>
      </w:r>
      <w:r w:rsidRPr="00590A30">
        <w:rPr>
          <w:rFonts w:ascii="Times New Roman" w:eastAsia="仿宋" w:hAnsi="Times New Roman" w:cs="Times New Roman"/>
          <w:sz w:val="32"/>
          <w:szCs w:val="32"/>
        </w:rPr>
        <w:t>可行性；</w:t>
      </w: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90A30">
        <w:rPr>
          <w:rFonts w:ascii="Times New Roman" w:eastAsia="仿宋" w:hAnsi="Times New Roman" w:cs="Times New Roman" w:hint="eastAsia"/>
          <w:sz w:val="32"/>
          <w:szCs w:val="32"/>
        </w:rPr>
        <w:t>六</w:t>
      </w:r>
      <w:r w:rsidRPr="00590A30">
        <w:rPr>
          <w:rFonts w:ascii="Times New Roman" w:eastAsia="仿宋" w:hAnsi="Times New Roman" w:cs="Times New Roman"/>
          <w:sz w:val="32"/>
          <w:szCs w:val="32"/>
        </w:rPr>
        <w:t>、校本教材的主要意义，</w:t>
      </w:r>
      <w:r w:rsidRPr="00590A30">
        <w:rPr>
          <w:rFonts w:ascii="Times New Roman" w:eastAsia="仿宋" w:hAnsi="Times New Roman" w:cs="Times New Roman" w:hint="eastAsia"/>
          <w:sz w:val="32"/>
          <w:szCs w:val="32"/>
        </w:rPr>
        <w:t>及其占</w:t>
      </w:r>
      <w:r w:rsidRPr="00590A30">
        <w:rPr>
          <w:rFonts w:ascii="Times New Roman" w:eastAsia="仿宋" w:hAnsi="Times New Roman" w:cs="Times New Roman"/>
          <w:sz w:val="32"/>
          <w:szCs w:val="32"/>
        </w:rPr>
        <w:t>教材总数</w:t>
      </w:r>
      <w:r w:rsidRPr="00590A30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Pr="00590A30">
        <w:rPr>
          <w:rFonts w:ascii="Times New Roman" w:eastAsia="仿宋" w:hAnsi="Times New Roman" w:cs="Times New Roman"/>
          <w:sz w:val="32"/>
          <w:szCs w:val="32"/>
        </w:rPr>
        <w:t>合理比例</w:t>
      </w:r>
      <w:r w:rsidRPr="00590A30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590A30">
        <w:rPr>
          <w:rFonts w:ascii="Times New Roman" w:eastAsia="仿宋" w:hAnsi="Times New Roman" w:cs="Times New Roman"/>
          <w:sz w:val="32"/>
          <w:szCs w:val="32"/>
        </w:rPr>
        <w:t>质量控制措施；</w:t>
      </w: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90A30">
        <w:rPr>
          <w:rFonts w:ascii="Times New Roman" w:eastAsia="仿宋" w:hAnsi="Times New Roman" w:cs="Times New Roman" w:hint="eastAsia"/>
          <w:sz w:val="32"/>
          <w:szCs w:val="32"/>
        </w:rPr>
        <w:t>七</w:t>
      </w:r>
      <w:r w:rsidRPr="00590A30">
        <w:rPr>
          <w:rFonts w:ascii="Times New Roman" w:eastAsia="仿宋" w:hAnsi="Times New Roman" w:cs="Times New Roman"/>
          <w:sz w:val="32"/>
          <w:szCs w:val="32"/>
        </w:rPr>
        <w:t>、学校和教育行政部门应为教材选用提供</w:t>
      </w:r>
      <w:r w:rsidRPr="00590A30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Pr="00590A30">
        <w:rPr>
          <w:rFonts w:ascii="Times New Roman" w:eastAsia="仿宋" w:hAnsi="Times New Roman" w:cs="Times New Roman"/>
          <w:sz w:val="32"/>
          <w:szCs w:val="32"/>
        </w:rPr>
        <w:t>公共服务；</w:t>
      </w: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90A30">
        <w:rPr>
          <w:rFonts w:ascii="Times New Roman" w:eastAsia="仿宋" w:hAnsi="Times New Roman" w:cs="Times New Roman" w:hint="eastAsia"/>
          <w:sz w:val="32"/>
          <w:szCs w:val="32"/>
        </w:rPr>
        <w:t>八</w:t>
      </w:r>
      <w:r w:rsidRPr="00590A30">
        <w:rPr>
          <w:rFonts w:ascii="Times New Roman" w:eastAsia="仿宋" w:hAnsi="Times New Roman" w:cs="Times New Roman"/>
          <w:sz w:val="32"/>
          <w:szCs w:val="32"/>
        </w:rPr>
        <w:t>、对落实教育部《职业院校教材管理办法》，制订《江苏省职业院校教材管理细则》的建议与意见。</w:t>
      </w:r>
    </w:p>
    <w:p w:rsidR="00CA479C" w:rsidRPr="00590A30" w:rsidRDefault="00CA479C" w:rsidP="00CA479C">
      <w:pPr>
        <w:spacing w:line="578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CA479C" w:rsidRPr="00590A30" w:rsidRDefault="00CA479C" w:rsidP="00CA479C"/>
    <w:p w:rsidR="00951616" w:rsidRDefault="00951616">
      <w:bookmarkStart w:id="0" w:name="_GoBack"/>
      <w:bookmarkEnd w:id="0"/>
    </w:p>
    <w:sectPr w:rsidR="00951616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F6" w:rsidRDefault="00E732F6" w:rsidP="00CA479C">
      <w:r>
        <w:separator/>
      </w:r>
    </w:p>
  </w:endnote>
  <w:endnote w:type="continuationSeparator" w:id="0">
    <w:p w:rsidR="00E732F6" w:rsidRDefault="00E732F6" w:rsidP="00CA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8D" w:rsidRDefault="00E732F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A479C" w:rsidRPr="00CA479C">
      <w:rPr>
        <w:noProof/>
        <w:lang w:val="zh-CN"/>
      </w:rPr>
      <w:t>1</w:t>
    </w:r>
    <w:r>
      <w:fldChar w:fldCharType="end"/>
    </w:r>
  </w:p>
  <w:p w:rsidR="00FA398D" w:rsidRDefault="00E732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F6" w:rsidRDefault="00E732F6" w:rsidP="00CA479C">
      <w:r>
        <w:separator/>
      </w:r>
    </w:p>
  </w:footnote>
  <w:footnote w:type="continuationSeparator" w:id="0">
    <w:p w:rsidR="00E732F6" w:rsidRDefault="00E732F6" w:rsidP="00CA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2E"/>
    <w:rsid w:val="0009422E"/>
    <w:rsid w:val="00951616"/>
    <w:rsid w:val="00CA479C"/>
    <w:rsid w:val="00E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JSJYT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2020-06-16T01:47:00Z</dcterms:created>
  <dcterms:modified xsi:type="dcterms:W3CDTF">2020-06-16T01:47:00Z</dcterms:modified>
</cp:coreProperties>
</file>