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8D8" w:rsidRDefault="001B28D8" w:rsidP="001B28D8">
      <w:pPr>
        <w:snapToGrid w:val="0"/>
        <w:rPr>
          <w:rFonts w:ascii="Times New Roman" w:eastAsia="黑体" w:hAnsi="Times New Roman"/>
          <w:sz w:val="32"/>
          <w:szCs w:val="32"/>
        </w:rPr>
      </w:pPr>
      <w:r>
        <w:rPr>
          <w:rFonts w:ascii="Times New Roman" w:eastAsia="黑体" w:hAnsi="Times New Roman"/>
          <w:sz w:val="32"/>
          <w:szCs w:val="32"/>
        </w:rPr>
        <w:t>附件</w:t>
      </w:r>
      <w:r>
        <w:rPr>
          <w:rFonts w:ascii="Times New Roman" w:eastAsia="黑体" w:hAnsi="Times New Roman"/>
          <w:sz w:val="32"/>
          <w:szCs w:val="32"/>
        </w:rPr>
        <w:t>1</w:t>
      </w:r>
    </w:p>
    <w:p w:rsidR="001B28D8" w:rsidRDefault="001B28D8" w:rsidP="001B28D8">
      <w:pPr>
        <w:snapToGrid w:val="0"/>
        <w:rPr>
          <w:rFonts w:ascii="Times New Roman" w:eastAsia="黑体" w:hAnsi="Times New Roman"/>
          <w:sz w:val="32"/>
          <w:szCs w:val="32"/>
        </w:rPr>
      </w:pPr>
    </w:p>
    <w:p w:rsidR="001B28D8" w:rsidRDefault="001B28D8" w:rsidP="001B28D8">
      <w:pPr>
        <w:snapToGrid w:val="0"/>
        <w:jc w:val="center"/>
        <w:rPr>
          <w:rFonts w:ascii="Times New Roman" w:eastAsia="方正小标宋_GBK" w:hAnsi="Times New Roman"/>
          <w:sz w:val="44"/>
          <w:szCs w:val="44"/>
        </w:rPr>
      </w:pPr>
      <w:r>
        <w:rPr>
          <w:rFonts w:ascii="Times New Roman" w:eastAsia="方正小标宋_GBK" w:hAnsi="Times New Roman"/>
          <w:sz w:val="44"/>
          <w:szCs w:val="44"/>
        </w:rPr>
        <w:t>江苏省高校研究生教育工作综合评价指标体系（</w:t>
      </w:r>
      <w:r>
        <w:rPr>
          <w:rFonts w:ascii="Times New Roman" w:eastAsia="方正小标宋_GBK" w:hAnsi="Times New Roman"/>
          <w:sz w:val="44"/>
          <w:szCs w:val="44"/>
        </w:rPr>
        <w:t>2021-2025</w:t>
      </w:r>
      <w:r>
        <w:rPr>
          <w:rFonts w:ascii="Times New Roman" w:eastAsia="方正小标宋_GBK" w:hAnsi="Times New Roman"/>
          <w:sz w:val="44"/>
          <w:szCs w:val="4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5"/>
        <w:gridCol w:w="4621"/>
        <w:gridCol w:w="6324"/>
        <w:gridCol w:w="1364"/>
      </w:tblGrid>
      <w:tr w:rsidR="001B28D8" w:rsidTr="00C54338">
        <w:trPr>
          <w:trHeight w:val="549"/>
          <w:tblHeader/>
        </w:trPr>
        <w:tc>
          <w:tcPr>
            <w:tcW w:w="658" w:type="pct"/>
            <w:vAlign w:val="center"/>
          </w:tcPr>
          <w:p w:rsidR="001B28D8" w:rsidRDefault="001B28D8" w:rsidP="00C54338">
            <w:pPr>
              <w:snapToGrid w:val="0"/>
              <w:spacing w:beforeLines="100" w:before="240" w:afterLines="100" w:after="240"/>
              <w:jc w:val="center"/>
              <w:rPr>
                <w:rFonts w:ascii="Times New Roman" w:eastAsia="黑体" w:hAnsi="Times New Roman"/>
                <w:sz w:val="36"/>
                <w:szCs w:val="36"/>
              </w:rPr>
            </w:pPr>
            <w:r>
              <w:rPr>
                <w:rFonts w:ascii="Times New Roman" w:eastAsia="黑体" w:hAnsi="Times New Roman"/>
                <w:sz w:val="36"/>
                <w:szCs w:val="36"/>
              </w:rPr>
              <w:t>一级指标</w:t>
            </w:r>
          </w:p>
        </w:tc>
        <w:tc>
          <w:tcPr>
            <w:tcW w:w="1629" w:type="pct"/>
            <w:vAlign w:val="center"/>
          </w:tcPr>
          <w:p w:rsidR="001B28D8" w:rsidRDefault="001B28D8" w:rsidP="00C54338">
            <w:pPr>
              <w:snapToGrid w:val="0"/>
              <w:spacing w:beforeLines="100" w:before="240" w:afterLines="100" w:after="240"/>
              <w:jc w:val="center"/>
              <w:rPr>
                <w:rFonts w:ascii="Times New Roman" w:eastAsia="黑体" w:hAnsi="Times New Roman"/>
                <w:sz w:val="36"/>
                <w:szCs w:val="36"/>
              </w:rPr>
            </w:pPr>
            <w:r>
              <w:rPr>
                <w:rFonts w:ascii="Times New Roman" w:eastAsia="黑体" w:hAnsi="Times New Roman"/>
                <w:sz w:val="36"/>
                <w:szCs w:val="36"/>
              </w:rPr>
              <w:t>二级指标</w:t>
            </w:r>
          </w:p>
        </w:tc>
        <w:tc>
          <w:tcPr>
            <w:tcW w:w="2230" w:type="pct"/>
            <w:vAlign w:val="center"/>
          </w:tcPr>
          <w:p w:rsidR="001B28D8" w:rsidRDefault="001B28D8" w:rsidP="00C54338">
            <w:pPr>
              <w:snapToGrid w:val="0"/>
              <w:spacing w:beforeLines="100" w:before="240" w:afterLines="100" w:after="240"/>
              <w:jc w:val="center"/>
              <w:rPr>
                <w:rFonts w:ascii="Times New Roman" w:eastAsia="黑体" w:hAnsi="Times New Roman"/>
                <w:sz w:val="36"/>
                <w:szCs w:val="36"/>
              </w:rPr>
            </w:pPr>
            <w:r>
              <w:rPr>
                <w:rFonts w:ascii="Times New Roman" w:eastAsia="黑体" w:hAnsi="Times New Roman"/>
                <w:sz w:val="36"/>
                <w:szCs w:val="36"/>
              </w:rPr>
              <w:t>评价内容</w:t>
            </w:r>
          </w:p>
        </w:tc>
        <w:tc>
          <w:tcPr>
            <w:tcW w:w="481" w:type="pct"/>
            <w:vAlign w:val="center"/>
          </w:tcPr>
          <w:p w:rsidR="001B28D8" w:rsidRDefault="001B28D8" w:rsidP="00C54338">
            <w:pPr>
              <w:snapToGrid w:val="0"/>
              <w:spacing w:beforeLines="100" w:before="240" w:afterLines="100" w:after="240"/>
              <w:jc w:val="center"/>
              <w:rPr>
                <w:rFonts w:ascii="Times New Roman" w:eastAsia="黑体" w:hAnsi="Times New Roman"/>
                <w:sz w:val="36"/>
                <w:szCs w:val="36"/>
              </w:rPr>
            </w:pPr>
            <w:r>
              <w:rPr>
                <w:rFonts w:ascii="Times New Roman" w:eastAsia="黑体" w:hAnsi="Times New Roman"/>
                <w:sz w:val="36"/>
                <w:szCs w:val="36"/>
              </w:rPr>
              <w:t>分值</w:t>
            </w:r>
          </w:p>
        </w:tc>
      </w:tr>
      <w:tr w:rsidR="001B28D8" w:rsidTr="00C54338">
        <w:trPr>
          <w:trHeight w:val="717"/>
        </w:trPr>
        <w:tc>
          <w:tcPr>
            <w:tcW w:w="658" w:type="pct"/>
            <w:vMerge w:val="restart"/>
            <w:vAlign w:val="center"/>
          </w:tcPr>
          <w:p w:rsidR="001B28D8" w:rsidRDefault="001B28D8" w:rsidP="00C54338">
            <w:pPr>
              <w:pStyle w:val="a5"/>
              <w:ind w:firstLineChars="0" w:firstLine="0"/>
              <w:jc w:val="center"/>
              <w:rPr>
                <w:rFonts w:ascii="Times New Roman" w:eastAsia="华文仿宋" w:hAnsi="Times New Roman"/>
                <w:b/>
                <w:sz w:val="26"/>
                <w:szCs w:val="26"/>
              </w:rPr>
            </w:pPr>
            <w:r>
              <w:rPr>
                <w:rFonts w:ascii="Times New Roman" w:eastAsia="华文仿宋" w:hAnsi="Times New Roman"/>
                <w:b/>
                <w:sz w:val="26"/>
                <w:szCs w:val="26"/>
              </w:rPr>
              <w:t>思想政治教育</w:t>
            </w:r>
          </w:p>
          <w:p w:rsidR="001B28D8" w:rsidRDefault="001B28D8" w:rsidP="00C54338">
            <w:pPr>
              <w:snapToGrid w:val="0"/>
              <w:jc w:val="center"/>
              <w:rPr>
                <w:rFonts w:ascii="Times New Roman" w:hAnsi="Times New Roman"/>
                <w:b/>
                <w:sz w:val="26"/>
                <w:szCs w:val="26"/>
              </w:rPr>
            </w:pPr>
            <w:r>
              <w:rPr>
                <w:rFonts w:ascii="Times New Roman" w:eastAsia="华文仿宋" w:hAnsi="Times New Roman"/>
                <w:b/>
                <w:sz w:val="26"/>
                <w:szCs w:val="26"/>
              </w:rPr>
              <w:t>（</w:t>
            </w:r>
            <w:r>
              <w:rPr>
                <w:rFonts w:ascii="Times New Roman" w:eastAsia="华文仿宋" w:hAnsi="Times New Roman"/>
                <w:b/>
                <w:sz w:val="26"/>
                <w:szCs w:val="26"/>
              </w:rPr>
              <w:t>15</w:t>
            </w:r>
            <w:r>
              <w:rPr>
                <w:rFonts w:ascii="Times New Roman" w:eastAsia="华文仿宋" w:hAnsi="Times New Roman"/>
                <w:b/>
                <w:sz w:val="26"/>
                <w:szCs w:val="26"/>
              </w:rPr>
              <w:t>分）</w:t>
            </w:r>
          </w:p>
        </w:tc>
        <w:tc>
          <w:tcPr>
            <w:tcW w:w="1629" w:type="pct"/>
            <w:vAlign w:val="center"/>
          </w:tcPr>
          <w:p w:rsidR="001B28D8" w:rsidRDefault="001B28D8" w:rsidP="00C54338">
            <w:pPr>
              <w:snapToGrid w:val="0"/>
              <w:jc w:val="center"/>
              <w:rPr>
                <w:rFonts w:ascii="Times New Roman" w:eastAsia="仿宋_GB2312" w:hAnsi="Times New Roman"/>
                <w:bCs/>
                <w:sz w:val="24"/>
              </w:rPr>
            </w:pPr>
            <w:proofErr w:type="gramStart"/>
            <w:r>
              <w:rPr>
                <w:rFonts w:ascii="Times New Roman" w:eastAsia="仿宋_GB2312" w:hAnsi="Times New Roman"/>
                <w:bCs/>
                <w:sz w:val="24"/>
              </w:rPr>
              <w:t>研究生思政课程</w:t>
            </w:r>
            <w:proofErr w:type="gramEnd"/>
            <w:r>
              <w:rPr>
                <w:rFonts w:ascii="Times New Roman" w:eastAsia="仿宋_GB2312" w:hAnsi="Times New Roman"/>
                <w:bCs/>
                <w:sz w:val="24"/>
              </w:rPr>
              <w:t>建设</w:t>
            </w:r>
          </w:p>
        </w:tc>
        <w:tc>
          <w:tcPr>
            <w:tcW w:w="2230" w:type="pct"/>
            <w:vAlign w:val="center"/>
          </w:tcPr>
          <w:p w:rsidR="001B28D8" w:rsidRDefault="001B28D8" w:rsidP="00C54338">
            <w:pPr>
              <w:snapToGrid w:val="0"/>
              <w:ind w:left="240" w:hangingChars="100" w:hanging="240"/>
              <w:rPr>
                <w:rFonts w:ascii="Times New Roman" w:eastAsia="仿宋_GB2312" w:hAnsi="Times New Roman"/>
                <w:sz w:val="24"/>
              </w:rPr>
            </w:pPr>
            <w:r>
              <w:rPr>
                <w:rFonts w:ascii="Times New Roman" w:eastAsia="仿宋_GB2312" w:hAnsi="Times New Roman"/>
                <w:sz w:val="24"/>
              </w:rPr>
              <w:t xml:space="preserve">1. </w:t>
            </w:r>
            <w:r>
              <w:rPr>
                <w:rFonts w:ascii="Times New Roman" w:eastAsia="仿宋_GB2312" w:hAnsi="Times New Roman"/>
                <w:sz w:val="24"/>
              </w:rPr>
              <w:t>按要求开好研究生思想政治理论必修课和选修课；</w:t>
            </w:r>
          </w:p>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2. </w:t>
            </w:r>
            <w:r>
              <w:rPr>
                <w:rFonts w:ascii="Times New Roman" w:eastAsia="仿宋_GB2312" w:hAnsi="Times New Roman"/>
                <w:sz w:val="24"/>
              </w:rPr>
              <w:t>按规定选用教材；</w:t>
            </w:r>
          </w:p>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3. </w:t>
            </w:r>
            <w:r>
              <w:rPr>
                <w:rFonts w:ascii="Times New Roman" w:eastAsia="仿宋_GB2312" w:hAnsi="Times New Roman"/>
                <w:sz w:val="24"/>
              </w:rPr>
              <w:t>开发示范案例和网络教学资源情况；</w:t>
            </w:r>
          </w:p>
        </w:tc>
        <w:tc>
          <w:tcPr>
            <w:tcW w:w="481" w:type="pct"/>
            <w:vAlign w:val="center"/>
          </w:tcPr>
          <w:p w:rsidR="001B28D8" w:rsidRDefault="001B28D8" w:rsidP="00C54338">
            <w:pPr>
              <w:snapToGrid w:val="0"/>
              <w:spacing w:line="288" w:lineRule="auto"/>
              <w:jc w:val="center"/>
              <w:rPr>
                <w:rFonts w:ascii="Times New Roman" w:eastAsia="仿宋_GB2312" w:hAnsi="Times New Roman"/>
                <w:sz w:val="24"/>
              </w:rPr>
            </w:pPr>
            <w:r>
              <w:rPr>
                <w:rFonts w:ascii="Times New Roman" w:eastAsia="仿宋_GB2312" w:hAnsi="Times New Roman"/>
                <w:sz w:val="24"/>
              </w:rPr>
              <w:t>4</w:t>
            </w:r>
            <w:r>
              <w:rPr>
                <w:rFonts w:ascii="Times New Roman" w:eastAsia="仿宋_GB2312" w:hAnsi="Times New Roman"/>
                <w:sz w:val="24"/>
              </w:rPr>
              <w:t>分</w:t>
            </w:r>
          </w:p>
        </w:tc>
      </w:tr>
      <w:tr w:rsidR="001B28D8" w:rsidTr="00C54338">
        <w:trPr>
          <w:trHeight w:val="685"/>
        </w:trPr>
        <w:tc>
          <w:tcPr>
            <w:tcW w:w="658" w:type="pct"/>
            <w:vMerge/>
            <w:vAlign w:val="center"/>
          </w:tcPr>
          <w:p w:rsidR="001B28D8" w:rsidRDefault="001B28D8" w:rsidP="00C54338">
            <w:pPr>
              <w:snapToGrid w:val="0"/>
              <w:jc w:val="left"/>
              <w:rPr>
                <w:rFonts w:ascii="Times New Roman" w:eastAsia="华文仿宋" w:hAnsi="Times New Roman"/>
                <w:b/>
                <w:sz w:val="28"/>
                <w:szCs w:val="28"/>
              </w:rPr>
            </w:pPr>
          </w:p>
        </w:tc>
        <w:tc>
          <w:tcPr>
            <w:tcW w:w="1629" w:type="pct"/>
            <w:vAlign w:val="center"/>
          </w:tcPr>
          <w:p w:rsidR="001B28D8" w:rsidRDefault="001B28D8" w:rsidP="00C54338">
            <w:pPr>
              <w:snapToGrid w:val="0"/>
              <w:jc w:val="center"/>
              <w:rPr>
                <w:rFonts w:ascii="Times New Roman" w:eastAsia="仿宋_GB2312" w:hAnsi="Times New Roman"/>
                <w:bCs/>
                <w:sz w:val="24"/>
              </w:rPr>
            </w:pPr>
            <w:r>
              <w:rPr>
                <w:rFonts w:ascii="Times New Roman" w:eastAsia="仿宋_GB2312" w:hAnsi="Times New Roman"/>
                <w:bCs/>
                <w:sz w:val="24"/>
              </w:rPr>
              <w:t>研究生</w:t>
            </w:r>
            <w:proofErr w:type="gramStart"/>
            <w:r>
              <w:rPr>
                <w:rFonts w:ascii="Times New Roman" w:eastAsia="仿宋_GB2312" w:hAnsi="Times New Roman"/>
                <w:bCs/>
                <w:sz w:val="24"/>
              </w:rPr>
              <w:t>课程思政建设</w:t>
            </w:r>
            <w:proofErr w:type="gramEnd"/>
          </w:p>
        </w:tc>
        <w:tc>
          <w:tcPr>
            <w:tcW w:w="2230" w:type="pct"/>
            <w:vAlign w:val="center"/>
          </w:tcPr>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1. </w:t>
            </w:r>
            <w:r>
              <w:rPr>
                <w:rFonts w:ascii="Times New Roman" w:eastAsia="仿宋_GB2312" w:hAnsi="Times New Roman"/>
                <w:sz w:val="24"/>
              </w:rPr>
              <w:t>研究生</w:t>
            </w:r>
            <w:proofErr w:type="gramStart"/>
            <w:r>
              <w:rPr>
                <w:rFonts w:ascii="Times New Roman" w:eastAsia="仿宋_GB2312" w:hAnsi="Times New Roman"/>
                <w:sz w:val="24"/>
              </w:rPr>
              <w:t>课程思政建设</w:t>
            </w:r>
            <w:proofErr w:type="gramEnd"/>
            <w:r>
              <w:rPr>
                <w:rFonts w:ascii="Times New Roman" w:eastAsia="仿宋_GB2312" w:hAnsi="Times New Roman"/>
                <w:sz w:val="24"/>
              </w:rPr>
              <w:t>情况；</w:t>
            </w:r>
          </w:p>
          <w:p w:rsidR="001B28D8" w:rsidRDefault="001B28D8" w:rsidP="00C54338">
            <w:pPr>
              <w:snapToGrid w:val="0"/>
              <w:ind w:left="240" w:hangingChars="100" w:hanging="240"/>
              <w:rPr>
                <w:rFonts w:ascii="Times New Roman" w:eastAsia="仿宋_GB2312" w:hAnsi="Times New Roman"/>
                <w:sz w:val="24"/>
              </w:rPr>
            </w:pPr>
            <w:r>
              <w:rPr>
                <w:rFonts w:ascii="Times New Roman" w:eastAsia="仿宋_GB2312" w:hAnsi="Times New Roman"/>
                <w:sz w:val="24"/>
              </w:rPr>
              <w:t xml:space="preserve">2. </w:t>
            </w:r>
            <w:r>
              <w:rPr>
                <w:rFonts w:ascii="Times New Roman" w:eastAsia="仿宋_GB2312" w:hAnsi="Times New Roman"/>
                <w:sz w:val="24"/>
              </w:rPr>
              <w:t>入选省级及以上研究生</w:t>
            </w:r>
            <w:proofErr w:type="gramStart"/>
            <w:r>
              <w:rPr>
                <w:rFonts w:ascii="Times New Roman" w:eastAsia="仿宋_GB2312" w:hAnsi="Times New Roman"/>
                <w:sz w:val="24"/>
              </w:rPr>
              <w:t>课程思政示范</w:t>
            </w:r>
            <w:proofErr w:type="gramEnd"/>
            <w:r>
              <w:rPr>
                <w:rFonts w:ascii="Times New Roman" w:eastAsia="仿宋_GB2312" w:hAnsi="Times New Roman"/>
                <w:sz w:val="24"/>
              </w:rPr>
              <w:t>课程、研究生课程</w:t>
            </w:r>
            <w:proofErr w:type="gramStart"/>
            <w:r>
              <w:rPr>
                <w:rFonts w:ascii="Times New Roman" w:eastAsia="仿宋_GB2312" w:hAnsi="Times New Roman"/>
                <w:sz w:val="24"/>
              </w:rPr>
              <w:t>思政教学</w:t>
            </w:r>
            <w:proofErr w:type="gramEnd"/>
            <w:r>
              <w:rPr>
                <w:rFonts w:ascii="Times New Roman" w:eastAsia="仿宋_GB2312" w:hAnsi="Times New Roman"/>
                <w:sz w:val="24"/>
              </w:rPr>
              <w:t>名师和团队的数量，入选省级及以上课程</w:t>
            </w:r>
            <w:proofErr w:type="gramStart"/>
            <w:r>
              <w:rPr>
                <w:rFonts w:ascii="Times New Roman" w:eastAsia="仿宋_GB2312" w:hAnsi="Times New Roman"/>
                <w:sz w:val="24"/>
              </w:rPr>
              <w:t>思政教学</w:t>
            </w:r>
            <w:proofErr w:type="gramEnd"/>
            <w:r>
              <w:rPr>
                <w:rFonts w:ascii="Times New Roman" w:eastAsia="仿宋_GB2312" w:hAnsi="Times New Roman"/>
                <w:sz w:val="24"/>
              </w:rPr>
              <w:t>研究示范中心的数量；</w:t>
            </w:r>
          </w:p>
        </w:tc>
        <w:tc>
          <w:tcPr>
            <w:tcW w:w="481" w:type="pct"/>
            <w:vAlign w:val="center"/>
          </w:tcPr>
          <w:p w:rsidR="001B28D8" w:rsidRDefault="001B28D8" w:rsidP="00C54338">
            <w:pPr>
              <w:snapToGrid w:val="0"/>
              <w:spacing w:line="288" w:lineRule="auto"/>
              <w:jc w:val="center"/>
              <w:rPr>
                <w:rFonts w:ascii="Times New Roman" w:eastAsia="仿宋_GB2312" w:hAnsi="Times New Roman"/>
                <w:sz w:val="24"/>
              </w:rPr>
            </w:pPr>
            <w:r>
              <w:rPr>
                <w:rFonts w:ascii="Times New Roman" w:eastAsia="仿宋_GB2312" w:hAnsi="Times New Roman"/>
                <w:sz w:val="24"/>
              </w:rPr>
              <w:t>4</w:t>
            </w:r>
            <w:r>
              <w:rPr>
                <w:rFonts w:ascii="Times New Roman" w:eastAsia="仿宋_GB2312" w:hAnsi="Times New Roman"/>
                <w:sz w:val="24"/>
              </w:rPr>
              <w:t>分</w:t>
            </w:r>
          </w:p>
        </w:tc>
      </w:tr>
      <w:tr w:rsidR="001B28D8" w:rsidTr="00C54338">
        <w:trPr>
          <w:trHeight w:val="685"/>
        </w:trPr>
        <w:tc>
          <w:tcPr>
            <w:tcW w:w="658" w:type="pct"/>
            <w:vMerge/>
            <w:vAlign w:val="center"/>
          </w:tcPr>
          <w:p w:rsidR="001B28D8" w:rsidRDefault="001B28D8" w:rsidP="00C54338">
            <w:pPr>
              <w:snapToGrid w:val="0"/>
              <w:jc w:val="left"/>
              <w:rPr>
                <w:rFonts w:ascii="Times New Roman" w:eastAsia="华文仿宋" w:hAnsi="Times New Roman"/>
                <w:b/>
                <w:sz w:val="28"/>
                <w:szCs w:val="28"/>
              </w:rPr>
            </w:pPr>
          </w:p>
        </w:tc>
        <w:tc>
          <w:tcPr>
            <w:tcW w:w="1629" w:type="pct"/>
            <w:vAlign w:val="center"/>
          </w:tcPr>
          <w:p w:rsidR="001B28D8" w:rsidRDefault="001B28D8" w:rsidP="00C54338">
            <w:pPr>
              <w:adjustRightInd w:val="0"/>
              <w:snapToGrid w:val="0"/>
              <w:jc w:val="center"/>
              <w:rPr>
                <w:rFonts w:ascii="Times New Roman" w:eastAsia="仿宋_GB2312" w:hAnsi="Times New Roman"/>
                <w:bCs/>
                <w:sz w:val="24"/>
              </w:rPr>
            </w:pPr>
            <w:r>
              <w:rPr>
                <w:rFonts w:ascii="Times New Roman" w:eastAsia="仿宋_GB2312" w:hAnsi="Times New Roman"/>
                <w:bCs/>
                <w:sz w:val="24"/>
              </w:rPr>
              <w:t>研究生实践育人</w:t>
            </w:r>
          </w:p>
        </w:tc>
        <w:tc>
          <w:tcPr>
            <w:tcW w:w="2230" w:type="pct"/>
            <w:vAlign w:val="center"/>
          </w:tcPr>
          <w:p w:rsidR="001B28D8" w:rsidRDefault="001B28D8" w:rsidP="00C54338">
            <w:pPr>
              <w:snapToGrid w:val="0"/>
              <w:ind w:left="240" w:hangingChars="100" w:hanging="240"/>
              <w:rPr>
                <w:rFonts w:ascii="Times New Roman" w:eastAsia="仿宋_GB2312" w:hAnsi="Times New Roman"/>
                <w:sz w:val="24"/>
              </w:rPr>
            </w:pPr>
            <w:r>
              <w:rPr>
                <w:rFonts w:ascii="Times New Roman" w:eastAsia="仿宋_GB2312" w:hAnsi="Times New Roman"/>
                <w:sz w:val="24"/>
              </w:rPr>
              <w:t xml:space="preserve">1. </w:t>
            </w:r>
            <w:r>
              <w:rPr>
                <w:rFonts w:ascii="Times New Roman" w:eastAsia="仿宋_GB2312" w:hAnsi="Times New Roman"/>
                <w:sz w:val="24"/>
              </w:rPr>
              <w:t>开展</w:t>
            </w:r>
            <w:r>
              <w:rPr>
                <w:rFonts w:ascii="Times New Roman" w:eastAsia="仿宋_GB2312" w:hAnsi="Times New Roman"/>
                <w:sz w:val="24"/>
              </w:rPr>
              <w:t>“</w:t>
            </w:r>
            <w:r>
              <w:rPr>
                <w:rFonts w:ascii="Times New Roman" w:eastAsia="仿宋_GB2312" w:hAnsi="Times New Roman"/>
                <w:sz w:val="24"/>
              </w:rPr>
              <w:t>硕博生进基层</w:t>
            </w:r>
            <w:r>
              <w:rPr>
                <w:rFonts w:ascii="Times New Roman" w:eastAsia="仿宋_GB2312" w:hAnsi="Times New Roman"/>
                <w:sz w:val="24"/>
              </w:rPr>
              <w:t>”</w:t>
            </w:r>
            <w:r>
              <w:rPr>
                <w:rFonts w:ascii="Times New Roman" w:eastAsia="仿宋_GB2312" w:hAnsi="Times New Roman"/>
                <w:sz w:val="24"/>
              </w:rPr>
              <w:t>等主题社会实践活动情况；</w:t>
            </w:r>
          </w:p>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2. </w:t>
            </w:r>
            <w:r>
              <w:rPr>
                <w:rFonts w:ascii="Times New Roman" w:eastAsia="仿宋_GB2312" w:hAnsi="Times New Roman"/>
                <w:sz w:val="24"/>
              </w:rPr>
              <w:t>研究生社团发挥思想政治教育作用情况；</w:t>
            </w:r>
          </w:p>
          <w:p w:rsidR="001B28D8" w:rsidRDefault="001B28D8" w:rsidP="00C54338">
            <w:pPr>
              <w:snapToGrid w:val="0"/>
              <w:ind w:left="240" w:hangingChars="100" w:hanging="240"/>
              <w:rPr>
                <w:rFonts w:ascii="Times New Roman" w:eastAsia="仿宋_GB2312" w:hAnsi="Times New Roman"/>
                <w:sz w:val="24"/>
              </w:rPr>
            </w:pPr>
            <w:r>
              <w:rPr>
                <w:rFonts w:ascii="Times New Roman" w:eastAsia="仿宋_GB2312" w:hAnsi="Times New Roman"/>
                <w:sz w:val="24"/>
              </w:rPr>
              <w:t xml:space="preserve">3. </w:t>
            </w:r>
            <w:r>
              <w:rPr>
                <w:rFonts w:ascii="Times New Roman" w:eastAsia="仿宋_GB2312" w:hAnsi="Times New Roman"/>
                <w:sz w:val="24"/>
              </w:rPr>
              <w:t>研究生社会实践个人或团队获得省级及以上奖励情况；</w:t>
            </w:r>
          </w:p>
        </w:tc>
        <w:tc>
          <w:tcPr>
            <w:tcW w:w="481" w:type="pct"/>
            <w:vAlign w:val="center"/>
          </w:tcPr>
          <w:p w:rsidR="001B28D8" w:rsidRDefault="001B28D8" w:rsidP="00C54338">
            <w:pPr>
              <w:snapToGrid w:val="0"/>
              <w:spacing w:line="288" w:lineRule="auto"/>
              <w:jc w:val="center"/>
              <w:rPr>
                <w:rFonts w:ascii="Times New Roman" w:eastAsia="仿宋_GB2312" w:hAnsi="Times New Roman"/>
                <w:sz w:val="24"/>
              </w:rPr>
            </w:pPr>
            <w:r>
              <w:rPr>
                <w:rFonts w:ascii="Times New Roman" w:eastAsia="仿宋_GB2312" w:hAnsi="Times New Roman"/>
                <w:sz w:val="24"/>
              </w:rPr>
              <w:t>4</w:t>
            </w:r>
            <w:r>
              <w:rPr>
                <w:rFonts w:ascii="Times New Roman" w:eastAsia="仿宋_GB2312" w:hAnsi="Times New Roman"/>
                <w:sz w:val="24"/>
              </w:rPr>
              <w:t>分</w:t>
            </w:r>
          </w:p>
        </w:tc>
      </w:tr>
      <w:tr w:rsidR="001B28D8" w:rsidTr="00C54338">
        <w:trPr>
          <w:trHeight w:val="709"/>
        </w:trPr>
        <w:tc>
          <w:tcPr>
            <w:tcW w:w="658" w:type="pct"/>
            <w:vMerge/>
            <w:tcBorders>
              <w:bottom w:val="single" w:sz="4" w:space="0" w:color="auto"/>
            </w:tcBorders>
            <w:vAlign w:val="center"/>
          </w:tcPr>
          <w:p w:rsidR="001B28D8" w:rsidRDefault="001B28D8" w:rsidP="00C54338">
            <w:pPr>
              <w:snapToGrid w:val="0"/>
              <w:jc w:val="left"/>
              <w:rPr>
                <w:rFonts w:ascii="Times New Roman" w:eastAsia="华文仿宋" w:hAnsi="Times New Roman"/>
                <w:b/>
                <w:sz w:val="28"/>
                <w:szCs w:val="28"/>
              </w:rPr>
            </w:pPr>
          </w:p>
        </w:tc>
        <w:tc>
          <w:tcPr>
            <w:tcW w:w="1629" w:type="pct"/>
            <w:tcBorders>
              <w:bottom w:val="single" w:sz="4" w:space="0" w:color="auto"/>
            </w:tcBorders>
            <w:vAlign w:val="center"/>
          </w:tcPr>
          <w:p w:rsidR="001B28D8" w:rsidRDefault="001B28D8" w:rsidP="00C54338">
            <w:pPr>
              <w:snapToGrid w:val="0"/>
              <w:jc w:val="center"/>
              <w:rPr>
                <w:rFonts w:ascii="Times New Roman" w:eastAsia="仿宋_GB2312" w:hAnsi="Times New Roman"/>
                <w:bCs/>
                <w:sz w:val="24"/>
              </w:rPr>
            </w:pPr>
            <w:r>
              <w:rPr>
                <w:rFonts w:ascii="Times New Roman" w:eastAsia="仿宋_GB2312" w:hAnsi="Times New Roman"/>
                <w:bCs/>
                <w:sz w:val="24"/>
              </w:rPr>
              <w:t>组织领导</w:t>
            </w:r>
          </w:p>
        </w:tc>
        <w:tc>
          <w:tcPr>
            <w:tcW w:w="2230" w:type="pct"/>
            <w:tcBorders>
              <w:bottom w:val="single" w:sz="4" w:space="0" w:color="auto"/>
            </w:tcBorders>
            <w:vAlign w:val="center"/>
          </w:tcPr>
          <w:p w:rsidR="001B28D8" w:rsidRDefault="001B28D8" w:rsidP="00C54338">
            <w:pPr>
              <w:snapToGrid w:val="0"/>
              <w:ind w:left="240" w:hangingChars="100" w:hanging="240"/>
              <w:rPr>
                <w:rFonts w:ascii="Times New Roman" w:eastAsia="仿宋_GB2312" w:hAnsi="Times New Roman"/>
                <w:sz w:val="24"/>
              </w:rPr>
            </w:pPr>
            <w:r>
              <w:rPr>
                <w:rFonts w:ascii="Times New Roman" w:eastAsia="仿宋_GB2312" w:hAnsi="Times New Roman"/>
                <w:sz w:val="24"/>
              </w:rPr>
              <w:t xml:space="preserve">1. </w:t>
            </w:r>
            <w:r>
              <w:rPr>
                <w:rFonts w:ascii="Times New Roman" w:eastAsia="仿宋_GB2312" w:hAnsi="Times New Roman"/>
                <w:sz w:val="24"/>
              </w:rPr>
              <w:t>落实立德树人的组织领导措施，如研究生思政工作体系及组织建设，研究生心理健康教育和咨询服务体系及组织建设，科研团队、课题组研究生党组织建设等情况；</w:t>
            </w:r>
          </w:p>
          <w:p w:rsidR="001B28D8" w:rsidRDefault="001B28D8" w:rsidP="00C54338">
            <w:pPr>
              <w:snapToGrid w:val="0"/>
              <w:ind w:left="240" w:hangingChars="100" w:hanging="240"/>
              <w:rPr>
                <w:rFonts w:ascii="Times New Roman" w:eastAsia="仿宋_GB2312" w:hAnsi="Times New Roman"/>
                <w:sz w:val="24"/>
              </w:rPr>
            </w:pPr>
            <w:r>
              <w:rPr>
                <w:rFonts w:ascii="Times New Roman" w:eastAsia="仿宋_GB2312" w:hAnsi="Times New Roman"/>
                <w:sz w:val="24"/>
              </w:rPr>
              <w:t xml:space="preserve">2. </w:t>
            </w:r>
            <w:r>
              <w:rPr>
                <w:rFonts w:ascii="Times New Roman" w:eastAsia="仿宋_GB2312" w:hAnsi="Times New Roman"/>
                <w:sz w:val="24"/>
              </w:rPr>
              <w:t>专任</w:t>
            </w:r>
            <w:proofErr w:type="gramStart"/>
            <w:r>
              <w:rPr>
                <w:rFonts w:ascii="Times New Roman" w:eastAsia="仿宋_GB2312" w:hAnsi="Times New Roman"/>
                <w:sz w:val="24"/>
              </w:rPr>
              <w:t>思政课</w:t>
            </w:r>
            <w:proofErr w:type="gramEnd"/>
            <w:r>
              <w:rPr>
                <w:rFonts w:ascii="Times New Roman" w:eastAsia="仿宋_GB2312" w:hAnsi="Times New Roman"/>
                <w:sz w:val="24"/>
              </w:rPr>
              <w:t>教师师生比，专职辅导员师生比情况</w:t>
            </w:r>
            <w:r>
              <w:rPr>
                <w:rFonts w:ascii="Times New Roman" w:eastAsia="仿宋_GB2312" w:hAnsi="Times New Roman"/>
                <w:sz w:val="24"/>
                <w:vertAlign w:val="superscript"/>
              </w:rPr>
              <w:t>1</w:t>
            </w:r>
            <w:r>
              <w:rPr>
                <w:rFonts w:ascii="Times New Roman" w:eastAsia="仿宋_GB2312" w:hAnsi="Times New Roman"/>
                <w:sz w:val="24"/>
              </w:rPr>
              <w:t>；</w:t>
            </w:r>
          </w:p>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3. </w:t>
            </w:r>
            <w:r>
              <w:rPr>
                <w:rFonts w:ascii="Times New Roman" w:eastAsia="仿宋_GB2312" w:hAnsi="Times New Roman"/>
                <w:sz w:val="24"/>
              </w:rPr>
              <w:t>获得省级以上研究生党支部和党团荣誉表彰情况；</w:t>
            </w:r>
          </w:p>
        </w:tc>
        <w:tc>
          <w:tcPr>
            <w:tcW w:w="481" w:type="pct"/>
            <w:tcBorders>
              <w:bottom w:val="single" w:sz="4" w:space="0" w:color="auto"/>
            </w:tcBorders>
            <w:vAlign w:val="center"/>
          </w:tcPr>
          <w:p w:rsidR="001B28D8" w:rsidRDefault="001B28D8" w:rsidP="00C54338">
            <w:pPr>
              <w:pStyle w:val="a5"/>
              <w:snapToGrid w:val="0"/>
              <w:spacing w:line="288" w:lineRule="auto"/>
              <w:ind w:firstLineChars="0" w:firstLine="0"/>
              <w:jc w:val="center"/>
              <w:rPr>
                <w:rFonts w:ascii="Times New Roman" w:eastAsia="仿宋_GB2312" w:hAnsi="Times New Roman"/>
                <w:sz w:val="24"/>
              </w:rPr>
            </w:pPr>
            <w:r>
              <w:rPr>
                <w:rFonts w:ascii="Times New Roman" w:eastAsia="仿宋_GB2312" w:hAnsi="Times New Roman"/>
                <w:sz w:val="24"/>
                <w:szCs w:val="24"/>
              </w:rPr>
              <w:t>3</w:t>
            </w:r>
            <w:r>
              <w:rPr>
                <w:rFonts w:ascii="Times New Roman" w:eastAsia="仿宋_GB2312" w:hAnsi="Times New Roman"/>
                <w:sz w:val="24"/>
                <w:szCs w:val="24"/>
              </w:rPr>
              <w:t>分</w:t>
            </w:r>
          </w:p>
        </w:tc>
      </w:tr>
      <w:tr w:rsidR="001B28D8" w:rsidTr="00C54338">
        <w:trPr>
          <w:trHeight w:val="1564"/>
        </w:trPr>
        <w:tc>
          <w:tcPr>
            <w:tcW w:w="658" w:type="pct"/>
            <w:vMerge w:val="restart"/>
            <w:vAlign w:val="center"/>
          </w:tcPr>
          <w:p w:rsidR="001B28D8" w:rsidRDefault="001B28D8" w:rsidP="00C54338">
            <w:pPr>
              <w:pStyle w:val="a5"/>
              <w:ind w:firstLineChars="0" w:firstLine="0"/>
              <w:jc w:val="center"/>
              <w:rPr>
                <w:rFonts w:ascii="Times New Roman" w:eastAsia="华文仿宋" w:hAnsi="Times New Roman"/>
                <w:b/>
                <w:sz w:val="26"/>
                <w:szCs w:val="26"/>
              </w:rPr>
            </w:pPr>
            <w:r>
              <w:rPr>
                <w:rFonts w:ascii="Times New Roman" w:eastAsia="华文仿宋" w:hAnsi="Times New Roman"/>
                <w:b/>
                <w:sz w:val="26"/>
                <w:szCs w:val="26"/>
              </w:rPr>
              <w:lastRenderedPageBreak/>
              <w:t>科学道德与</w:t>
            </w:r>
          </w:p>
          <w:p w:rsidR="001B28D8" w:rsidRDefault="001B28D8" w:rsidP="00C54338">
            <w:pPr>
              <w:pStyle w:val="a5"/>
              <w:ind w:firstLineChars="0" w:firstLine="0"/>
              <w:jc w:val="center"/>
              <w:rPr>
                <w:rFonts w:ascii="Times New Roman" w:eastAsia="华文仿宋" w:hAnsi="Times New Roman"/>
                <w:b/>
                <w:sz w:val="26"/>
                <w:szCs w:val="26"/>
              </w:rPr>
            </w:pPr>
            <w:r>
              <w:rPr>
                <w:rFonts w:ascii="Times New Roman" w:eastAsia="华文仿宋" w:hAnsi="Times New Roman"/>
                <w:b/>
                <w:sz w:val="26"/>
                <w:szCs w:val="26"/>
              </w:rPr>
              <w:t>学术规范教育</w:t>
            </w:r>
          </w:p>
          <w:p w:rsidR="001B28D8" w:rsidRDefault="001B28D8" w:rsidP="00C54338">
            <w:pPr>
              <w:pStyle w:val="a5"/>
              <w:ind w:firstLineChars="0" w:firstLine="0"/>
              <w:jc w:val="center"/>
              <w:rPr>
                <w:rFonts w:ascii="Times New Roman" w:eastAsia="华文仿宋" w:hAnsi="Times New Roman"/>
                <w:b/>
                <w:sz w:val="26"/>
                <w:szCs w:val="26"/>
              </w:rPr>
            </w:pPr>
            <w:r>
              <w:rPr>
                <w:rFonts w:ascii="Times New Roman" w:eastAsia="华文仿宋" w:hAnsi="Times New Roman"/>
                <w:b/>
                <w:sz w:val="26"/>
                <w:szCs w:val="26"/>
              </w:rPr>
              <w:t>（</w:t>
            </w:r>
            <w:r>
              <w:rPr>
                <w:rFonts w:ascii="Times New Roman" w:eastAsia="华文仿宋" w:hAnsi="Times New Roman"/>
                <w:b/>
                <w:sz w:val="26"/>
                <w:szCs w:val="26"/>
              </w:rPr>
              <w:t>12</w:t>
            </w:r>
            <w:r>
              <w:rPr>
                <w:rFonts w:ascii="Times New Roman" w:eastAsia="华文仿宋" w:hAnsi="Times New Roman"/>
                <w:b/>
                <w:sz w:val="26"/>
                <w:szCs w:val="26"/>
              </w:rPr>
              <w:t>分）</w:t>
            </w:r>
          </w:p>
        </w:tc>
        <w:tc>
          <w:tcPr>
            <w:tcW w:w="1629" w:type="pct"/>
            <w:vAlign w:val="center"/>
          </w:tcPr>
          <w:p w:rsidR="001B28D8" w:rsidRDefault="001B28D8" w:rsidP="00C54338">
            <w:pPr>
              <w:snapToGrid w:val="0"/>
              <w:jc w:val="center"/>
              <w:rPr>
                <w:rFonts w:ascii="Times New Roman" w:eastAsia="仿宋_GB2312" w:hAnsi="Times New Roman"/>
                <w:sz w:val="24"/>
              </w:rPr>
            </w:pPr>
            <w:r>
              <w:rPr>
                <w:rFonts w:ascii="Times New Roman" w:eastAsia="仿宋_GB2312" w:hAnsi="Times New Roman"/>
                <w:sz w:val="24"/>
              </w:rPr>
              <w:t>宣讲教育开展情况</w:t>
            </w:r>
          </w:p>
        </w:tc>
        <w:tc>
          <w:tcPr>
            <w:tcW w:w="2230" w:type="pct"/>
            <w:vAlign w:val="center"/>
          </w:tcPr>
          <w:p w:rsidR="001B28D8" w:rsidRDefault="001B28D8" w:rsidP="00C54338">
            <w:pPr>
              <w:snapToGrid w:val="0"/>
              <w:ind w:left="240" w:hangingChars="100" w:hanging="240"/>
              <w:rPr>
                <w:rFonts w:ascii="Times New Roman" w:eastAsia="仿宋_GB2312" w:hAnsi="Times New Roman"/>
                <w:sz w:val="24"/>
              </w:rPr>
            </w:pPr>
            <w:r>
              <w:rPr>
                <w:rFonts w:ascii="Times New Roman" w:eastAsia="仿宋_GB2312" w:hAnsi="Times New Roman"/>
                <w:sz w:val="24"/>
              </w:rPr>
              <w:t xml:space="preserve">1. </w:t>
            </w:r>
            <w:r>
              <w:rPr>
                <w:rFonts w:ascii="Times New Roman" w:eastAsia="仿宋_GB2312" w:hAnsi="Times New Roman"/>
                <w:sz w:val="24"/>
              </w:rPr>
              <w:t>组织开展及参加科学精神、学术诚信、学术（职业）规范和伦理道德宣讲教育活动等情况；</w:t>
            </w:r>
          </w:p>
          <w:p w:rsidR="001B28D8" w:rsidRDefault="001B28D8" w:rsidP="00C54338">
            <w:pPr>
              <w:snapToGrid w:val="0"/>
              <w:ind w:left="240" w:hangingChars="100" w:hanging="240"/>
              <w:rPr>
                <w:rFonts w:ascii="Times New Roman" w:eastAsia="仿宋_GB2312" w:hAnsi="Times New Roman"/>
                <w:sz w:val="24"/>
              </w:rPr>
            </w:pPr>
            <w:r>
              <w:rPr>
                <w:rFonts w:ascii="Times New Roman" w:eastAsia="仿宋_GB2312" w:hAnsi="Times New Roman"/>
                <w:sz w:val="24"/>
              </w:rPr>
              <w:t xml:space="preserve">2. </w:t>
            </w:r>
            <w:r>
              <w:rPr>
                <w:rFonts w:ascii="Times New Roman" w:eastAsia="仿宋_GB2312" w:hAnsi="Times New Roman"/>
                <w:sz w:val="24"/>
              </w:rPr>
              <w:t>建立引导研究生坚守学术诚信的工作机制和措施，如组织研究生入学时签署学术诚信承诺书等情况；</w:t>
            </w:r>
          </w:p>
        </w:tc>
        <w:tc>
          <w:tcPr>
            <w:tcW w:w="481" w:type="pct"/>
            <w:vAlign w:val="center"/>
          </w:tcPr>
          <w:p w:rsidR="001B28D8" w:rsidRDefault="001B28D8" w:rsidP="00C54338">
            <w:pPr>
              <w:adjustRightInd w:val="0"/>
              <w:snapToGrid w:val="0"/>
              <w:spacing w:line="288" w:lineRule="auto"/>
              <w:jc w:val="center"/>
              <w:rPr>
                <w:rFonts w:ascii="Times New Roman" w:eastAsia="仿宋_GB2312" w:hAnsi="Times New Roman"/>
                <w:sz w:val="24"/>
              </w:rPr>
            </w:pPr>
            <w:r>
              <w:rPr>
                <w:rFonts w:ascii="Times New Roman" w:eastAsia="仿宋_GB2312" w:hAnsi="Times New Roman"/>
                <w:sz w:val="24"/>
              </w:rPr>
              <w:t>4</w:t>
            </w:r>
            <w:r>
              <w:rPr>
                <w:rFonts w:ascii="Times New Roman" w:eastAsia="仿宋_GB2312" w:hAnsi="Times New Roman"/>
                <w:sz w:val="24"/>
              </w:rPr>
              <w:t>分</w:t>
            </w:r>
          </w:p>
        </w:tc>
      </w:tr>
      <w:tr w:rsidR="001B28D8" w:rsidTr="00C54338">
        <w:trPr>
          <w:trHeight w:val="697"/>
        </w:trPr>
        <w:tc>
          <w:tcPr>
            <w:tcW w:w="658" w:type="pct"/>
            <w:vMerge/>
            <w:vAlign w:val="center"/>
          </w:tcPr>
          <w:p w:rsidR="001B28D8" w:rsidRDefault="001B28D8" w:rsidP="00C54338">
            <w:pPr>
              <w:pStyle w:val="a5"/>
              <w:ind w:firstLineChars="0" w:firstLine="0"/>
              <w:jc w:val="center"/>
              <w:rPr>
                <w:rFonts w:ascii="Times New Roman" w:eastAsia="华文仿宋" w:hAnsi="Times New Roman"/>
                <w:b/>
                <w:sz w:val="26"/>
                <w:szCs w:val="26"/>
              </w:rPr>
            </w:pPr>
          </w:p>
        </w:tc>
        <w:tc>
          <w:tcPr>
            <w:tcW w:w="1629" w:type="pct"/>
            <w:vAlign w:val="center"/>
          </w:tcPr>
          <w:p w:rsidR="001B28D8" w:rsidRDefault="001B28D8" w:rsidP="00C54338">
            <w:pPr>
              <w:snapToGrid w:val="0"/>
              <w:jc w:val="center"/>
              <w:rPr>
                <w:rFonts w:ascii="Times New Roman" w:eastAsia="仿宋_GB2312" w:hAnsi="Times New Roman"/>
                <w:sz w:val="24"/>
              </w:rPr>
            </w:pPr>
            <w:r>
              <w:rPr>
                <w:rFonts w:ascii="Times New Roman" w:eastAsia="仿宋_GB2312" w:hAnsi="Times New Roman"/>
                <w:sz w:val="24"/>
              </w:rPr>
              <w:t>编写读本教材</w:t>
            </w:r>
          </w:p>
        </w:tc>
        <w:tc>
          <w:tcPr>
            <w:tcW w:w="2230" w:type="pct"/>
            <w:vAlign w:val="center"/>
          </w:tcPr>
          <w:p w:rsidR="001B28D8" w:rsidRDefault="001B28D8" w:rsidP="00C54338">
            <w:pPr>
              <w:snapToGrid w:val="0"/>
              <w:ind w:left="240" w:hangingChars="100" w:hanging="240"/>
              <w:rPr>
                <w:rFonts w:ascii="Times New Roman" w:eastAsia="仿宋_GB2312" w:hAnsi="Times New Roman"/>
                <w:sz w:val="24"/>
              </w:rPr>
            </w:pPr>
            <w:r>
              <w:rPr>
                <w:rFonts w:ascii="Times New Roman" w:eastAsia="仿宋_GB2312" w:hAnsi="Times New Roman"/>
                <w:sz w:val="24"/>
              </w:rPr>
              <w:t xml:space="preserve">1. </w:t>
            </w:r>
            <w:r>
              <w:rPr>
                <w:rFonts w:ascii="Times New Roman" w:eastAsia="仿宋_GB2312" w:hAnsi="Times New Roman"/>
                <w:sz w:val="24"/>
              </w:rPr>
              <w:t>将科学精神、学术诚信、学术（职业）规范和伦理道德等作为必修内容纳入培养方案情况；</w:t>
            </w:r>
          </w:p>
          <w:p w:rsidR="001B28D8" w:rsidRDefault="001B28D8" w:rsidP="00C54338">
            <w:pPr>
              <w:snapToGrid w:val="0"/>
              <w:ind w:left="240" w:hangingChars="100" w:hanging="240"/>
              <w:rPr>
                <w:rFonts w:ascii="Times New Roman" w:eastAsia="仿宋_GB2312" w:hAnsi="Times New Roman"/>
                <w:sz w:val="24"/>
              </w:rPr>
            </w:pPr>
            <w:r>
              <w:rPr>
                <w:rFonts w:ascii="Times New Roman" w:eastAsia="仿宋_GB2312" w:hAnsi="Times New Roman"/>
                <w:sz w:val="24"/>
              </w:rPr>
              <w:t xml:space="preserve">2. </w:t>
            </w:r>
            <w:r>
              <w:rPr>
                <w:rFonts w:ascii="Times New Roman" w:eastAsia="仿宋_GB2312" w:hAnsi="Times New Roman"/>
                <w:sz w:val="24"/>
              </w:rPr>
              <w:t>编写学术行为规范、科学道德案例、论文写作指导教材等情况；</w:t>
            </w:r>
          </w:p>
        </w:tc>
        <w:tc>
          <w:tcPr>
            <w:tcW w:w="481" w:type="pct"/>
            <w:vAlign w:val="center"/>
          </w:tcPr>
          <w:p w:rsidR="001B28D8" w:rsidRDefault="001B28D8" w:rsidP="00C54338">
            <w:pPr>
              <w:adjustRightInd w:val="0"/>
              <w:snapToGrid w:val="0"/>
              <w:spacing w:line="288" w:lineRule="auto"/>
              <w:jc w:val="center"/>
              <w:rPr>
                <w:rFonts w:ascii="Times New Roman" w:eastAsia="仿宋_GB2312" w:hAnsi="Times New Roman"/>
                <w:sz w:val="24"/>
              </w:rPr>
            </w:pPr>
            <w:r>
              <w:rPr>
                <w:rFonts w:ascii="Times New Roman" w:eastAsia="仿宋_GB2312" w:hAnsi="Times New Roman"/>
                <w:sz w:val="24"/>
              </w:rPr>
              <w:t>4</w:t>
            </w:r>
            <w:r>
              <w:rPr>
                <w:rFonts w:ascii="Times New Roman" w:eastAsia="仿宋_GB2312" w:hAnsi="Times New Roman"/>
                <w:sz w:val="24"/>
              </w:rPr>
              <w:t>分</w:t>
            </w:r>
          </w:p>
        </w:tc>
      </w:tr>
      <w:tr w:rsidR="001B28D8" w:rsidTr="00C54338">
        <w:trPr>
          <w:trHeight w:val="707"/>
        </w:trPr>
        <w:tc>
          <w:tcPr>
            <w:tcW w:w="658" w:type="pct"/>
            <w:vMerge/>
            <w:vAlign w:val="center"/>
          </w:tcPr>
          <w:p w:rsidR="001B28D8" w:rsidRDefault="001B28D8" w:rsidP="00C54338">
            <w:pPr>
              <w:pStyle w:val="a5"/>
              <w:ind w:firstLineChars="0" w:firstLine="0"/>
              <w:jc w:val="center"/>
              <w:rPr>
                <w:rFonts w:ascii="Times New Roman" w:eastAsia="华文仿宋" w:hAnsi="Times New Roman"/>
                <w:b/>
                <w:sz w:val="26"/>
                <w:szCs w:val="26"/>
              </w:rPr>
            </w:pPr>
          </w:p>
        </w:tc>
        <w:tc>
          <w:tcPr>
            <w:tcW w:w="1629" w:type="pct"/>
            <w:vAlign w:val="center"/>
          </w:tcPr>
          <w:p w:rsidR="001B28D8" w:rsidRDefault="001B28D8" w:rsidP="00C54338">
            <w:pPr>
              <w:snapToGrid w:val="0"/>
              <w:jc w:val="center"/>
              <w:rPr>
                <w:rFonts w:ascii="Times New Roman" w:eastAsia="仿宋_GB2312" w:hAnsi="Times New Roman"/>
                <w:sz w:val="24"/>
              </w:rPr>
            </w:pPr>
            <w:r>
              <w:rPr>
                <w:rFonts w:ascii="Times New Roman" w:eastAsia="仿宋_GB2312" w:hAnsi="Times New Roman"/>
                <w:sz w:val="24"/>
              </w:rPr>
              <w:t>落实导师第一责任人职责</w:t>
            </w:r>
          </w:p>
        </w:tc>
        <w:tc>
          <w:tcPr>
            <w:tcW w:w="2230" w:type="pct"/>
            <w:vAlign w:val="center"/>
          </w:tcPr>
          <w:p w:rsidR="001B28D8" w:rsidRDefault="001B28D8" w:rsidP="00C54338">
            <w:pPr>
              <w:snapToGrid w:val="0"/>
              <w:ind w:left="240" w:hangingChars="100" w:hanging="240"/>
              <w:rPr>
                <w:rFonts w:ascii="Times New Roman" w:eastAsia="仿宋_GB2312" w:hAnsi="Times New Roman"/>
                <w:sz w:val="24"/>
              </w:rPr>
            </w:pPr>
            <w:r>
              <w:rPr>
                <w:rFonts w:ascii="Times New Roman" w:eastAsia="仿宋_GB2312" w:hAnsi="Times New Roman"/>
                <w:sz w:val="24"/>
              </w:rPr>
              <w:t xml:space="preserve">1. </w:t>
            </w:r>
            <w:r>
              <w:rPr>
                <w:rFonts w:ascii="Times New Roman" w:eastAsia="仿宋_GB2312" w:hAnsi="Times New Roman"/>
                <w:sz w:val="24"/>
              </w:rPr>
              <w:t>建立导师将学术规范训练和指导贯穿研究生培养全过程的规章制度情况；</w:t>
            </w:r>
          </w:p>
          <w:p w:rsidR="001B28D8" w:rsidRDefault="001B28D8" w:rsidP="00C54338">
            <w:pPr>
              <w:snapToGrid w:val="0"/>
              <w:ind w:left="240" w:hangingChars="100" w:hanging="240"/>
              <w:rPr>
                <w:rFonts w:ascii="Times New Roman" w:eastAsia="仿宋_GB2312" w:hAnsi="Times New Roman"/>
                <w:sz w:val="24"/>
              </w:rPr>
            </w:pPr>
            <w:r>
              <w:rPr>
                <w:rFonts w:ascii="Times New Roman" w:eastAsia="仿宋_GB2312" w:hAnsi="Times New Roman"/>
                <w:sz w:val="24"/>
              </w:rPr>
              <w:t xml:space="preserve">2. </w:t>
            </w:r>
            <w:r>
              <w:rPr>
                <w:rFonts w:ascii="Times New Roman" w:eastAsia="仿宋_GB2312" w:hAnsi="Times New Roman"/>
                <w:sz w:val="24"/>
              </w:rPr>
              <w:t>将研究生学术不端行为与导师资格、招生资格挂钩的情况；</w:t>
            </w:r>
          </w:p>
          <w:p w:rsidR="001B28D8" w:rsidRDefault="001B28D8" w:rsidP="00C54338">
            <w:pPr>
              <w:snapToGrid w:val="0"/>
              <w:ind w:left="240" w:hangingChars="100" w:hanging="240"/>
              <w:rPr>
                <w:rFonts w:ascii="Times New Roman" w:eastAsia="仿宋_GB2312" w:hAnsi="Times New Roman"/>
                <w:sz w:val="24"/>
              </w:rPr>
            </w:pPr>
            <w:r>
              <w:rPr>
                <w:rFonts w:ascii="Times New Roman" w:eastAsia="仿宋_GB2312" w:hAnsi="Times New Roman"/>
                <w:sz w:val="24"/>
              </w:rPr>
              <w:t xml:space="preserve">3. </w:t>
            </w:r>
            <w:r>
              <w:rPr>
                <w:rFonts w:ascii="Times New Roman" w:eastAsia="仿宋_GB2312" w:hAnsi="Times New Roman"/>
                <w:sz w:val="24"/>
              </w:rPr>
              <w:t>有无师德师风问题，有无研究生发生严重学术不端等问题；</w:t>
            </w:r>
          </w:p>
        </w:tc>
        <w:tc>
          <w:tcPr>
            <w:tcW w:w="481" w:type="pct"/>
            <w:vAlign w:val="center"/>
          </w:tcPr>
          <w:p w:rsidR="001B28D8" w:rsidRDefault="001B28D8" w:rsidP="00C54338">
            <w:pPr>
              <w:adjustRightInd w:val="0"/>
              <w:snapToGrid w:val="0"/>
              <w:spacing w:line="288" w:lineRule="auto"/>
              <w:jc w:val="center"/>
              <w:rPr>
                <w:rFonts w:ascii="Times New Roman" w:eastAsia="仿宋_GB2312" w:hAnsi="Times New Roman"/>
                <w:sz w:val="24"/>
              </w:rPr>
            </w:pPr>
            <w:r>
              <w:rPr>
                <w:rFonts w:ascii="Times New Roman" w:eastAsia="仿宋_GB2312" w:hAnsi="Times New Roman"/>
                <w:sz w:val="24"/>
              </w:rPr>
              <w:t>4</w:t>
            </w:r>
            <w:r>
              <w:rPr>
                <w:rFonts w:ascii="Times New Roman" w:eastAsia="仿宋_GB2312" w:hAnsi="Times New Roman"/>
                <w:sz w:val="24"/>
              </w:rPr>
              <w:t>分</w:t>
            </w:r>
          </w:p>
        </w:tc>
      </w:tr>
      <w:tr w:rsidR="001B28D8" w:rsidTr="00C54338">
        <w:trPr>
          <w:trHeight w:val="865"/>
        </w:trPr>
        <w:tc>
          <w:tcPr>
            <w:tcW w:w="658" w:type="pct"/>
            <w:vMerge w:val="restart"/>
            <w:vAlign w:val="center"/>
          </w:tcPr>
          <w:p w:rsidR="001B28D8" w:rsidRDefault="001B28D8" w:rsidP="00C54338">
            <w:pPr>
              <w:pStyle w:val="a5"/>
              <w:ind w:firstLineChars="0" w:firstLine="0"/>
              <w:jc w:val="center"/>
              <w:rPr>
                <w:rFonts w:ascii="Times New Roman" w:eastAsia="华文仿宋" w:hAnsi="Times New Roman"/>
                <w:b/>
                <w:sz w:val="26"/>
                <w:szCs w:val="26"/>
              </w:rPr>
            </w:pPr>
            <w:r>
              <w:rPr>
                <w:rFonts w:ascii="Times New Roman" w:eastAsia="华文仿宋" w:hAnsi="Times New Roman"/>
                <w:b/>
                <w:sz w:val="26"/>
                <w:szCs w:val="26"/>
              </w:rPr>
              <w:t>优质教学资源建设</w:t>
            </w:r>
          </w:p>
          <w:p w:rsidR="001B28D8" w:rsidRDefault="001B28D8" w:rsidP="00C54338">
            <w:pPr>
              <w:pStyle w:val="a5"/>
              <w:ind w:firstLineChars="0" w:firstLine="0"/>
              <w:jc w:val="center"/>
              <w:rPr>
                <w:rFonts w:ascii="Times New Roman" w:eastAsia="华文仿宋" w:hAnsi="Times New Roman"/>
                <w:b/>
                <w:sz w:val="26"/>
                <w:szCs w:val="26"/>
              </w:rPr>
            </w:pPr>
            <w:r>
              <w:rPr>
                <w:rFonts w:ascii="Times New Roman" w:eastAsia="华文仿宋" w:hAnsi="Times New Roman"/>
                <w:b/>
                <w:sz w:val="26"/>
                <w:szCs w:val="26"/>
              </w:rPr>
              <w:t>（</w:t>
            </w:r>
            <w:r>
              <w:rPr>
                <w:rFonts w:ascii="Times New Roman" w:eastAsia="华文仿宋" w:hAnsi="Times New Roman"/>
                <w:b/>
                <w:sz w:val="26"/>
                <w:szCs w:val="26"/>
              </w:rPr>
              <w:t>12</w:t>
            </w:r>
            <w:r>
              <w:rPr>
                <w:rFonts w:ascii="Times New Roman" w:eastAsia="华文仿宋" w:hAnsi="Times New Roman"/>
                <w:b/>
                <w:sz w:val="26"/>
                <w:szCs w:val="26"/>
              </w:rPr>
              <w:t>分）</w:t>
            </w:r>
          </w:p>
        </w:tc>
        <w:tc>
          <w:tcPr>
            <w:tcW w:w="1629" w:type="pct"/>
            <w:vAlign w:val="center"/>
          </w:tcPr>
          <w:p w:rsidR="001B28D8" w:rsidRDefault="001B28D8" w:rsidP="00C54338">
            <w:pPr>
              <w:snapToGrid w:val="0"/>
              <w:jc w:val="center"/>
              <w:rPr>
                <w:rFonts w:ascii="Times New Roman" w:eastAsia="仿宋_GB2312" w:hAnsi="Times New Roman"/>
                <w:sz w:val="24"/>
              </w:rPr>
            </w:pPr>
            <w:r>
              <w:rPr>
                <w:rFonts w:ascii="Times New Roman" w:eastAsia="仿宋_GB2312" w:hAnsi="Times New Roman"/>
                <w:bCs/>
                <w:sz w:val="24"/>
              </w:rPr>
              <w:t>优秀课程建设</w:t>
            </w:r>
          </w:p>
        </w:tc>
        <w:tc>
          <w:tcPr>
            <w:tcW w:w="2230" w:type="pct"/>
            <w:vAlign w:val="center"/>
          </w:tcPr>
          <w:p w:rsidR="001B28D8" w:rsidRDefault="001B28D8" w:rsidP="00C54338">
            <w:pPr>
              <w:ind w:left="240" w:hangingChars="100" w:hanging="240"/>
              <w:rPr>
                <w:rFonts w:ascii="Times New Roman" w:eastAsia="仿宋_GB2312" w:hAnsi="Times New Roman"/>
                <w:sz w:val="24"/>
              </w:rPr>
            </w:pPr>
            <w:r>
              <w:rPr>
                <w:rFonts w:ascii="Times New Roman" w:eastAsia="仿宋_GB2312" w:hAnsi="Times New Roman"/>
                <w:sz w:val="24"/>
              </w:rPr>
              <w:t xml:space="preserve">1. </w:t>
            </w:r>
            <w:r>
              <w:rPr>
                <w:rFonts w:ascii="Times New Roman" w:eastAsia="仿宋_GB2312" w:hAnsi="Times New Roman"/>
                <w:sz w:val="24"/>
              </w:rPr>
              <w:t>研究生优秀课程建设情况；</w:t>
            </w:r>
            <w:r>
              <w:rPr>
                <w:rFonts w:ascii="Times New Roman" w:eastAsia="仿宋_GB2312" w:hAnsi="Times New Roman"/>
                <w:sz w:val="24"/>
              </w:rPr>
              <w:t xml:space="preserve"> </w:t>
            </w:r>
          </w:p>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2. </w:t>
            </w:r>
            <w:r>
              <w:rPr>
                <w:rFonts w:ascii="Times New Roman" w:eastAsia="仿宋_GB2312" w:hAnsi="Times New Roman"/>
                <w:sz w:val="24"/>
              </w:rPr>
              <w:t>入选省级及以上研究生优秀课程情况；</w:t>
            </w:r>
          </w:p>
        </w:tc>
        <w:tc>
          <w:tcPr>
            <w:tcW w:w="481" w:type="pct"/>
            <w:vAlign w:val="center"/>
          </w:tcPr>
          <w:p w:rsidR="001B28D8" w:rsidRDefault="001B28D8" w:rsidP="00C54338">
            <w:pPr>
              <w:adjustRightInd w:val="0"/>
              <w:snapToGrid w:val="0"/>
              <w:spacing w:line="288" w:lineRule="auto"/>
              <w:jc w:val="center"/>
              <w:rPr>
                <w:rFonts w:ascii="Times New Roman" w:eastAsia="仿宋_GB2312" w:hAnsi="Times New Roman"/>
                <w:sz w:val="24"/>
              </w:rPr>
            </w:pPr>
            <w:r>
              <w:rPr>
                <w:rFonts w:ascii="Times New Roman" w:eastAsia="仿宋_GB2312" w:hAnsi="Times New Roman"/>
                <w:sz w:val="24"/>
              </w:rPr>
              <w:t>4</w:t>
            </w:r>
            <w:r>
              <w:rPr>
                <w:rFonts w:ascii="Times New Roman" w:eastAsia="仿宋_GB2312" w:hAnsi="Times New Roman"/>
                <w:sz w:val="24"/>
              </w:rPr>
              <w:t>分</w:t>
            </w:r>
          </w:p>
        </w:tc>
      </w:tr>
      <w:tr w:rsidR="001B28D8" w:rsidTr="00C54338">
        <w:trPr>
          <w:trHeight w:val="865"/>
        </w:trPr>
        <w:tc>
          <w:tcPr>
            <w:tcW w:w="658" w:type="pct"/>
            <w:vMerge/>
            <w:vAlign w:val="center"/>
          </w:tcPr>
          <w:p w:rsidR="001B28D8" w:rsidRDefault="001B28D8" w:rsidP="00C54338">
            <w:pPr>
              <w:jc w:val="center"/>
              <w:rPr>
                <w:rFonts w:ascii="Times New Roman" w:eastAsia="华文仿宋" w:hAnsi="Times New Roman"/>
                <w:b/>
                <w:sz w:val="28"/>
                <w:szCs w:val="28"/>
              </w:rPr>
            </w:pPr>
          </w:p>
        </w:tc>
        <w:tc>
          <w:tcPr>
            <w:tcW w:w="1629" w:type="pct"/>
            <w:vAlign w:val="center"/>
          </w:tcPr>
          <w:p w:rsidR="001B28D8" w:rsidRDefault="001B28D8" w:rsidP="00C54338">
            <w:pPr>
              <w:snapToGrid w:val="0"/>
              <w:jc w:val="center"/>
              <w:rPr>
                <w:rFonts w:ascii="Times New Roman" w:eastAsia="仿宋_GB2312" w:hAnsi="Times New Roman"/>
                <w:sz w:val="24"/>
              </w:rPr>
            </w:pPr>
            <w:r>
              <w:rPr>
                <w:rFonts w:ascii="Times New Roman" w:eastAsia="仿宋_GB2312" w:hAnsi="Times New Roman"/>
                <w:bCs/>
                <w:sz w:val="24"/>
              </w:rPr>
              <w:t>优秀教材建设</w:t>
            </w:r>
          </w:p>
        </w:tc>
        <w:tc>
          <w:tcPr>
            <w:tcW w:w="2230" w:type="pct"/>
            <w:vAlign w:val="center"/>
          </w:tcPr>
          <w:p w:rsidR="001B28D8" w:rsidRDefault="001B28D8" w:rsidP="00C54338">
            <w:pPr>
              <w:snapToGrid w:val="0"/>
              <w:ind w:left="240" w:hangingChars="100" w:hanging="240"/>
              <w:rPr>
                <w:rFonts w:ascii="Times New Roman" w:eastAsia="仿宋_GB2312" w:hAnsi="Times New Roman"/>
                <w:sz w:val="24"/>
              </w:rPr>
            </w:pPr>
            <w:r>
              <w:rPr>
                <w:rFonts w:ascii="Times New Roman" w:eastAsia="仿宋_GB2312" w:hAnsi="Times New Roman"/>
                <w:sz w:val="24"/>
              </w:rPr>
              <w:t xml:space="preserve">1. </w:t>
            </w:r>
            <w:r>
              <w:rPr>
                <w:rFonts w:ascii="Times New Roman" w:eastAsia="仿宋_GB2312" w:hAnsi="Times New Roman"/>
                <w:sz w:val="24"/>
              </w:rPr>
              <w:t>立足学科前沿、人才培养，建设高质量研究生教材情况；</w:t>
            </w:r>
          </w:p>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2. </w:t>
            </w:r>
            <w:r>
              <w:rPr>
                <w:rFonts w:ascii="Times New Roman" w:eastAsia="仿宋_GB2312" w:hAnsi="Times New Roman"/>
                <w:sz w:val="24"/>
              </w:rPr>
              <w:t>入选省级及以上研究生优秀教材情况；</w:t>
            </w:r>
          </w:p>
        </w:tc>
        <w:tc>
          <w:tcPr>
            <w:tcW w:w="481" w:type="pct"/>
            <w:vAlign w:val="center"/>
          </w:tcPr>
          <w:p w:rsidR="001B28D8" w:rsidRDefault="001B28D8" w:rsidP="00C54338">
            <w:pPr>
              <w:adjustRightInd w:val="0"/>
              <w:snapToGrid w:val="0"/>
              <w:spacing w:line="288" w:lineRule="auto"/>
              <w:jc w:val="center"/>
              <w:rPr>
                <w:rFonts w:ascii="Times New Roman" w:eastAsia="仿宋_GB2312" w:hAnsi="Times New Roman"/>
                <w:sz w:val="24"/>
              </w:rPr>
            </w:pPr>
            <w:r>
              <w:rPr>
                <w:rFonts w:ascii="Times New Roman" w:eastAsia="仿宋_GB2312" w:hAnsi="Times New Roman"/>
                <w:sz w:val="24"/>
              </w:rPr>
              <w:t>4</w:t>
            </w:r>
            <w:r>
              <w:rPr>
                <w:rFonts w:ascii="Times New Roman" w:eastAsia="仿宋_GB2312" w:hAnsi="Times New Roman"/>
                <w:sz w:val="24"/>
              </w:rPr>
              <w:t>分</w:t>
            </w:r>
          </w:p>
        </w:tc>
      </w:tr>
      <w:tr w:rsidR="001B28D8" w:rsidTr="00C54338">
        <w:trPr>
          <w:trHeight w:val="865"/>
        </w:trPr>
        <w:tc>
          <w:tcPr>
            <w:tcW w:w="658" w:type="pct"/>
            <w:vMerge/>
            <w:vAlign w:val="center"/>
          </w:tcPr>
          <w:p w:rsidR="001B28D8" w:rsidRDefault="001B28D8" w:rsidP="00C54338">
            <w:pPr>
              <w:jc w:val="center"/>
              <w:rPr>
                <w:rFonts w:ascii="Times New Roman" w:eastAsia="华文仿宋" w:hAnsi="Times New Roman"/>
                <w:b/>
                <w:sz w:val="28"/>
                <w:szCs w:val="28"/>
              </w:rPr>
            </w:pPr>
          </w:p>
        </w:tc>
        <w:tc>
          <w:tcPr>
            <w:tcW w:w="1629" w:type="pct"/>
            <w:vAlign w:val="center"/>
          </w:tcPr>
          <w:p w:rsidR="001B28D8" w:rsidRDefault="001B28D8" w:rsidP="00C54338">
            <w:pPr>
              <w:snapToGrid w:val="0"/>
              <w:jc w:val="center"/>
              <w:rPr>
                <w:rFonts w:ascii="Times New Roman" w:eastAsia="仿宋_GB2312" w:hAnsi="Times New Roman"/>
                <w:sz w:val="24"/>
              </w:rPr>
            </w:pPr>
            <w:r>
              <w:rPr>
                <w:rFonts w:ascii="Times New Roman" w:eastAsia="仿宋_GB2312" w:hAnsi="Times New Roman"/>
                <w:bCs/>
                <w:sz w:val="24"/>
              </w:rPr>
              <w:t>优秀教学案例建设</w:t>
            </w:r>
          </w:p>
        </w:tc>
        <w:tc>
          <w:tcPr>
            <w:tcW w:w="2230" w:type="pct"/>
            <w:vAlign w:val="center"/>
          </w:tcPr>
          <w:p w:rsidR="001B28D8" w:rsidRDefault="001B28D8" w:rsidP="00C54338">
            <w:pPr>
              <w:snapToGrid w:val="0"/>
              <w:ind w:left="240" w:hangingChars="100" w:hanging="240"/>
              <w:rPr>
                <w:rFonts w:ascii="Times New Roman" w:eastAsia="仿宋_GB2312" w:hAnsi="Times New Roman"/>
                <w:sz w:val="24"/>
              </w:rPr>
            </w:pPr>
            <w:r>
              <w:rPr>
                <w:rFonts w:ascii="Times New Roman" w:eastAsia="仿宋_GB2312" w:hAnsi="Times New Roman"/>
                <w:sz w:val="24"/>
              </w:rPr>
              <w:t xml:space="preserve">1. </w:t>
            </w:r>
            <w:r>
              <w:rPr>
                <w:rFonts w:ascii="Times New Roman" w:eastAsia="仿宋_GB2312" w:hAnsi="Times New Roman"/>
                <w:sz w:val="24"/>
              </w:rPr>
              <w:t>注重理论与实践相合，建设教学案例、案例库及案例共享情况；</w:t>
            </w:r>
          </w:p>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lastRenderedPageBreak/>
              <w:t xml:space="preserve">2. </w:t>
            </w:r>
            <w:r>
              <w:rPr>
                <w:rFonts w:ascii="Times New Roman" w:eastAsia="仿宋_GB2312" w:hAnsi="Times New Roman"/>
                <w:sz w:val="24"/>
              </w:rPr>
              <w:t>入选省级及以上研究生优秀教学案例情况；</w:t>
            </w:r>
          </w:p>
        </w:tc>
        <w:tc>
          <w:tcPr>
            <w:tcW w:w="481" w:type="pct"/>
            <w:vAlign w:val="center"/>
          </w:tcPr>
          <w:p w:rsidR="001B28D8" w:rsidRDefault="001B28D8" w:rsidP="00C54338">
            <w:pPr>
              <w:adjustRightInd w:val="0"/>
              <w:snapToGrid w:val="0"/>
              <w:spacing w:line="288" w:lineRule="auto"/>
              <w:jc w:val="center"/>
              <w:rPr>
                <w:rFonts w:ascii="Times New Roman" w:eastAsia="仿宋_GB2312" w:hAnsi="Times New Roman"/>
                <w:sz w:val="24"/>
              </w:rPr>
            </w:pPr>
            <w:r>
              <w:rPr>
                <w:rFonts w:ascii="Times New Roman" w:eastAsia="仿宋_GB2312" w:hAnsi="Times New Roman"/>
                <w:sz w:val="24"/>
              </w:rPr>
              <w:lastRenderedPageBreak/>
              <w:t>4</w:t>
            </w:r>
            <w:r>
              <w:rPr>
                <w:rFonts w:ascii="Times New Roman" w:eastAsia="仿宋_GB2312" w:hAnsi="Times New Roman"/>
                <w:sz w:val="24"/>
              </w:rPr>
              <w:t>分</w:t>
            </w:r>
          </w:p>
        </w:tc>
      </w:tr>
      <w:tr w:rsidR="001B28D8" w:rsidTr="00C54338">
        <w:trPr>
          <w:trHeight w:val="1341"/>
        </w:trPr>
        <w:tc>
          <w:tcPr>
            <w:tcW w:w="658" w:type="pct"/>
            <w:vMerge w:val="restart"/>
            <w:vAlign w:val="center"/>
          </w:tcPr>
          <w:p w:rsidR="001B28D8" w:rsidRDefault="001B28D8" w:rsidP="00C54338">
            <w:pPr>
              <w:pStyle w:val="a5"/>
              <w:ind w:firstLineChars="0" w:firstLine="0"/>
              <w:jc w:val="center"/>
              <w:rPr>
                <w:rFonts w:ascii="Times New Roman" w:eastAsia="华文仿宋" w:hAnsi="Times New Roman"/>
                <w:b/>
                <w:sz w:val="26"/>
                <w:szCs w:val="26"/>
              </w:rPr>
            </w:pPr>
            <w:r>
              <w:rPr>
                <w:rFonts w:ascii="Times New Roman" w:eastAsia="华文仿宋" w:hAnsi="Times New Roman"/>
                <w:b/>
                <w:sz w:val="26"/>
                <w:szCs w:val="26"/>
              </w:rPr>
              <w:lastRenderedPageBreak/>
              <w:t>科教产教</w:t>
            </w:r>
          </w:p>
          <w:p w:rsidR="001B28D8" w:rsidRDefault="001B28D8" w:rsidP="00C54338">
            <w:pPr>
              <w:pStyle w:val="a5"/>
              <w:ind w:firstLineChars="0" w:firstLine="0"/>
              <w:jc w:val="center"/>
              <w:rPr>
                <w:rFonts w:ascii="Times New Roman" w:eastAsia="华文仿宋" w:hAnsi="Times New Roman"/>
                <w:b/>
                <w:sz w:val="26"/>
                <w:szCs w:val="26"/>
              </w:rPr>
            </w:pPr>
            <w:r>
              <w:rPr>
                <w:rFonts w:ascii="Times New Roman" w:eastAsia="华文仿宋" w:hAnsi="Times New Roman"/>
                <w:b/>
                <w:sz w:val="26"/>
                <w:szCs w:val="26"/>
              </w:rPr>
              <w:t>融合育人</w:t>
            </w:r>
          </w:p>
          <w:p w:rsidR="001B28D8" w:rsidRDefault="001B28D8" w:rsidP="00C54338">
            <w:pPr>
              <w:pStyle w:val="a5"/>
              <w:ind w:firstLineChars="0" w:firstLine="0"/>
              <w:jc w:val="center"/>
              <w:rPr>
                <w:rFonts w:ascii="Times New Roman" w:eastAsia="华文仿宋" w:hAnsi="Times New Roman"/>
                <w:b/>
                <w:sz w:val="26"/>
                <w:szCs w:val="26"/>
              </w:rPr>
            </w:pPr>
            <w:r>
              <w:rPr>
                <w:rFonts w:ascii="Times New Roman" w:eastAsia="华文仿宋" w:hAnsi="Times New Roman"/>
                <w:b/>
                <w:sz w:val="26"/>
                <w:szCs w:val="26"/>
              </w:rPr>
              <w:t>（</w:t>
            </w:r>
            <w:r>
              <w:rPr>
                <w:rFonts w:ascii="Times New Roman" w:eastAsia="华文仿宋" w:hAnsi="Times New Roman"/>
                <w:b/>
                <w:sz w:val="26"/>
                <w:szCs w:val="26"/>
              </w:rPr>
              <w:t>12</w:t>
            </w:r>
            <w:r>
              <w:rPr>
                <w:rFonts w:ascii="Times New Roman" w:eastAsia="华文仿宋" w:hAnsi="Times New Roman"/>
                <w:b/>
                <w:sz w:val="26"/>
                <w:szCs w:val="26"/>
              </w:rPr>
              <w:t>分）</w:t>
            </w:r>
          </w:p>
        </w:tc>
        <w:tc>
          <w:tcPr>
            <w:tcW w:w="1629" w:type="pct"/>
            <w:tcBorders>
              <w:bottom w:val="single" w:sz="4" w:space="0" w:color="auto"/>
            </w:tcBorders>
            <w:vAlign w:val="center"/>
          </w:tcPr>
          <w:p w:rsidR="001B28D8" w:rsidRDefault="001B28D8" w:rsidP="00C54338">
            <w:pPr>
              <w:snapToGrid w:val="0"/>
              <w:jc w:val="center"/>
              <w:rPr>
                <w:rFonts w:ascii="Times New Roman" w:eastAsia="仿宋_GB2312" w:hAnsi="Times New Roman"/>
                <w:bCs/>
                <w:sz w:val="24"/>
              </w:rPr>
            </w:pPr>
            <w:r>
              <w:rPr>
                <w:rFonts w:ascii="Times New Roman" w:eastAsia="仿宋_GB2312" w:hAnsi="Times New Roman"/>
                <w:bCs/>
                <w:sz w:val="24"/>
              </w:rPr>
              <w:t>产业教授</w:t>
            </w:r>
          </w:p>
          <w:p w:rsidR="001B28D8" w:rsidRDefault="001B28D8" w:rsidP="00C54338">
            <w:pPr>
              <w:snapToGrid w:val="0"/>
              <w:jc w:val="center"/>
              <w:rPr>
                <w:rFonts w:ascii="Times New Roman" w:eastAsia="仿宋_GB2312" w:hAnsi="Times New Roman"/>
                <w:sz w:val="24"/>
              </w:rPr>
            </w:pPr>
            <w:r>
              <w:rPr>
                <w:rFonts w:ascii="Times New Roman" w:eastAsia="仿宋_GB2312" w:hAnsi="Times New Roman"/>
                <w:bCs/>
                <w:sz w:val="24"/>
              </w:rPr>
              <w:t>（研究生导师类）</w:t>
            </w:r>
          </w:p>
        </w:tc>
        <w:tc>
          <w:tcPr>
            <w:tcW w:w="2230" w:type="pct"/>
            <w:tcBorders>
              <w:bottom w:val="single" w:sz="4" w:space="0" w:color="auto"/>
            </w:tcBorders>
            <w:vAlign w:val="center"/>
          </w:tcPr>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1. </w:t>
            </w:r>
            <w:r>
              <w:rPr>
                <w:rFonts w:ascii="Times New Roman" w:eastAsia="仿宋_GB2312" w:hAnsi="Times New Roman"/>
                <w:sz w:val="24"/>
              </w:rPr>
              <w:t>产业教授聘用、管理及考核情况；</w:t>
            </w:r>
          </w:p>
          <w:p w:rsidR="001B28D8" w:rsidRDefault="001B28D8" w:rsidP="00C54338">
            <w:pPr>
              <w:snapToGrid w:val="0"/>
              <w:ind w:left="240" w:hangingChars="100" w:hanging="240"/>
              <w:rPr>
                <w:rFonts w:ascii="Times New Roman" w:eastAsia="仿宋_GB2312" w:hAnsi="Times New Roman"/>
                <w:sz w:val="24"/>
              </w:rPr>
            </w:pPr>
            <w:r>
              <w:rPr>
                <w:rFonts w:ascii="Times New Roman" w:eastAsia="仿宋_GB2312" w:hAnsi="Times New Roman"/>
                <w:sz w:val="24"/>
              </w:rPr>
              <w:t xml:space="preserve">2. </w:t>
            </w:r>
            <w:r>
              <w:rPr>
                <w:rFonts w:ascii="Times New Roman" w:eastAsia="仿宋_GB2312" w:hAnsi="Times New Roman"/>
                <w:sz w:val="24"/>
              </w:rPr>
              <w:t>产业教授参与学科平台建设、研究生教育教学改革及培养过程等情况；</w:t>
            </w:r>
          </w:p>
        </w:tc>
        <w:tc>
          <w:tcPr>
            <w:tcW w:w="481" w:type="pct"/>
            <w:tcBorders>
              <w:bottom w:val="single" w:sz="4" w:space="0" w:color="auto"/>
            </w:tcBorders>
            <w:vAlign w:val="center"/>
          </w:tcPr>
          <w:p w:rsidR="001B28D8" w:rsidRDefault="001B28D8" w:rsidP="00C54338">
            <w:pPr>
              <w:adjustRightInd w:val="0"/>
              <w:snapToGrid w:val="0"/>
              <w:spacing w:line="288" w:lineRule="auto"/>
              <w:jc w:val="center"/>
              <w:rPr>
                <w:rFonts w:ascii="Times New Roman" w:eastAsia="仿宋_GB2312" w:hAnsi="Times New Roman"/>
                <w:sz w:val="24"/>
              </w:rPr>
            </w:pPr>
            <w:r>
              <w:rPr>
                <w:rFonts w:ascii="Times New Roman" w:eastAsia="仿宋_GB2312" w:hAnsi="Times New Roman"/>
                <w:sz w:val="24"/>
              </w:rPr>
              <w:t>4</w:t>
            </w:r>
            <w:r>
              <w:rPr>
                <w:rFonts w:ascii="Times New Roman" w:eastAsia="仿宋_GB2312" w:hAnsi="Times New Roman"/>
                <w:sz w:val="24"/>
              </w:rPr>
              <w:t>分</w:t>
            </w:r>
          </w:p>
        </w:tc>
      </w:tr>
      <w:tr w:rsidR="001B28D8" w:rsidTr="00C54338">
        <w:trPr>
          <w:trHeight w:val="836"/>
        </w:trPr>
        <w:tc>
          <w:tcPr>
            <w:tcW w:w="658" w:type="pct"/>
            <w:vMerge/>
            <w:vAlign w:val="center"/>
          </w:tcPr>
          <w:p w:rsidR="001B28D8" w:rsidRDefault="001B28D8" w:rsidP="00C54338">
            <w:pPr>
              <w:pStyle w:val="a5"/>
              <w:ind w:firstLineChars="0" w:firstLine="0"/>
              <w:jc w:val="center"/>
              <w:rPr>
                <w:rFonts w:ascii="Times New Roman" w:eastAsia="华文仿宋" w:hAnsi="Times New Roman"/>
                <w:b/>
                <w:sz w:val="26"/>
                <w:szCs w:val="26"/>
              </w:rPr>
            </w:pPr>
          </w:p>
        </w:tc>
        <w:tc>
          <w:tcPr>
            <w:tcW w:w="1629" w:type="pct"/>
            <w:tcBorders>
              <w:bottom w:val="single" w:sz="4" w:space="0" w:color="auto"/>
            </w:tcBorders>
            <w:vAlign w:val="center"/>
          </w:tcPr>
          <w:p w:rsidR="001B28D8" w:rsidRDefault="001B28D8" w:rsidP="00C54338">
            <w:pPr>
              <w:snapToGrid w:val="0"/>
              <w:jc w:val="center"/>
              <w:rPr>
                <w:rFonts w:ascii="Times New Roman" w:eastAsia="仿宋_GB2312" w:hAnsi="Times New Roman"/>
                <w:sz w:val="24"/>
              </w:rPr>
            </w:pPr>
            <w:r>
              <w:rPr>
                <w:rFonts w:ascii="Times New Roman" w:eastAsia="仿宋_GB2312" w:hAnsi="Times New Roman"/>
                <w:bCs/>
                <w:sz w:val="24"/>
              </w:rPr>
              <w:t>研究生联合培养基地</w:t>
            </w:r>
          </w:p>
        </w:tc>
        <w:tc>
          <w:tcPr>
            <w:tcW w:w="2230" w:type="pct"/>
            <w:tcBorders>
              <w:bottom w:val="single" w:sz="4" w:space="0" w:color="auto"/>
            </w:tcBorders>
            <w:vAlign w:val="center"/>
          </w:tcPr>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1. </w:t>
            </w:r>
            <w:r>
              <w:rPr>
                <w:rFonts w:ascii="Times New Roman" w:eastAsia="仿宋_GB2312" w:hAnsi="Times New Roman"/>
                <w:sz w:val="24"/>
              </w:rPr>
              <w:t>研究生联合培养基地管理制度建设情况；</w:t>
            </w:r>
          </w:p>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2. </w:t>
            </w:r>
            <w:r>
              <w:rPr>
                <w:rFonts w:ascii="Times New Roman" w:eastAsia="仿宋_GB2312" w:hAnsi="Times New Roman"/>
                <w:sz w:val="24"/>
              </w:rPr>
              <w:t>校级及专业</w:t>
            </w:r>
            <w:proofErr w:type="gramStart"/>
            <w:r>
              <w:rPr>
                <w:rFonts w:ascii="Times New Roman" w:eastAsia="仿宋_GB2312" w:hAnsi="Times New Roman"/>
                <w:sz w:val="24"/>
              </w:rPr>
              <w:t>学位教指委</w:t>
            </w:r>
            <w:proofErr w:type="gramEnd"/>
            <w:r>
              <w:rPr>
                <w:rFonts w:ascii="Times New Roman" w:eastAsia="仿宋_GB2312" w:hAnsi="Times New Roman"/>
                <w:sz w:val="24"/>
              </w:rPr>
              <w:t>研究生联合培养基地（含研究生工作站）数量及运行情况；</w:t>
            </w:r>
          </w:p>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3. </w:t>
            </w:r>
            <w:r>
              <w:rPr>
                <w:rFonts w:ascii="Times New Roman" w:eastAsia="仿宋_GB2312" w:hAnsi="Times New Roman"/>
                <w:sz w:val="24"/>
              </w:rPr>
              <w:t>省级研究生工作站数量及考核情况；</w:t>
            </w:r>
          </w:p>
        </w:tc>
        <w:tc>
          <w:tcPr>
            <w:tcW w:w="481" w:type="pct"/>
            <w:tcBorders>
              <w:bottom w:val="single" w:sz="4" w:space="0" w:color="auto"/>
            </w:tcBorders>
            <w:vAlign w:val="center"/>
          </w:tcPr>
          <w:p w:rsidR="001B28D8" w:rsidRDefault="001B28D8" w:rsidP="00C54338">
            <w:pPr>
              <w:adjustRightInd w:val="0"/>
              <w:snapToGrid w:val="0"/>
              <w:spacing w:line="288" w:lineRule="auto"/>
              <w:jc w:val="center"/>
              <w:rPr>
                <w:rFonts w:ascii="Times New Roman" w:eastAsia="仿宋_GB2312" w:hAnsi="Times New Roman"/>
                <w:sz w:val="24"/>
              </w:rPr>
            </w:pPr>
            <w:r>
              <w:rPr>
                <w:rFonts w:ascii="Times New Roman" w:eastAsia="仿宋_GB2312" w:hAnsi="Times New Roman"/>
                <w:sz w:val="24"/>
              </w:rPr>
              <w:t>4</w:t>
            </w:r>
            <w:r>
              <w:rPr>
                <w:rFonts w:ascii="Times New Roman" w:eastAsia="仿宋_GB2312" w:hAnsi="Times New Roman"/>
                <w:sz w:val="24"/>
              </w:rPr>
              <w:t>分</w:t>
            </w:r>
          </w:p>
        </w:tc>
      </w:tr>
      <w:tr w:rsidR="001B28D8" w:rsidTr="00C54338">
        <w:trPr>
          <w:trHeight w:val="835"/>
        </w:trPr>
        <w:tc>
          <w:tcPr>
            <w:tcW w:w="658" w:type="pct"/>
            <w:vMerge/>
            <w:vAlign w:val="center"/>
          </w:tcPr>
          <w:p w:rsidR="001B28D8" w:rsidRDefault="001B28D8" w:rsidP="00C54338">
            <w:pPr>
              <w:pStyle w:val="a5"/>
              <w:ind w:firstLineChars="0" w:firstLine="0"/>
              <w:jc w:val="center"/>
              <w:rPr>
                <w:rFonts w:ascii="Times New Roman" w:eastAsia="华文仿宋" w:hAnsi="Times New Roman"/>
                <w:b/>
                <w:sz w:val="26"/>
                <w:szCs w:val="26"/>
              </w:rPr>
            </w:pPr>
          </w:p>
        </w:tc>
        <w:tc>
          <w:tcPr>
            <w:tcW w:w="1629" w:type="pct"/>
            <w:tcBorders>
              <w:bottom w:val="single" w:sz="4" w:space="0" w:color="auto"/>
            </w:tcBorders>
            <w:vAlign w:val="center"/>
          </w:tcPr>
          <w:p w:rsidR="001B28D8" w:rsidRDefault="001B28D8" w:rsidP="00C54338">
            <w:pPr>
              <w:snapToGrid w:val="0"/>
              <w:jc w:val="center"/>
              <w:rPr>
                <w:rFonts w:ascii="Times New Roman" w:eastAsia="仿宋_GB2312" w:hAnsi="Times New Roman"/>
                <w:sz w:val="24"/>
              </w:rPr>
            </w:pPr>
            <w:r>
              <w:rPr>
                <w:rFonts w:ascii="Times New Roman" w:eastAsia="仿宋_GB2312" w:hAnsi="Times New Roman"/>
                <w:bCs/>
                <w:sz w:val="24"/>
              </w:rPr>
              <w:t>大院名企联合培养</w:t>
            </w:r>
          </w:p>
        </w:tc>
        <w:tc>
          <w:tcPr>
            <w:tcW w:w="2230" w:type="pct"/>
            <w:tcBorders>
              <w:bottom w:val="single" w:sz="4" w:space="0" w:color="auto"/>
            </w:tcBorders>
            <w:vAlign w:val="center"/>
          </w:tcPr>
          <w:p w:rsidR="001B28D8" w:rsidRDefault="001B28D8" w:rsidP="00C54338">
            <w:pPr>
              <w:snapToGrid w:val="0"/>
              <w:ind w:left="240" w:hangingChars="100" w:hanging="240"/>
              <w:rPr>
                <w:rFonts w:ascii="Times New Roman" w:eastAsia="仿宋_GB2312" w:hAnsi="Times New Roman"/>
                <w:sz w:val="24"/>
              </w:rPr>
            </w:pPr>
            <w:r>
              <w:rPr>
                <w:rFonts w:ascii="Times New Roman" w:eastAsia="仿宋_GB2312" w:hAnsi="Times New Roman"/>
                <w:sz w:val="24"/>
              </w:rPr>
              <w:t xml:space="preserve">1. </w:t>
            </w:r>
            <w:r>
              <w:rPr>
                <w:rFonts w:ascii="Times New Roman" w:eastAsia="仿宋_GB2312" w:hAnsi="Times New Roman"/>
                <w:sz w:val="24"/>
              </w:rPr>
              <w:t>探索跨学科、跨机构协同培养，校企联合培养新机制、新模式，推动研究生科教产教融合育人情况；</w:t>
            </w:r>
          </w:p>
          <w:p w:rsidR="001B28D8" w:rsidRDefault="001B28D8" w:rsidP="00C54338">
            <w:pPr>
              <w:snapToGrid w:val="0"/>
              <w:ind w:left="240" w:hangingChars="100" w:hanging="240"/>
              <w:rPr>
                <w:rFonts w:ascii="Times New Roman" w:eastAsia="仿宋_GB2312" w:hAnsi="Times New Roman"/>
                <w:sz w:val="24"/>
              </w:rPr>
            </w:pPr>
            <w:r>
              <w:rPr>
                <w:rFonts w:ascii="Times New Roman" w:eastAsia="仿宋_GB2312" w:hAnsi="Times New Roman"/>
                <w:sz w:val="24"/>
              </w:rPr>
              <w:t xml:space="preserve">2. </w:t>
            </w:r>
            <w:r>
              <w:rPr>
                <w:rFonts w:ascii="Times New Roman" w:eastAsia="仿宋_GB2312" w:hAnsi="Times New Roman"/>
                <w:sz w:val="24"/>
              </w:rPr>
              <w:t>与江苏省产业技术研究院联合培养</w:t>
            </w:r>
            <w:r>
              <w:rPr>
                <w:rFonts w:ascii="Times New Roman" w:eastAsia="仿宋_GB2312" w:hAnsi="Times New Roman"/>
                <w:sz w:val="24"/>
              </w:rPr>
              <w:t>“</w:t>
            </w:r>
            <w:r>
              <w:rPr>
                <w:rFonts w:ascii="Times New Roman" w:eastAsia="仿宋_GB2312" w:hAnsi="Times New Roman"/>
                <w:sz w:val="24"/>
              </w:rPr>
              <w:t>集萃研究生</w:t>
            </w:r>
            <w:r>
              <w:rPr>
                <w:rFonts w:ascii="Times New Roman" w:eastAsia="仿宋_GB2312" w:hAnsi="Times New Roman"/>
                <w:sz w:val="24"/>
              </w:rPr>
              <w:t>”</w:t>
            </w:r>
            <w:r>
              <w:rPr>
                <w:rFonts w:ascii="Times New Roman" w:eastAsia="仿宋_GB2312" w:hAnsi="Times New Roman"/>
                <w:sz w:val="24"/>
              </w:rPr>
              <w:t>，与中国科学院联合培养</w:t>
            </w:r>
            <w:r>
              <w:rPr>
                <w:rFonts w:ascii="Times New Roman" w:eastAsia="仿宋_GB2312" w:hAnsi="Times New Roman"/>
                <w:sz w:val="24"/>
              </w:rPr>
              <w:t>“</w:t>
            </w:r>
            <w:r>
              <w:rPr>
                <w:rFonts w:ascii="Times New Roman" w:eastAsia="仿宋_GB2312" w:hAnsi="Times New Roman"/>
                <w:sz w:val="24"/>
              </w:rPr>
              <w:t>卓越研究生</w:t>
            </w:r>
            <w:r>
              <w:rPr>
                <w:rFonts w:ascii="Times New Roman" w:eastAsia="仿宋_GB2312" w:hAnsi="Times New Roman"/>
                <w:sz w:val="24"/>
              </w:rPr>
              <w:t>”</w:t>
            </w:r>
            <w:r>
              <w:rPr>
                <w:rFonts w:ascii="Times New Roman" w:eastAsia="仿宋_GB2312" w:hAnsi="Times New Roman"/>
                <w:sz w:val="24"/>
              </w:rPr>
              <w:t>，与华为技术有限公司实施</w:t>
            </w:r>
            <w:r>
              <w:rPr>
                <w:rFonts w:ascii="Times New Roman" w:eastAsia="仿宋_GB2312" w:hAnsi="Times New Roman"/>
                <w:sz w:val="24"/>
              </w:rPr>
              <w:t>“</w:t>
            </w:r>
            <w:r>
              <w:rPr>
                <w:rFonts w:ascii="Times New Roman" w:eastAsia="仿宋_GB2312" w:hAnsi="Times New Roman"/>
                <w:sz w:val="24"/>
              </w:rPr>
              <w:t>创智计划</w:t>
            </w:r>
            <w:r>
              <w:rPr>
                <w:rFonts w:ascii="Times New Roman" w:eastAsia="仿宋_GB2312" w:hAnsi="Times New Roman"/>
                <w:sz w:val="24"/>
              </w:rPr>
              <w:t>”</w:t>
            </w:r>
            <w:r>
              <w:rPr>
                <w:rFonts w:ascii="Times New Roman" w:eastAsia="仿宋_GB2312" w:hAnsi="Times New Roman"/>
                <w:sz w:val="24"/>
              </w:rPr>
              <w:t>及其它高水平联合培养研究生项目情况；</w:t>
            </w:r>
          </w:p>
        </w:tc>
        <w:tc>
          <w:tcPr>
            <w:tcW w:w="481" w:type="pct"/>
            <w:tcBorders>
              <w:bottom w:val="single" w:sz="4" w:space="0" w:color="auto"/>
            </w:tcBorders>
            <w:vAlign w:val="center"/>
          </w:tcPr>
          <w:p w:rsidR="001B28D8" w:rsidRDefault="001B28D8" w:rsidP="00C54338">
            <w:pPr>
              <w:adjustRightInd w:val="0"/>
              <w:snapToGrid w:val="0"/>
              <w:spacing w:line="288" w:lineRule="auto"/>
              <w:jc w:val="center"/>
              <w:rPr>
                <w:rFonts w:ascii="Times New Roman" w:eastAsia="仿宋_GB2312" w:hAnsi="Times New Roman"/>
                <w:sz w:val="24"/>
              </w:rPr>
            </w:pPr>
            <w:r>
              <w:rPr>
                <w:rFonts w:ascii="Times New Roman" w:eastAsia="仿宋_GB2312" w:hAnsi="Times New Roman"/>
                <w:sz w:val="24"/>
              </w:rPr>
              <w:t>4</w:t>
            </w:r>
            <w:r>
              <w:rPr>
                <w:rFonts w:ascii="Times New Roman" w:eastAsia="仿宋_GB2312" w:hAnsi="Times New Roman"/>
                <w:sz w:val="24"/>
              </w:rPr>
              <w:t>分</w:t>
            </w:r>
          </w:p>
        </w:tc>
      </w:tr>
      <w:tr w:rsidR="001B28D8" w:rsidTr="00C54338">
        <w:trPr>
          <w:trHeight w:val="865"/>
        </w:trPr>
        <w:tc>
          <w:tcPr>
            <w:tcW w:w="658" w:type="pct"/>
            <w:vMerge w:val="restart"/>
            <w:vAlign w:val="center"/>
          </w:tcPr>
          <w:p w:rsidR="001B28D8" w:rsidRDefault="001B28D8" w:rsidP="00C54338">
            <w:pPr>
              <w:pStyle w:val="a5"/>
              <w:ind w:firstLineChars="0" w:firstLine="0"/>
              <w:jc w:val="center"/>
              <w:rPr>
                <w:rFonts w:ascii="Times New Roman" w:eastAsia="华文仿宋" w:hAnsi="Times New Roman"/>
                <w:b/>
                <w:sz w:val="26"/>
                <w:szCs w:val="26"/>
              </w:rPr>
            </w:pPr>
            <w:r>
              <w:rPr>
                <w:rFonts w:ascii="Times New Roman" w:eastAsia="华文仿宋" w:hAnsi="Times New Roman"/>
                <w:b/>
                <w:sz w:val="26"/>
                <w:szCs w:val="26"/>
              </w:rPr>
              <w:t>导师队伍建设</w:t>
            </w:r>
          </w:p>
          <w:p w:rsidR="001B28D8" w:rsidRDefault="001B28D8" w:rsidP="00C54338">
            <w:pPr>
              <w:pStyle w:val="a5"/>
              <w:ind w:firstLineChars="0" w:firstLine="0"/>
              <w:jc w:val="center"/>
              <w:rPr>
                <w:rFonts w:ascii="Times New Roman" w:eastAsia="华文仿宋" w:hAnsi="Times New Roman"/>
                <w:b/>
                <w:sz w:val="26"/>
                <w:szCs w:val="26"/>
              </w:rPr>
            </w:pPr>
            <w:r>
              <w:rPr>
                <w:rFonts w:ascii="Times New Roman" w:eastAsia="华文仿宋" w:hAnsi="Times New Roman"/>
                <w:b/>
                <w:sz w:val="26"/>
                <w:szCs w:val="26"/>
              </w:rPr>
              <w:t>（</w:t>
            </w:r>
            <w:r>
              <w:rPr>
                <w:rFonts w:ascii="Times New Roman" w:eastAsia="华文仿宋" w:hAnsi="Times New Roman"/>
                <w:b/>
                <w:sz w:val="26"/>
                <w:szCs w:val="26"/>
              </w:rPr>
              <w:t>12</w:t>
            </w:r>
            <w:r>
              <w:rPr>
                <w:rFonts w:ascii="Times New Roman" w:eastAsia="华文仿宋" w:hAnsi="Times New Roman"/>
                <w:b/>
                <w:sz w:val="26"/>
                <w:szCs w:val="26"/>
              </w:rPr>
              <w:t>分）</w:t>
            </w:r>
          </w:p>
        </w:tc>
        <w:tc>
          <w:tcPr>
            <w:tcW w:w="1629" w:type="pct"/>
            <w:vAlign w:val="center"/>
          </w:tcPr>
          <w:p w:rsidR="001B28D8" w:rsidRDefault="001B28D8" w:rsidP="00C54338">
            <w:pPr>
              <w:snapToGrid w:val="0"/>
              <w:jc w:val="center"/>
              <w:rPr>
                <w:rFonts w:ascii="Times New Roman" w:eastAsia="仿宋_GB2312" w:hAnsi="Times New Roman"/>
                <w:sz w:val="24"/>
              </w:rPr>
            </w:pPr>
            <w:r>
              <w:rPr>
                <w:rFonts w:ascii="Times New Roman" w:eastAsia="仿宋_GB2312" w:hAnsi="Times New Roman"/>
                <w:bCs/>
                <w:sz w:val="24"/>
              </w:rPr>
              <w:t>典型示范引领</w:t>
            </w:r>
          </w:p>
        </w:tc>
        <w:tc>
          <w:tcPr>
            <w:tcW w:w="2230" w:type="pct"/>
            <w:vAlign w:val="center"/>
          </w:tcPr>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1. </w:t>
            </w:r>
            <w:r>
              <w:rPr>
                <w:rFonts w:ascii="Times New Roman" w:eastAsia="仿宋_GB2312" w:hAnsi="Times New Roman"/>
                <w:sz w:val="24"/>
              </w:rPr>
              <w:t>导师荣誉制度建设及实施情况；</w:t>
            </w:r>
          </w:p>
          <w:p w:rsidR="001B28D8" w:rsidRDefault="001B28D8" w:rsidP="00C54338">
            <w:pPr>
              <w:snapToGrid w:val="0"/>
              <w:ind w:left="360" w:hangingChars="150" w:hanging="360"/>
              <w:rPr>
                <w:rFonts w:ascii="Times New Roman" w:eastAsia="仿宋_GB2312" w:hAnsi="Times New Roman"/>
                <w:sz w:val="24"/>
              </w:rPr>
            </w:pPr>
            <w:r>
              <w:rPr>
                <w:rFonts w:ascii="Times New Roman" w:eastAsia="仿宋_GB2312" w:hAnsi="Times New Roman"/>
                <w:sz w:val="24"/>
              </w:rPr>
              <w:t xml:space="preserve">2. </w:t>
            </w:r>
            <w:r>
              <w:rPr>
                <w:rFonts w:ascii="Times New Roman" w:eastAsia="仿宋_GB2312" w:hAnsi="Times New Roman"/>
                <w:sz w:val="24"/>
              </w:rPr>
              <w:t>优秀导师及导师团队典型事迹挖掘与宣传、经验推广情况；</w:t>
            </w:r>
          </w:p>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3. </w:t>
            </w:r>
            <w:r>
              <w:rPr>
                <w:rFonts w:ascii="Times New Roman" w:eastAsia="仿宋_GB2312" w:hAnsi="Times New Roman"/>
                <w:sz w:val="24"/>
              </w:rPr>
              <w:t>入选省级及以上优秀导师及导师团队情况；</w:t>
            </w:r>
          </w:p>
        </w:tc>
        <w:tc>
          <w:tcPr>
            <w:tcW w:w="481" w:type="pct"/>
            <w:vAlign w:val="center"/>
          </w:tcPr>
          <w:p w:rsidR="001B28D8" w:rsidRDefault="001B28D8" w:rsidP="00C54338">
            <w:pPr>
              <w:adjustRightInd w:val="0"/>
              <w:snapToGrid w:val="0"/>
              <w:spacing w:line="288" w:lineRule="auto"/>
              <w:jc w:val="center"/>
              <w:rPr>
                <w:rFonts w:ascii="Times New Roman" w:eastAsia="仿宋_GB2312" w:hAnsi="Times New Roman"/>
                <w:sz w:val="24"/>
              </w:rPr>
            </w:pPr>
            <w:r>
              <w:rPr>
                <w:rFonts w:ascii="Times New Roman" w:eastAsia="仿宋_GB2312" w:hAnsi="Times New Roman"/>
                <w:sz w:val="24"/>
              </w:rPr>
              <w:t>4</w:t>
            </w:r>
            <w:r>
              <w:rPr>
                <w:rFonts w:ascii="Times New Roman" w:eastAsia="仿宋_GB2312" w:hAnsi="Times New Roman"/>
                <w:sz w:val="24"/>
              </w:rPr>
              <w:t>分</w:t>
            </w:r>
          </w:p>
        </w:tc>
      </w:tr>
      <w:tr w:rsidR="001B28D8" w:rsidTr="00C54338">
        <w:trPr>
          <w:trHeight w:val="865"/>
        </w:trPr>
        <w:tc>
          <w:tcPr>
            <w:tcW w:w="658" w:type="pct"/>
            <w:vMerge/>
            <w:vAlign w:val="center"/>
          </w:tcPr>
          <w:p w:rsidR="001B28D8" w:rsidRDefault="001B28D8" w:rsidP="00C54338">
            <w:pPr>
              <w:snapToGrid w:val="0"/>
              <w:jc w:val="center"/>
              <w:rPr>
                <w:rFonts w:ascii="Times New Roman" w:eastAsia="华文仿宋" w:hAnsi="Times New Roman"/>
                <w:b/>
                <w:sz w:val="28"/>
                <w:szCs w:val="28"/>
              </w:rPr>
            </w:pPr>
          </w:p>
        </w:tc>
        <w:tc>
          <w:tcPr>
            <w:tcW w:w="1629" w:type="pct"/>
            <w:vAlign w:val="center"/>
          </w:tcPr>
          <w:p w:rsidR="001B28D8" w:rsidRDefault="001B28D8" w:rsidP="00C54338">
            <w:pPr>
              <w:snapToGrid w:val="0"/>
              <w:jc w:val="center"/>
              <w:rPr>
                <w:rFonts w:ascii="Times New Roman" w:eastAsia="仿宋_GB2312" w:hAnsi="Times New Roman"/>
                <w:sz w:val="24"/>
              </w:rPr>
            </w:pPr>
            <w:r>
              <w:rPr>
                <w:rFonts w:ascii="Times New Roman" w:eastAsia="仿宋_GB2312" w:hAnsi="Times New Roman"/>
                <w:bCs/>
                <w:sz w:val="24"/>
              </w:rPr>
              <w:t>培训与团队建设</w:t>
            </w:r>
            <w:r>
              <w:rPr>
                <w:rFonts w:ascii="Times New Roman" w:eastAsia="仿宋_GB2312" w:hAnsi="Times New Roman"/>
                <w:bCs/>
                <w:sz w:val="24"/>
              </w:rPr>
              <w:t>*</w:t>
            </w:r>
            <w:r>
              <w:rPr>
                <w:rFonts w:ascii="Times New Roman" w:eastAsia="仿宋_GB2312" w:hAnsi="Times New Roman"/>
                <w:bCs/>
                <w:sz w:val="24"/>
                <w:vertAlign w:val="superscript"/>
              </w:rPr>
              <w:t>2</w:t>
            </w:r>
          </w:p>
        </w:tc>
        <w:tc>
          <w:tcPr>
            <w:tcW w:w="2230" w:type="pct"/>
            <w:vAlign w:val="center"/>
          </w:tcPr>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1. </w:t>
            </w:r>
            <w:r>
              <w:rPr>
                <w:rFonts w:ascii="Times New Roman" w:eastAsia="仿宋_GB2312" w:hAnsi="Times New Roman"/>
                <w:sz w:val="24"/>
              </w:rPr>
              <w:t>导师培训体系建设与培训开展情况；</w:t>
            </w:r>
          </w:p>
          <w:p w:rsidR="001B28D8" w:rsidRDefault="001B28D8" w:rsidP="00C54338">
            <w:pPr>
              <w:snapToGrid w:val="0"/>
              <w:ind w:left="360" w:hangingChars="150" w:hanging="360"/>
              <w:rPr>
                <w:rFonts w:ascii="Times New Roman" w:eastAsia="仿宋_GB2312" w:hAnsi="Times New Roman"/>
                <w:sz w:val="24"/>
              </w:rPr>
            </w:pPr>
            <w:r>
              <w:rPr>
                <w:rFonts w:ascii="Times New Roman" w:eastAsia="仿宋_GB2312" w:hAnsi="Times New Roman"/>
                <w:sz w:val="24"/>
              </w:rPr>
              <w:t xml:space="preserve">2. </w:t>
            </w:r>
            <w:r>
              <w:rPr>
                <w:rFonts w:ascii="Times New Roman" w:eastAsia="仿宋_GB2312" w:hAnsi="Times New Roman"/>
                <w:sz w:val="24"/>
              </w:rPr>
              <w:t>导师团队制度建设、跨学科跨单位建设导师团队、与境外或企业建设</w:t>
            </w:r>
            <w:r>
              <w:rPr>
                <w:rFonts w:ascii="Times New Roman" w:eastAsia="仿宋_GB2312" w:hAnsi="Times New Roman"/>
                <w:sz w:val="24"/>
              </w:rPr>
              <w:t>“</w:t>
            </w:r>
            <w:r>
              <w:rPr>
                <w:rFonts w:ascii="Times New Roman" w:eastAsia="仿宋_GB2312" w:hAnsi="Times New Roman"/>
                <w:sz w:val="24"/>
              </w:rPr>
              <w:t>双导师</w:t>
            </w:r>
            <w:r>
              <w:rPr>
                <w:rFonts w:ascii="Times New Roman" w:eastAsia="仿宋_GB2312" w:hAnsi="Times New Roman"/>
                <w:sz w:val="24"/>
              </w:rPr>
              <w:t>”</w:t>
            </w:r>
            <w:r>
              <w:rPr>
                <w:rFonts w:ascii="Times New Roman" w:eastAsia="仿宋_GB2312" w:hAnsi="Times New Roman"/>
                <w:sz w:val="24"/>
              </w:rPr>
              <w:t>等情况；</w:t>
            </w:r>
          </w:p>
          <w:p w:rsidR="001B28D8" w:rsidRDefault="001B28D8" w:rsidP="00C54338">
            <w:pPr>
              <w:snapToGrid w:val="0"/>
              <w:ind w:left="240" w:hangingChars="100" w:hanging="240"/>
              <w:rPr>
                <w:rFonts w:ascii="Times New Roman" w:eastAsia="仿宋_GB2312" w:hAnsi="Times New Roman"/>
                <w:sz w:val="24"/>
              </w:rPr>
            </w:pPr>
            <w:r>
              <w:rPr>
                <w:rFonts w:ascii="Times New Roman" w:eastAsia="仿宋_GB2312" w:hAnsi="Times New Roman"/>
                <w:sz w:val="24"/>
              </w:rPr>
              <w:lastRenderedPageBreak/>
              <w:t xml:space="preserve">3. </w:t>
            </w:r>
            <w:r>
              <w:rPr>
                <w:rFonts w:ascii="Times New Roman" w:eastAsia="仿宋_GB2312" w:hAnsi="Times New Roman"/>
                <w:sz w:val="24"/>
              </w:rPr>
              <w:t>用于导师培训的经费情况；</w:t>
            </w:r>
          </w:p>
        </w:tc>
        <w:tc>
          <w:tcPr>
            <w:tcW w:w="481" w:type="pct"/>
            <w:vAlign w:val="center"/>
          </w:tcPr>
          <w:p w:rsidR="001B28D8" w:rsidRDefault="001B28D8" w:rsidP="00C54338">
            <w:pPr>
              <w:adjustRightInd w:val="0"/>
              <w:snapToGrid w:val="0"/>
              <w:spacing w:line="288" w:lineRule="auto"/>
              <w:jc w:val="center"/>
              <w:rPr>
                <w:rFonts w:ascii="Times New Roman" w:eastAsia="仿宋_GB2312" w:hAnsi="Times New Roman"/>
                <w:sz w:val="24"/>
              </w:rPr>
            </w:pPr>
            <w:r>
              <w:rPr>
                <w:rFonts w:ascii="Times New Roman" w:eastAsia="仿宋_GB2312" w:hAnsi="Times New Roman"/>
                <w:sz w:val="24"/>
              </w:rPr>
              <w:lastRenderedPageBreak/>
              <w:t>4</w:t>
            </w:r>
            <w:r>
              <w:rPr>
                <w:rFonts w:ascii="Times New Roman" w:eastAsia="仿宋_GB2312" w:hAnsi="Times New Roman"/>
                <w:sz w:val="24"/>
              </w:rPr>
              <w:t>分</w:t>
            </w:r>
          </w:p>
        </w:tc>
      </w:tr>
      <w:tr w:rsidR="001B28D8" w:rsidTr="00C54338">
        <w:trPr>
          <w:trHeight w:val="865"/>
        </w:trPr>
        <w:tc>
          <w:tcPr>
            <w:tcW w:w="658" w:type="pct"/>
            <w:vMerge/>
            <w:vAlign w:val="center"/>
          </w:tcPr>
          <w:p w:rsidR="001B28D8" w:rsidRDefault="001B28D8" w:rsidP="00C54338">
            <w:pPr>
              <w:snapToGrid w:val="0"/>
              <w:jc w:val="center"/>
              <w:rPr>
                <w:rFonts w:ascii="Times New Roman" w:eastAsia="华文仿宋" w:hAnsi="Times New Roman"/>
                <w:b/>
                <w:sz w:val="28"/>
                <w:szCs w:val="28"/>
              </w:rPr>
            </w:pPr>
          </w:p>
        </w:tc>
        <w:tc>
          <w:tcPr>
            <w:tcW w:w="1629" w:type="pct"/>
            <w:vAlign w:val="center"/>
          </w:tcPr>
          <w:p w:rsidR="001B28D8" w:rsidRDefault="001B28D8" w:rsidP="00C54338">
            <w:pPr>
              <w:snapToGrid w:val="0"/>
              <w:jc w:val="center"/>
              <w:rPr>
                <w:rFonts w:ascii="Times New Roman" w:eastAsia="仿宋_GB2312" w:hAnsi="Times New Roman"/>
                <w:sz w:val="24"/>
              </w:rPr>
            </w:pPr>
            <w:r>
              <w:rPr>
                <w:rFonts w:ascii="Times New Roman" w:eastAsia="仿宋_GB2312" w:hAnsi="Times New Roman"/>
                <w:bCs/>
                <w:sz w:val="24"/>
              </w:rPr>
              <w:t>岗位管理与督察评价</w:t>
            </w:r>
          </w:p>
        </w:tc>
        <w:tc>
          <w:tcPr>
            <w:tcW w:w="2230" w:type="pct"/>
            <w:vAlign w:val="center"/>
          </w:tcPr>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1. </w:t>
            </w:r>
            <w:r>
              <w:rPr>
                <w:rFonts w:ascii="Times New Roman" w:eastAsia="仿宋_GB2312" w:hAnsi="Times New Roman"/>
                <w:sz w:val="24"/>
              </w:rPr>
              <w:t>导师选聘、岗位职责等制度建设情况；</w:t>
            </w:r>
          </w:p>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2. </w:t>
            </w:r>
            <w:r>
              <w:rPr>
                <w:rFonts w:ascii="Times New Roman" w:eastAsia="仿宋_GB2312" w:hAnsi="Times New Roman"/>
                <w:sz w:val="24"/>
              </w:rPr>
              <w:t>导师综合考评、激励与退出机制建设情况；</w:t>
            </w:r>
          </w:p>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3. </w:t>
            </w:r>
            <w:r>
              <w:rPr>
                <w:rFonts w:ascii="Times New Roman" w:eastAsia="仿宋_GB2312" w:hAnsi="Times New Roman"/>
                <w:sz w:val="24"/>
              </w:rPr>
              <w:t>省级研究生导师指导质量抽检情况；</w:t>
            </w:r>
          </w:p>
        </w:tc>
        <w:tc>
          <w:tcPr>
            <w:tcW w:w="481" w:type="pct"/>
            <w:vAlign w:val="center"/>
          </w:tcPr>
          <w:p w:rsidR="001B28D8" w:rsidRDefault="001B28D8" w:rsidP="00C54338">
            <w:pPr>
              <w:adjustRightInd w:val="0"/>
              <w:snapToGrid w:val="0"/>
              <w:spacing w:line="288" w:lineRule="auto"/>
              <w:jc w:val="center"/>
              <w:rPr>
                <w:rFonts w:ascii="Times New Roman" w:eastAsia="仿宋_GB2312" w:hAnsi="Times New Roman"/>
                <w:sz w:val="24"/>
              </w:rPr>
            </w:pPr>
            <w:r>
              <w:rPr>
                <w:rFonts w:ascii="Times New Roman" w:eastAsia="仿宋_GB2312" w:hAnsi="Times New Roman"/>
                <w:sz w:val="24"/>
              </w:rPr>
              <w:t>4</w:t>
            </w:r>
            <w:r>
              <w:rPr>
                <w:rFonts w:ascii="Times New Roman" w:eastAsia="仿宋_GB2312" w:hAnsi="Times New Roman"/>
                <w:sz w:val="24"/>
              </w:rPr>
              <w:t>分</w:t>
            </w:r>
          </w:p>
        </w:tc>
      </w:tr>
      <w:tr w:rsidR="001B28D8" w:rsidTr="00C54338">
        <w:trPr>
          <w:trHeight w:val="1266"/>
        </w:trPr>
        <w:tc>
          <w:tcPr>
            <w:tcW w:w="658" w:type="pct"/>
            <w:vMerge w:val="restart"/>
            <w:vAlign w:val="center"/>
          </w:tcPr>
          <w:p w:rsidR="001B28D8" w:rsidRDefault="001B28D8" w:rsidP="00C54338">
            <w:pPr>
              <w:pStyle w:val="a5"/>
              <w:ind w:firstLineChars="0" w:firstLine="0"/>
              <w:jc w:val="center"/>
              <w:rPr>
                <w:rFonts w:ascii="Times New Roman" w:eastAsia="华文仿宋" w:hAnsi="Times New Roman"/>
                <w:b/>
                <w:sz w:val="26"/>
                <w:szCs w:val="26"/>
              </w:rPr>
            </w:pPr>
            <w:r>
              <w:rPr>
                <w:rFonts w:ascii="Times New Roman" w:eastAsia="华文仿宋" w:hAnsi="Times New Roman"/>
                <w:b/>
                <w:sz w:val="26"/>
                <w:szCs w:val="26"/>
              </w:rPr>
              <w:t>研究生学术与实践创新能力培养</w:t>
            </w:r>
            <w:r>
              <w:rPr>
                <w:rFonts w:ascii="Times New Roman" w:eastAsia="华文仿宋" w:hAnsi="Times New Roman"/>
                <w:sz w:val="26"/>
                <w:szCs w:val="26"/>
                <w:vertAlign w:val="superscript"/>
              </w:rPr>
              <w:t>3</w:t>
            </w:r>
          </w:p>
          <w:p w:rsidR="001B28D8" w:rsidRDefault="001B28D8" w:rsidP="00C54338">
            <w:pPr>
              <w:pStyle w:val="a5"/>
              <w:ind w:firstLineChars="0" w:firstLine="0"/>
              <w:jc w:val="center"/>
              <w:rPr>
                <w:rFonts w:ascii="Times New Roman" w:eastAsia="华文仿宋" w:hAnsi="Times New Roman"/>
                <w:b/>
                <w:sz w:val="26"/>
                <w:szCs w:val="26"/>
              </w:rPr>
            </w:pPr>
            <w:r>
              <w:rPr>
                <w:rFonts w:ascii="Times New Roman" w:eastAsia="华文仿宋" w:hAnsi="Times New Roman"/>
                <w:b/>
                <w:sz w:val="26"/>
                <w:szCs w:val="26"/>
              </w:rPr>
              <w:t>（</w:t>
            </w:r>
            <w:r>
              <w:rPr>
                <w:rFonts w:ascii="Times New Roman" w:eastAsia="华文仿宋" w:hAnsi="Times New Roman"/>
                <w:b/>
                <w:sz w:val="26"/>
                <w:szCs w:val="26"/>
              </w:rPr>
              <w:t>15</w:t>
            </w:r>
            <w:r>
              <w:rPr>
                <w:rFonts w:ascii="Times New Roman" w:eastAsia="华文仿宋" w:hAnsi="Times New Roman"/>
                <w:b/>
                <w:sz w:val="26"/>
                <w:szCs w:val="26"/>
              </w:rPr>
              <w:t>分）</w:t>
            </w:r>
          </w:p>
        </w:tc>
        <w:tc>
          <w:tcPr>
            <w:tcW w:w="1629" w:type="pct"/>
            <w:vAlign w:val="center"/>
          </w:tcPr>
          <w:p w:rsidR="001B28D8" w:rsidRDefault="001B28D8" w:rsidP="00C54338">
            <w:pPr>
              <w:snapToGrid w:val="0"/>
              <w:jc w:val="center"/>
              <w:rPr>
                <w:rFonts w:ascii="Times New Roman" w:eastAsia="仿宋_GB2312" w:hAnsi="Times New Roman"/>
                <w:bCs/>
                <w:sz w:val="24"/>
              </w:rPr>
            </w:pPr>
            <w:r>
              <w:rPr>
                <w:rFonts w:ascii="Times New Roman" w:eastAsia="仿宋_GB2312" w:hAnsi="Times New Roman"/>
                <w:bCs/>
                <w:sz w:val="24"/>
              </w:rPr>
              <w:t>科研与实践创新研究</w:t>
            </w:r>
          </w:p>
        </w:tc>
        <w:tc>
          <w:tcPr>
            <w:tcW w:w="2230" w:type="pct"/>
            <w:vAlign w:val="center"/>
          </w:tcPr>
          <w:p w:rsidR="001B28D8" w:rsidRDefault="001B28D8" w:rsidP="00C54338">
            <w:pPr>
              <w:snapToGrid w:val="0"/>
              <w:ind w:left="240" w:hangingChars="100" w:hanging="240"/>
              <w:rPr>
                <w:rFonts w:ascii="Times New Roman" w:eastAsia="仿宋_GB2312" w:hAnsi="Times New Roman"/>
                <w:sz w:val="24"/>
              </w:rPr>
            </w:pPr>
            <w:r>
              <w:rPr>
                <w:rFonts w:ascii="Times New Roman" w:eastAsia="仿宋_GB2312" w:hAnsi="Times New Roman"/>
                <w:sz w:val="24"/>
              </w:rPr>
              <w:t xml:space="preserve">1. </w:t>
            </w:r>
            <w:r>
              <w:rPr>
                <w:rFonts w:ascii="Times New Roman" w:eastAsia="仿宋_GB2312" w:hAnsi="Times New Roman"/>
                <w:sz w:val="24"/>
              </w:rPr>
              <w:t>推动研究生科研和实践创新研究情况，包括省级科研与实践创新计划立项数量和资助经费情况；</w:t>
            </w:r>
          </w:p>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2. </w:t>
            </w:r>
            <w:r>
              <w:rPr>
                <w:rFonts w:ascii="Times New Roman" w:eastAsia="仿宋_GB2312" w:hAnsi="Times New Roman"/>
                <w:sz w:val="24"/>
              </w:rPr>
              <w:t>研究生科研和实践创新的成果；</w:t>
            </w:r>
          </w:p>
        </w:tc>
        <w:tc>
          <w:tcPr>
            <w:tcW w:w="481" w:type="pct"/>
            <w:vAlign w:val="center"/>
          </w:tcPr>
          <w:p w:rsidR="001B28D8" w:rsidRDefault="001B28D8" w:rsidP="00C54338">
            <w:pPr>
              <w:adjustRightInd w:val="0"/>
              <w:snapToGrid w:val="0"/>
              <w:spacing w:line="288" w:lineRule="auto"/>
              <w:jc w:val="center"/>
              <w:rPr>
                <w:rFonts w:ascii="Times New Roman" w:eastAsia="仿宋_GB2312" w:hAnsi="Times New Roman"/>
                <w:sz w:val="24"/>
              </w:rPr>
            </w:pPr>
            <w:r>
              <w:rPr>
                <w:rFonts w:ascii="Times New Roman" w:eastAsia="仿宋_GB2312" w:hAnsi="Times New Roman"/>
                <w:sz w:val="24"/>
              </w:rPr>
              <w:t>4</w:t>
            </w:r>
            <w:r>
              <w:rPr>
                <w:rFonts w:ascii="Times New Roman" w:eastAsia="仿宋_GB2312" w:hAnsi="Times New Roman"/>
                <w:sz w:val="24"/>
              </w:rPr>
              <w:t>分</w:t>
            </w:r>
          </w:p>
        </w:tc>
      </w:tr>
      <w:tr w:rsidR="001B28D8" w:rsidTr="00C54338">
        <w:trPr>
          <w:trHeight w:val="1126"/>
        </w:trPr>
        <w:tc>
          <w:tcPr>
            <w:tcW w:w="658" w:type="pct"/>
            <w:vMerge/>
            <w:vAlign w:val="center"/>
          </w:tcPr>
          <w:p w:rsidR="001B28D8" w:rsidRDefault="001B28D8" w:rsidP="00C54338">
            <w:pPr>
              <w:pStyle w:val="a5"/>
              <w:ind w:firstLineChars="0" w:firstLine="0"/>
              <w:jc w:val="center"/>
              <w:rPr>
                <w:rFonts w:ascii="Times New Roman" w:eastAsia="华文仿宋" w:hAnsi="Times New Roman"/>
                <w:b/>
                <w:sz w:val="26"/>
                <w:szCs w:val="26"/>
              </w:rPr>
            </w:pPr>
          </w:p>
        </w:tc>
        <w:tc>
          <w:tcPr>
            <w:tcW w:w="1629" w:type="pct"/>
            <w:vAlign w:val="center"/>
          </w:tcPr>
          <w:p w:rsidR="001B28D8" w:rsidRDefault="001B28D8" w:rsidP="00C54338">
            <w:pPr>
              <w:snapToGrid w:val="0"/>
              <w:jc w:val="center"/>
              <w:rPr>
                <w:rFonts w:ascii="Times New Roman" w:eastAsia="仿宋_GB2312" w:hAnsi="Times New Roman"/>
                <w:bCs/>
                <w:sz w:val="24"/>
              </w:rPr>
            </w:pPr>
            <w:r>
              <w:rPr>
                <w:rFonts w:ascii="Times New Roman" w:eastAsia="仿宋_GB2312" w:hAnsi="Times New Roman"/>
                <w:bCs/>
                <w:sz w:val="24"/>
              </w:rPr>
              <w:t>举办科研创新实践大赛</w:t>
            </w:r>
          </w:p>
        </w:tc>
        <w:tc>
          <w:tcPr>
            <w:tcW w:w="2230" w:type="pct"/>
            <w:vAlign w:val="center"/>
          </w:tcPr>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1. </w:t>
            </w:r>
            <w:r>
              <w:rPr>
                <w:rFonts w:ascii="Times New Roman" w:eastAsia="仿宋_GB2312" w:hAnsi="Times New Roman"/>
                <w:sz w:val="24"/>
              </w:rPr>
              <w:t>承办省级及以上研究生科研创新实践大赛情况；</w:t>
            </w:r>
          </w:p>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2. </w:t>
            </w:r>
            <w:r>
              <w:rPr>
                <w:rFonts w:ascii="Times New Roman" w:eastAsia="仿宋_GB2312" w:hAnsi="Times New Roman"/>
                <w:sz w:val="24"/>
              </w:rPr>
              <w:t>研究生参与科研创新实践大赛情况；</w:t>
            </w:r>
          </w:p>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3. </w:t>
            </w:r>
            <w:r>
              <w:rPr>
                <w:rFonts w:ascii="Times New Roman" w:eastAsia="仿宋_GB2312" w:hAnsi="Times New Roman"/>
                <w:sz w:val="24"/>
              </w:rPr>
              <w:t>研究生在省级及以上科研创新实践大赛中获奖情况；</w:t>
            </w:r>
          </w:p>
        </w:tc>
        <w:tc>
          <w:tcPr>
            <w:tcW w:w="481" w:type="pct"/>
            <w:vAlign w:val="center"/>
          </w:tcPr>
          <w:p w:rsidR="001B28D8" w:rsidRDefault="001B28D8" w:rsidP="00C54338">
            <w:pPr>
              <w:adjustRightInd w:val="0"/>
              <w:snapToGrid w:val="0"/>
              <w:spacing w:line="288" w:lineRule="auto"/>
              <w:jc w:val="center"/>
              <w:rPr>
                <w:rFonts w:ascii="Times New Roman" w:eastAsia="仿宋_GB2312" w:hAnsi="Times New Roman"/>
                <w:sz w:val="24"/>
              </w:rPr>
            </w:pPr>
            <w:r>
              <w:rPr>
                <w:rFonts w:ascii="Times New Roman" w:eastAsia="仿宋_GB2312" w:hAnsi="Times New Roman"/>
                <w:sz w:val="24"/>
              </w:rPr>
              <w:t>4</w:t>
            </w:r>
            <w:r>
              <w:rPr>
                <w:rFonts w:ascii="Times New Roman" w:eastAsia="仿宋_GB2312" w:hAnsi="Times New Roman"/>
                <w:sz w:val="24"/>
              </w:rPr>
              <w:t>分</w:t>
            </w:r>
          </w:p>
        </w:tc>
      </w:tr>
      <w:tr w:rsidR="001B28D8" w:rsidTr="00C54338">
        <w:trPr>
          <w:trHeight w:val="1127"/>
        </w:trPr>
        <w:tc>
          <w:tcPr>
            <w:tcW w:w="658" w:type="pct"/>
            <w:vMerge/>
            <w:vAlign w:val="center"/>
          </w:tcPr>
          <w:p w:rsidR="001B28D8" w:rsidRDefault="001B28D8" w:rsidP="00C54338">
            <w:pPr>
              <w:pStyle w:val="a5"/>
              <w:ind w:firstLineChars="0" w:firstLine="0"/>
              <w:jc w:val="center"/>
              <w:rPr>
                <w:rFonts w:ascii="Times New Roman" w:eastAsia="华文仿宋" w:hAnsi="Times New Roman"/>
                <w:b/>
                <w:sz w:val="26"/>
                <w:szCs w:val="26"/>
              </w:rPr>
            </w:pPr>
          </w:p>
        </w:tc>
        <w:tc>
          <w:tcPr>
            <w:tcW w:w="1629" w:type="pct"/>
            <w:vAlign w:val="center"/>
          </w:tcPr>
          <w:p w:rsidR="001B28D8" w:rsidRDefault="001B28D8" w:rsidP="00C54338">
            <w:pPr>
              <w:snapToGrid w:val="0"/>
              <w:jc w:val="center"/>
              <w:rPr>
                <w:rFonts w:ascii="Times New Roman" w:eastAsia="仿宋_GB2312" w:hAnsi="Times New Roman"/>
                <w:bCs/>
                <w:sz w:val="24"/>
              </w:rPr>
            </w:pPr>
            <w:r>
              <w:rPr>
                <w:rFonts w:ascii="Times New Roman" w:eastAsia="仿宋_GB2312" w:hAnsi="Times New Roman"/>
                <w:bCs/>
                <w:sz w:val="24"/>
              </w:rPr>
              <w:t>举办暑期学校</w:t>
            </w:r>
          </w:p>
        </w:tc>
        <w:tc>
          <w:tcPr>
            <w:tcW w:w="2230" w:type="pct"/>
            <w:vAlign w:val="center"/>
          </w:tcPr>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1. </w:t>
            </w:r>
            <w:r>
              <w:rPr>
                <w:rFonts w:ascii="Times New Roman" w:eastAsia="仿宋_GB2312" w:hAnsi="Times New Roman"/>
                <w:sz w:val="24"/>
              </w:rPr>
              <w:t>研究生暑期学校举办情况；</w:t>
            </w:r>
            <w:r>
              <w:rPr>
                <w:rFonts w:ascii="Times New Roman" w:eastAsia="仿宋_GB2312" w:hAnsi="Times New Roman"/>
                <w:sz w:val="24"/>
              </w:rPr>
              <w:t xml:space="preserve"> </w:t>
            </w:r>
          </w:p>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2. </w:t>
            </w:r>
            <w:r>
              <w:rPr>
                <w:rFonts w:ascii="Times New Roman" w:eastAsia="仿宋_GB2312" w:hAnsi="Times New Roman"/>
                <w:sz w:val="24"/>
              </w:rPr>
              <w:t>承办省级研究生暑期学校情况及成效；</w:t>
            </w:r>
          </w:p>
        </w:tc>
        <w:tc>
          <w:tcPr>
            <w:tcW w:w="481" w:type="pct"/>
            <w:vAlign w:val="center"/>
          </w:tcPr>
          <w:p w:rsidR="001B28D8" w:rsidRDefault="001B28D8" w:rsidP="00C54338">
            <w:pPr>
              <w:adjustRightInd w:val="0"/>
              <w:snapToGrid w:val="0"/>
              <w:spacing w:line="288" w:lineRule="auto"/>
              <w:jc w:val="center"/>
              <w:rPr>
                <w:rFonts w:ascii="Times New Roman" w:eastAsia="仿宋_GB2312" w:hAnsi="Times New Roman"/>
                <w:sz w:val="24"/>
              </w:rPr>
            </w:pPr>
            <w:r>
              <w:rPr>
                <w:rFonts w:ascii="Times New Roman" w:eastAsia="仿宋_GB2312" w:hAnsi="Times New Roman"/>
                <w:sz w:val="24"/>
              </w:rPr>
              <w:t>3</w:t>
            </w:r>
            <w:r>
              <w:rPr>
                <w:rFonts w:ascii="Times New Roman" w:eastAsia="仿宋_GB2312" w:hAnsi="Times New Roman"/>
                <w:sz w:val="24"/>
              </w:rPr>
              <w:t>分</w:t>
            </w:r>
          </w:p>
        </w:tc>
      </w:tr>
      <w:tr w:rsidR="001B28D8" w:rsidTr="00C54338">
        <w:trPr>
          <w:trHeight w:val="865"/>
        </w:trPr>
        <w:tc>
          <w:tcPr>
            <w:tcW w:w="658" w:type="pct"/>
            <w:vMerge/>
            <w:vAlign w:val="center"/>
          </w:tcPr>
          <w:p w:rsidR="001B28D8" w:rsidRDefault="001B28D8" w:rsidP="00C54338">
            <w:pPr>
              <w:pStyle w:val="a5"/>
              <w:ind w:firstLineChars="0" w:firstLine="0"/>
              <w:jc w:val="center"/>
              <w:rPr>
                <w:rFonts w:ascii="Times New Roman" w:eastAsia="华文仿宋" w:hAnsi="Times New Roman"/>
                <w:b/>
                <w:sz w:val="26"/>
                <w:szCs w:val="26"/>
              </w:rPr>
            </w:pPr>
          </w:p>
        </w:tc>
        <w:tc>
          <w:tcPr>
            <w:tcW w:w="1629" w:type="pct"/>
            <w:vAlign w:val="center"/>
          </w:tcPr>
          <w:p w:rsidR="001B28D8" w:rsidRDefault="001B28D8" w:rsidP="00C54338">
            <w:pPr>
              <w:snapToGrid w:val="0"/>
              <w:jc w:val="center"/>
              <w:rPr>
                <w:rFonts w:ascii="Times New Roman" w:eastAsia="仿宋_GB2312" w:hAnsi="Times New Roman"/>
                <w:bCs/>
                <w:sz w:val="24"/>
              </w:rPr>
            </w:pPr>
            <w:r>
              <w:rPr>
                <w:rFonts w:ascii="Times New Roman" w:eastAsia="仿宋_GB2312" w:hAnsi="Times New Roman"/>
                <w:bCs/>
                <w:sz w:val="24"/>
              </w:rPr>
              <w:t>建立学术创新平台</w:t>
            </w:r>
          </w:p>
        </w:tc>
        <w:tc>
          <w:tcPr>
            <w:tcW w:w="2230" w:type="pct"/>
            <w:vAlign w:val="center"/>
          </w:tcPr>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1. </w:t>
            </w:r>
            <w:r>
              <w:rPr>
                <w:rFonts w:ascii="Times New Roman" w:eastAsia="仿宋_GB2312" w:hAnsi="Times New Roman"/>
                <w:sz w:val="24"/>
              </w:rPr>
              <w:t>研究生学术创新平台建设情况及成效；</w:t>
            </w:r>
          </w:p>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2. </w:t>
            </w:r>
            <w:r>
              <w:rPr>
                <w:rFonts w:ascii="Times New Roman" w:eastAsia="仿宋_GB2312" w:hAnsi="Times New Roman"/>
                <w:sz w:val="24"/>
              </w:rPr>
              <w:t>承办省级及以上研究生学术创新论坛情况；</w:t>
            </w:r>
          </w:p>
        </w:tc>
        <w:tc>
          <w:tcPr>
            <w:tcW w:w="481" w:type="pct"/>
            <w:vAlign w:val="center"/>
          </w:tcPr>
          <w:p w:rsidR="001B28D8" w:rsidRDefault="001B28D8" w:rsidP="00C54338">
            <w:pPr>
              <w:adjustRightInd w:val="0"/>
              <w:snapToGrid w:val="0"/>
              <w:spacing w:line="288" w:lineRule="auto"/>
              <w:jc w:val="center"/>
              <w:rPr>
                <w:rFonts w:ascii="Times New Roman" w:eastAsia="仿宋_GB2312" w:hAnsi="Times New Roman"/>
                <w:sz w:val="24"/>
              </w:rPr>
            </w:pPr>
            <w:r>
              <w:rPr>
                <w:rFonts w:ascii="Times New Roman" w:eastAsia="仿宋_GB2312" w:hAnsi="Times New Roman"/>
                <w:sz w:val="24"/>
              </w:rPr>
              <w:t>4</w:t>
            </w:r>
            <w:r>
              <w:rPr>
                <w:rFonts w:ascii="Times New Roman" w:eastAsia="仿宋_GB2312" w:hAnsi="Times New Roman"/>
                <w:sz w:val="24"/>
              </w:rPr>
              <w:t>分</w:t>
            </w:r>
          </w:p>
        </w:tc>
      </w:tr>
      <w:tr w:rsidR="001B28D8" w:rsidTr="00C54338">
        <w:trPr>
          <w:trHeight w:val="1951"/>
        </w:trPr>
        <w:tc>
          <w:tcPr>
            <w:tcW w:w="658" w:type="pct"/>
            <w:vMerge w:val="restart"/>
            <w:vAlign w:val="center"/>
          </w:tcPr>
          <w:p w:rsidR="001B28D8" w:rsidRDefault="001B28D8" w:rsidP="00C54338">
            <w:pPr>
              <w:pStyle w:val="a5"/>
              <w:ind w:firstLineChars="0" w:firstLine="0"/>
              <w:jc w:val="center"/>
              <w:rPr>
                <w:rFonts w:ascii="Times New Roman" w:eastAsia="华文仿宋" w:hAnsi="Times New Roman"/>
                <w:b/>
                <w:sz w:val="26"/>
                <w:szCs w:val="26"/>
              </w:rPr>
            </w:pPr>
            <w:r>
              <w:rPr>
                <w:rFonts w:ascii="Times New Roman" w:eastAsia="华文仿宋" w:hAnsi="Times New Roman"/>
                <w:b/>
                <w:sz w:val="26"/>
                <w:szCs w:val="26"/>
              </w:rPr>
              <w:lastRenderedPageBreak/>
              <w:t>国际合作与</w:t>
            </w:r>
          </w:p>
          <w:p w:rsidR="001B28D8" w:rsidRDefault="001B28D8" w:rsidP="00C54338">
            <w:pPr>
              <w:pStyle w:val="a5"/>
              <w:ind w:firstLineChars="0" w:firstLine="0"/>
              <w:jc w:val="center"/>
              <w:rPr>
                <w:rFonts w:ascii="Times New Roman" w:eastAsia="华文仿宋" w:hAnsi="Times New Roman"/>
                <w:b/>
                <w:sz w:val="26"/>
                <w:szCs w:val="26"/>
              </w:rPr>
            </w:pPr>
            <w:r>
              <w:rPr>
                <w:rFonts w:ascii="Times New Roman" w:eastAsia="华文仿宋" w:hAnsi="Times New Roman"/>
                <w:b/>
                <w:sz w:val="26"/>
                <w:szCs w:val="26"/>
              </w:rPr>
              <w:t>学术交流</w:t>
            </w:r>
            <w:r>
              <w:rPr>
                <w:rFonts w:ascii="Times New Roman" w:eastAsia="华文仿宋" w:hAnsi="Times New Roman"/>
                <w:sz w:val="26"/>
                <w:szCs w:val="26"/>
                <w:vertAlign w:val="superscript"/>
              </w:rPr>
              <w:t>4</w:t>
            </w:r>
          </w:p>
          <w:p w:rsidR="001B28D8" w:rsidRDefault="001B28D8" w:rsidP="00C54338">
            <w:pPr>
              <w:pStyle w:val="a5"/>
              <w:ind w:firstLineChars="0" w:firstLine="0"/>
              <w:jc w:val="center"/>
              <w:rPr>
                <w:rFonts w:ascii="Times New Roman" w:eastAsia="华文仿宋" w:hAnsi="Times New Roman"/>
                <w:b/>
                <w:sz w:val="26"/>
                <w:szCs w:val="26"/>
              </w:rPr>
            </w:pPr>
            <w:r>
              <w:rPr>
                <w:rFonts w:ascii="Times New Roman" w:eastAsia="华文仿宋" w:hAnsi="Times New Roman"/>
                <w:b/>
                <w:sz w:val="26"/>
                <w:szCs w:val="26"/>
              </w:rPr>
              <w:t>（</w:t>
            </w:r>
            <w:r>
              <w:rPr>
                <w:rFonts w:ascii="Times New Roman" w:eastAsia="华文仿宋" w:hAnsi="Times New Roman"/>
                <w:b/>
                <w:sz w:val="26"/>
                <w:szCs w:val="26"/>
              </w:rPr>
              <w:t>5</w:t>
            </w:r>
            <w:r>
              <w:rPr>
                <w:rFonts w:ascii="Times New Roman" w:eastAsia="华文仿宋" w:hAnsi="Times New Roman"/>
                <w:b/>
                <w:sz w:val="26"/>
                <w:szCs w:val="26"/>
              </w:rPr>
              <w:t>分）</w:t>
            </w:r>
          </w:p>
        </w:tc>
        <w:tc>
          <w:tcPr>
            <w:tcW w:w="1629" w:type="pct"/>
            <w:vAlign w:val="center"/>
          </w:tcPr>
          <w:p w:rsidR="001B28D8" w:rsidRDefault="001B28D8" w:rsidP="00C54338">
            <w:pPr>
              <w:snapToGrid w:val="0"/>
              <w:jc w:val="center"/>
              <w:rPr>
                <w:rFonts w:ascii="Times New Roman" w:eastAsia="仿宋_GB2312" w:hAnsi="Times New Roman"/>
                <w:bCs/>
                <w:sz w:val="24"/>
              </w:rPr>
            </w:pPr>
            <w:r>
              <w:rPr>
                <w:rFonts w:ascii="Times New Roman" w:eastAsia="仿宋_GB2312" w:hAnsi="Times New Roman"/>
                <w:bCs/>
                <w:sz w:val="24"/>
              </w:rPr>
              <w:t>国际联合培养</w:t>
            </w:r>
          </w:p>
        </w:tc>
        <w:tc>
          <w:tcPr>
            <w:tcW w:w="2230" w:type="pct"/>
            <w:vAlign w:val="center"/>
          </w:tcPr>
          <w:p w:rsidR="001B28D8" w:rsidRDefault="001B28D8" w:rsidP="00C54338">
            <w:pPr>
              <w:snapToGrid w:val="0"/>
              <w:ind w:left="240" w:hangingChars="100" w:hanging="240"/>
              <w:rPr>
                <w:rFonts w:ascii="Times New Roman" w:eastAsia="仿宋_GB2312" w:hAnsi="Times New Roman"/>
                <w:sz w:val="24"/>
              </w:rPr>
            </w:pPr>
            <w:r>
              <w:rPr>
                <w:rFonts w:ascii="Times New Roman" w:eastAsia="仿宋_GB2312" w:hAnsi="Times New Roman"/>
                <w:sz w:val="24"/>
              </w:rPr>
              <w:t xml:space="preserve">1. </w:t>
            </w:r>
            <w:r>
              <w:rPr>
                <w:rFonts w:ascii="Times New Roman" w:eastAsia="仿宋_GB2312" w:hAnsi="Times New Roman"/>
                <w:sz w:val="24"/>
              </w:rPr>
              <w:t>与国际高水平大学建立研究生双向交流机制情况，如中外合作办学、</w:t>
            </w:r>
            <w:proofErr w:type="gramStart"/>
            <w:r>
              <w:rPr>
                <w:rFonts w:ascii="Times New Roman" w:eastAsia="仿宋_GB2312" w:hAnsi="Times New Roman"/>
                <w:sz w:val="24"/>
              </w:rPr>
              <w:t>互授联授</w:t>
            </w:r>
            <w:proofErr w:type="gramEnd"/>
            <w:r>
              <w:rPr>
                <w:rFonts w:ascii="Times New Roman" w:eastAsia="仿宋_GB2312" w:hAnsi="Times New Roman"/>
                <w:sz w:val="24"/>
              </w:rPr>
              <w:t>学位；在海外建立研究生国际联合培养基地情况；</w:t>
            </w:r>
          </w:p>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2. </w:t>
            </w:r>
            <w:r>
              <w:rPr>
                <w:rFonts w:ascii="Times New Roman" w:eastAsia="仿宋_GB2312" w:hAnsi="Times New Roman"/>
                <w:sz w:val="24"/>
              </w:rPr>
              <w:t>开展国际联合培养的研究生数量及项目情况；</w:t>
            </w:r>
          </w:p>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3. </w:t>
            </w:r>
            <w:r>
              <w:rPr>
                <w:rFonts w:ascii="Times New Roman" w:eastAsia="仿宋_GB2312" w:hAnsi="Times New Roman"/>
                <w:sz w:val="24"/>
              </w:rPr>
              <w:t>聘请国际专家担任联合培养导师情况；</w:t>
            </w:r>
          </w:p>
        </w:tc>
        <w:tc>
          <w:tcPr>
            <w:tcW w:w="481" w:type="pct"/>
            <w:vAlign w:val="center"/>
          </w:tcPr>
          <w:p w:rsidR="001B28D8" w:rsidRDefault="001B28D8" w:rsidP="00C54338">
            <w:pPr>
              <w:adjustRightInd w:val="0"/>
              <w:snapToGrid w:val="0"/>
              <w:spacing w:line="288" w:lineRule="auto"/>
              <w:jc w:val="center"/>
              <w:rPr>
                <w:rFonts w:ascii="Times New Roman" w:eastAsia="仿宋_GB2312" w:hAnsi="Times New Roman"/>
                <w:sz w:val="24"/>
              </w:rPr>
            </w:pPr>
            <w:r>
              <w:rPr>
                <w:rFonts w:ascii="Times New Roman" w:eastAsia="仿宋_GB2312" w:hAnsi="Times New Roman"/>
                <w:sz w:val="24"/>
              </w:rPr>
              <w:t>2</w:t>
            </w:r>
            <w:r>
              <w:rPr>
                <w:rFonts w:ascii="Times New Roman" w:eastAsia="仿宋_GB2312" w:hAnsi="Times New Roman"/>
                <w:sz w:val="24"/>
              </w:rPr>
              <w:t>分</w:t>
            </w:r>
          </w:p>
        </w:tc>
      </w:tr>
      <w:tr w:rsidR="001B28D8" w:rsidTr="00C54338">
        <w:trPr>
          <w:trHeight w:val="865"/>
        </w:trPr>
        <w:tc>
          <w:tcPr>
            <w:tcW w:w="658" w:type="pct"/>
            <w:vMerge/>
            <w:vAlign w:val="center"/>
          </w:tcPr>
          <w:p w:rsidR="001B28D8" w:rsidRDefault="001B28D8" w:rsidP="00C54338">
            <w:pPr>
              <w:snapToGrid w:val="0"/>
              <w:jc w:val="left"/>
              <w:rPr>
                <w:rFonts w:ascii="Times New Roman" w:eastAsia="华文仿宋" w:hAnsi="Times New Roman"/>
                <w:b/>
                <w:sz w:val="28"/>
                <w:szCs w:val="28"/>
              </w:rPr>
            </w:pPr>
          </w:p>
        </w:tc>
        <w:tc>
          <w:tcPr>
            <w:tcW w:w="1629" w:type="pct"/>
            <w:vAlign w:val="center"/>
          </w:tcPr>
          <w:p w:rsidR="001B28D8" w:rsidRDefault="001B28D8" w:rsidP="00C54338">
            <w:pPr>
              <w:snapToGrid w:val="0"/>
              <w:jc w:val="center"/>
              <w:rPr>
                <w:rFonts w:ascii="Times New Roman" w:eastAsia="仿宋_GB2312" w:hAnsi="Times New Roman"/>
                <w:bCs/>
                <w:sz w:val="24"/>
              </w:rPr>
            </w:pPr>
            <w:r>
              <w:rPr>
                <w:rFonts w:ascii="Times New Roman" w:eastAsia="仿宋_GB2312" w:hAnsi="Times New Roman"/>
                <w:bCs/>
                <w:sz w:val="24"/>
              </w:rPr>
              <w:t>国际学术交流</w:t>
            </w:r>
          </w:p>
        </w:tc>
        <w:tc>
          <w:tcPr>
            <w:tcW w:w="2230" w:type="pct"/>
            <w:vAlign w:val="center"/>
          </w:tcPr>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1. </w:t>
            </w:r>
            <w:r>
              <w:rPr>
                <w:rFonts w:ascii="Times New Roman" w:eastAsia="仿宋_GB2312" w:hAnsi="Times New Roman"/>
                <w:sz w:val="24"/>
              </w:rPr>
              <w:t>资助研究生参加国际学术交流等情况；</w:t>
            </w:r>
          </w:p>
        </w:tc>
        <w:tc>
          <w:tcPr>
            <w:tcW w:w="481" w:type="pct"/>
            <w:vAlign w:val="center"/>
          </w:tcPr>
          <w:p w:rsidR="001B28D8" w:rsidRDefault="001B28D8" w:rsidP="00C54338">
            <w:pPr>
              <w:adjustRightInd w:val="0"/>
              <w:snapToGrid w:val="0"/>
              <w:spacing w:line="288" w:lineRule="auto"/>
              <w:jc w:val="center"/>
              <w:rPr>
                <w:rFonts w:ascii="Times New Roman" w:eastAsia="仿宋_GB2312" w:hAnsi="Times New Roman"/>
                <w:sz w:val="24"/>
              </w:rPr>
            </w:pPr>
            <w:r>
              <w:rPr>
                <w:rFonts w:ascii="Times New Roman" w:eastAsia="仿宋_GB2312" w:hAnsi="Times New Roman"/>
                <w:sz w:val="24"/>
              </w:rPr>
              <w:t>3</w:t>
            </w:r>
            <w:r>
              <w:rPr>
                <w:rFonts w:ascii="Times New Roman" w:eastAsia="仿宋_GB2312" w:hAnsi="Times New Roman"/>
                <w:sz w:val="24"/>
              </w:rPr>
              <w:t>分</w:t>
            </w:r>
          </w:p>
        </w:tc>
      </w:tr>
      <w:tr w:rsidR="001B28D8" w:rsidTr="00C54338">
        <w:trPr>
          <w:trHeight w:val="713"/>
        </w:trPr>
        <w:tc>
          <w:tcPr>
            <w:tcW w:w="658" w:type="pct"/>
            <w:vMerge w:val="restart"/>
            <w:vAlign w:val="center"/>
          </w:tcPr>
          <w:p w:rsidR="001B28D8" w:rsidRDefault="001B28D8" w:rsidP="00C54338">
            <w:pPr>
              <w:pStyle w:val="a5"/>
              <w:ind w:leftChars="-50" w:left="-105" w:rightChars="-50" w:right="-105" w:firstLineChars="0" w:firstLine="0"/>
              <w:jc w:val="center"/>
              <w:rPr>
                <w:rFonts w:ascii="Times New Roman" w:eastAsia="华文仿宋" w:hAnsi="Times New Roman"/>
                <w:b/>
                <w:sz w:val="26"/>
                <w:szCs w:val="26"/>
              </w:rPr>
            </w:pPr>
            <w:r>
              <w:rPr>
                <w:rFonts w:ascii="Times New Roman" w:eastAsia="华文仿宋" w:hAnsi="Times New Roman"/>
                <w:b/>
                <w:sz w:val="26"/>
                <w:szCs w:val="26"/>
              </w:rPr>
              <w:t>急需紧缺高层次</w:t>
            </w:r>
          </w:p>
          <w:p w:rsidR="001B28D8" w:rsidRDefault="001B28D8" w:rsidP="00C54338">
            <w:pPr>
              <w:pStyle w:val="a5"/>
              <w:ind w:leftChars="-50" w:left="-105" w:rightChars="-50" w:right="-105" w:firstLineChars="0" w:firstLine="0"/>
              <w:jc w:val="center"/>
              <w:rPr>
                <w:rFonts w:ascii="Times New Roman" w:eastAsia="华文仿宋" w:hAnsi="Times New Roman"/>
                <w:b/>
                <w:sz w:val="26"/>
                <w:szCs w:val="26"/>
              </w:rPr>
            </w:pPr>
            <w:r>
              <w:rPr>
                <w:rFonts w:ascii="Times New Roman" w:eastAsia="华文仿宋" w:hAnsi="Times New Roman"/>
                <w:b/>
                <w:sz w:val="26"/>
                <w:szCs w:val="26"/>
              </w:rPr>
              <w:t>创新人才培养</w:t>
            </w:r>
          </w:p>
          <w:p w:rsidR="001B28D8" w:rsidRDefault="001B28D8" w:rsidP="00C54338">
            <w:pPr>
              <w:pStyle w:val="a5"/>
              <w:ind w:firstLineChars="0" w:firstLine="0"/>
              <w:jc w:val="center"/>
              <w:rPr>
                <w:rFonts w:ascii="Times New Roman" w:eastAsia="华文仿宋" w:hAnsi="Times New Roman"/>
                <w:b/>
                <w:sz w:val="26"/>
                <w:szCs w:val="26"/>
              </w:rPr>
            </w:pPr>
            <w:r>
              <w:rPr>
                <w:rFonts w:ascii="Times New Roman" w:eastAsia="华文仿宋" w:hAnsi="Times New Roman"/>
                <w:b/>
                <w:sz w:val="26"/>
                <w:szCs w:val="26"/>
              </w:rPr>
              <w:t>（</w:t>
            </w:r>
            <w:r>
              <w:rPr>
                <w:rFonts w:ascii="Times New Roman" w:eastAsia="华文仿宋" w:hAnsi="Times New Roman"/>
                <w:b/>
                <w:sz w:val="26"/>
                <w:szCs w:val="26"/>
              </w:rPr>
              <w:t>7</w:t>
            </w:r>
            <w:r>
              <w:rPr>
                <w:rFonts w:ascii="Times New Roman" w:eastAsia="华文仿宋" w:hAnsi="Times New Roman"/>
                <w:b/>
                <w:sz w:val="26"/>
                <w:szCs w:val="26"/>
              </w:rPr>
              <w:t>分）</w:t>
            </w:r>
          </w:p>
          <w:p w:rsidR="001B28D8" w:rsidRDefault="001B28D8" w:rsidP="00C54338">
            <w:pPr>
              <w:pStyle w:val="a5"/>
              <w:ind w:firstLineChars="0" w:firstLine="0"/>
              <w:jc w:val="center"/>
              <w:rPr>
                <w:rFonts w:ascii="Times New Roman" w:eastAsia="华文仿宋" w:hAnsi="Times New Roman"/>
                <w:b/>
                <w:sz w:val="26"/>
                <w:szCs w:val="26"/>
              </w:rPr>
            </w:pPr>
            <w:r>
              <w:rPr>
                <w:rFonts w:ascii="Times New Roman" w:eastAsia="华文仿宋" w:hAnsi="Times New Roman"/>
                <w:b/>
                <w:sz w:val="24"/>
                <w:szCs w:val="24"/>
              </w:rPr>
              <w:t>（此项根据各校实际情况选填）</w:t>
            </w:r>
          </w:p>
        </w:tc>
        <w:tc>
          <w:tcPr>
            <w:tcW w:w="1629" w:type="pct"/>
            <w:vAlign w:val="center"/>
          </w:tcPr>
          <w:p w:rsidR="001B28D8" w:rsidRDefault="001B28D8" w:rsidP="00C54338">
            <w:pPr>
              <w:snapToGrid w:val="0"/>
              <w:jc w:val="center"/>
              <w:rPr>
                <w:rFonts w:ascii="Times New Roman" w:eastAsia="仿宋_GB2312" w:hAnsi="Times New Roman"/>
                <w:bCs/>
                <w:sz w:val="24"/>
              </w:rPr>
            </w:pPr>
            <w:r>
              <w:rPr>
                <w:rFonts w:ascii="Times New Roman" w:eastAsia="仿宋_GB2312" w:hAnsi="Times New Roman"/>
                <w:bCs/>
                <w:sz w:val="24"/>
              </w:rPr>
              <w:t>基础学科高层次</w:t>
            </w:r>
          </w:p>
          <w:p w:rsidR="001B28D8" w:rsidRDefault="001B28D8" w:rsidP="00C54338">
            <w:pPr>
              <w:snapToGrid w:val="0"/>
              <w:jc w:val="center"/>
              <w:rPr>
                <w:rFonts w:ascii="Times New Roman" w:eastAsia="仿宋_GB2312" w:hAnsi="Times New Roman"/>
                <w:bCs/>
                <w:sz w:val="24"/>
              </w:rPr>
            </w:pPr>
            <w:r>
              <w:rPr>
                <w:rFonts w:ascii="Times New Roman" w:eastAsia="仿宋_GB2312" w:hAnsi="Times New Roman"/>
                <w:bCs/>
                <w:sz w:val="24"/>
              </w:rPr>
              <w:t>人才培养</w:t>
            </w:r>
          </w:p>
        </w:tc>
        <w:tc>
          <w:tcPr>
            <w:tcW w:w="2230" w:type="pct"/>
            <w:vAlign w:val="center"/>
          </w:tcPr>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1. </w:t>
            </w:r>
            <w:r>
              <w:rPr>
                <w:rFonts w:ascii="Times New Roman" w:eastAsia="仿宋_GB2312" w:hAnsi="Times New Roman"/>
                <w:sz w:val="24"/>
              </w:rPr>
              <w:t>培养基础学科拔尖创新人才情况；</w:t>
            </w:r>
          </w:p>
          <w:p w:rsidR="001B28D8" w:rsidRDefault="001B28D8" w:rsidP="00C54338">
            <w:pPr>
              <w:snapToGrid w:val="0"/>
              <w:ind w:left="240" w:hangingChars="100" w:hanging="240"/>
              <w:rPr>
                <w:rFonts w:ascii="Times New Roman" w:eastAsia="仿宋_GB2312" w:hAnsi="Times New Roman"/>
                <w:sz w:val="24"/>
              </w:rPr>
            </w:pPr>
            <w:r>
              <w:rPr>
                <w:rFonts w:ascii="Times New Roman" w:eastAsia="仿宋_GB2312" w:hAnsi="Times New Roman"/>
                <w:sz w:val="24"/>
              </w:rPr>
              <w:t xml:space="preserve">2. </w:t>
            </w:r>
            <w:r>
              <w:rPr>
                <w:rFonts w:ascii="Times New Roman" w:eastAsia="仿宋_GB2312" w:hAnsi="Times New Roman"/>
                <w:sz w:val="24"/>
              </w:rPr>
              <w:t>基础学科优秀本科毕业生直接攻读博士学位规模；</w:t>
            </w:r>
          </w:p>
        </w:tc>
        <w:tc>
          <w:tcPr>
            <w:tcW w:w="481" w:type="pct"/>
            <w:vMerge w:val="restart"/>
            <w:vAlign w:val="center"/>
          </w:tcPr>
          <w:p w:rsidR="001B28D8" w:rsidRDefault="001B28D8" w:rsidP="00C54338">
            <w:pPr>
              <w:adjustRightInd w:val="0"/>
              <w:snapToGrid w:val="0"/>
              <w:spacing w:line="288" w:lineRule="auto"/>
              <w:jc w:val="center"/>
              <w:rPr>
                <w:rFonts w:ascii="Times New Roman" w:eastAsia="仿宋_GB2312" w:hAnsi="Times New Roman"/>
                <w:sz w:val="24"/>
              </w:rPr>
            </w:pPr>
            <w:r>
              <w:rPr>
                <w:rFonts w:ascii="Times New Roman" w:eastAsia="仿宋_GB2312" w:hAnsi="Times New Roman"/>
                <w:sz w:val="24"/>
              </w:rPr>
              <w:t>7</w:t>
            </w:r>
            <w:r>
              <w:rPr>
                <w:rFonts w:ascii="Times New Roman" w:eastAsia="仿宋_GB2312" w:hAnsi="Times New Roman"/>
                <w:sz w:val="24"/>
              </w:rPr>
              <w:t>分</w:t>
            </w:r>
          </w:p>
        </w:tc>
      </w:tr>
      <w:tr w:rsidR="001B28D8" w:rsidTr="00C54338">
        <w:trPr>
          <w:trHeight w:val="865"/>
        </w:trPr>
        <w:tc>
          <w:tcPr>
            <w:tcW w:w="658" w:type="pct"/>
            <w:vMerge/>
            <w:vAlign w:val="center"/>
          </w:tcPr>
          <w:p w:rsidR="001B28D8" w:rsidRDefault="001B28D8" w:rsidP="00C54338">
            <w:pPr>
              <w:pStyle w:val="a5"/>
              <w:ind w:firstLineChars="0" w:firstLine="0"/>
              <w:jc w:val="center"/>
              <w:rPr>
                <w:rFonts w:ascii="Times New Roman" w:eastAsia="华文仿宋" w:hAnsi="Times New Roman"/>
                <w:b/>
                <w:sz w:val="26"/>
                <w:szCs w:val="26"/>
              </w:rPr>
            </w:pPr>
          </w:p>
        </w:tc>
        <w:tc>
          <w:tcPr>
            <w:tcW w:w="1629" w:type="pct"/>
            <w:vAlign w:val="center"/>
          </w:tcPr>
          <w:p w:rsidR="001B28D8" w:rsidRDefault="001B28D8" w:rsidP="00C54338">
            <w:pPr>
              <w:snapToGrid w:val="0"/>
              <w:jc w:val="center"/>
              <w:rPr>
                <w:rFonts w:ascii="Times New Roman" w:eastAsia="仿宋_GB2312" w:hAnsi="Times New Roman"/>
                <w:bCs/>
                <w:sz w:val="24"/>
              </w:rPr>
            </w:pPr>
            <w:r>
              <w:rPr>
                <w:rFonts w:ascii="Times New Roman" w:eastAsia="仿宋_GB2312" w:hAnsi="Times New Roman"/>
                <w:bCs/>
                <w:sz w:val="24"/>
              </w:rPr>
              <w:t>国家战略需求急需紧缺人才培养</w:t>
            </w:r>
          </w:p>
        </w:tc>
        <w:tc>
          <w:tcPr>
            <w:tcW w:w="2230" w:type="pct"/>
            <w:vAlign w:val="center"/>
          </w:tcPr>
          <w:p w:rsidR="001B28D8" w:rsidRDefault="001B28D8" w:rsidP="00C54338">
            <w:pPr>
              <w:snapToGrid w:val="0"/>
              <w:ind w:left="240" w:hangingChars="100" w:hanging="240"/>
              <w:rPr>
                <w:rFonts w:ascii="Times New Roman" w:eastAsia="仿宋_GB2312" w:hAnsi="Times New Roman"/>
                <w:sz w:val="24"/>
              </w:rPr>
            </w:pPr>
            <w:r>
              <w:rPr>
                <w:rFonts w:ascii="Times New Roman" w:eastAsia="仿宋_GB2312" w:hAnsi="Times New Roman"/>
                <w:sz w:val="24"/>
              </w:rPr>
              <w:t xml:space="preserve">1. </w:t>
            </w:r>
            <w:r>
              <w:rPr>
                <w:rFonts w:ascii="Times New Roman" w:eastAsia="仿宋_GB2312" w:hAnsi="Times New Roman"/>
                <w:sz w:val="24"/>
              </w:rPr>
              <w:t>对照国家战略布局，培养国家战略和民生领域急需高层次创新人才培养情况；</w:t>
            </w:r>
          </w:p>
          <w:p w:rsidR="001B28D8" w:rsidRDefault="001B28D8" w:rsidP="00C54338">
            <w:pPr>
              <w:snapToGrid w:val="0"/>
              <w:ind w:left="240" w:hangingChars="100" w:hanging="240"/>
              <w:rPr>
                <w:rFonts w:ascii="Times New Roman" w:eastAsia="仿宋_GB2312" w:hAnsi="Times New Roman"/>
                <w:sz w:val="24"/>
              </w:rPr>
            </w:pPr>
            <w:r>
              <w:rPr>
                <w:rFonts w:ascii="Times New Roman" w:eastAsia="仿宋_GB2312" w:hAnsi="Times New Roman"/>
                <w:sz w:val="24"/>
              </w:rPr>
              <w:t xml:space="preserve">2. </w:t>
            </w:r>
            <w:r>
              <w:rPr>
                <w:rFonts w:ascii="Times New Roman" w:eastAsia="仿宋_GB2312" w:hAnsi="Times New Roman"/>
                <w:sz w:val="24"/>
              </w:rPr>
              <w:t>高精尖</w:t>
            </w:r>
            <w:proofErr w:type="gramStart"/>
            <w:r>
              <w:rPr>
                <w:rFonts w:ascii="Times New Roman" w:eastAsia="仿宋_GB2312" w:hAnsi="Times New Roman"/>
                <w:sz w:val="24"/>
              </w:rPr>
              <w:t>缺领域</w:t>
            </w:r>
            <w:proofErr w:type="gramEnd"/>
            <w:r>
              <w:rPr>
                <w:rFonts w:ascii="Times New Roman" w:eastAsia="仿宋_GB2312" w:hAnsi="Times New Roman"/>
                <w:sz w:val="24"/>
              </w:rPr>
              <w:t>人才招生政策及优秀本科毕业生直接攻读博士学位情况；</w:t>
            </w:r>
          </w:p>
        </w:tc>
        <w:tc>
          <w:tcPr>
            <w:tcW w:w="481" w:type="pct"/>
            <w:vMerge/>
            <w:vAlign w:val="center"/>
          </w:tcPr>
          <w:p w:rsidR="001B28D8" w:rsidRDefault="001B28D8" w:rsidP="00C54338">
            <w:pPr>
              <w:adjustRightInd w:val="0"/>
              <w:snapToGrid w:val="0"/>
              <w:spacing w:line="288" w:lineRule="auto"/>
              <w:ind w:firstLineChars="200" w:firstLine="480"/>
              <w:jc w:val="center"/>
              <w:rPr>
                <w:rFonts w:ascii="Times New Roman" w:eastAsia="仿宋_GB2312" w:hAnsi="Times New Roman"/>
                <w:sz w:val="24"/>
              </w:rPr>
            </w:pPr>
          </w:p>
        </w:tc>
      </w:tr>
      <w:tr w:rsidR="001B28D8" w:rsidTr="00C54338">
        <w:trPr>
          <w:trHeight w:val="865"/>
        </w:trPr>
        <w:tc>
          <w:tcPr>
            <w:tcW w:w="658" w:type="pct"/>
            <w:vMerge/>
            <w:vAlign w:val="center"/>
          </w:tcPr>
          <w:p w:rsidR="001B28D8" w:rsidRDefault="001B28D8" w:rsidP="00C54338">
            <w:pPr>
              <w:pStyle w:val="a5"/>
              <w:ind w:firstLineChars="0" w:firstLine="0"/>
              <w:jc w:val="center"/>
              <w:rPr>
                <w:rFonts w:ascii="Times New Roman" w:eastAsia="华文仿宋" w:hAnsi="Times New Roman"/>
                <w:b/>
                <w:sz w:val="26"/>
                <w:szCs w:val="26"/>
              </w:rPr>
            </w:pPr>
          </w:p>
        </w:tc>
        <w:tc>
          <w:tcPr>
            <w:tcW w:w="1629" w:type="pct"/>
            <w:vAlign w:val="center"/>
          </w:tcPr>
          <w:p w:rsidR="001B28D8" w:rsidRDefault="001B28D8" w:rsidP="00C54338">
            <w:pPr>
              <w:snapToGrid w:val="0"/>
              <w:jc w:val="center"/>
              <w:rPr>
                <w:rFonts w:ascii="Times New Roman" w:eastAsia="仿宋_GB2312" w:hAnsi="Times New Roman"/>
                <w:bCs/>
                <w:sz w:val="24"/>
              </w:rPr>
            </w:pPr>
            <w:r>
              <w:rPr>
                <w:rFonts w:ascii="Times New Roman" w:eastAsia="仿宋_GB2312" w:hAnsi="Times New Roman"/>
                <w:bCs/>
                <w:sz w:val="24"/>
              </w:rPr>
              <w:t>江苏省重点产业集群急需紧缺人才培养</w:t>
            </w:r>
          </w:p>
        </w:tc>
        <w:tc>
          <w:tcPr>
            <w:tcW w:w="2230" w:type="pct"/>
            <w:vAlign w:val="center"/>
          </w:tcPr>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1. </w:t>
            </w:r>
            <w:r>
              <w:rPr>
                <w:rFonts w:ascii="Times New Roman" w:eastAsia="仿宋_GB2312" w:hAnsi="Times New Roman"/>
                <w:sz w:val="24"/>
              </w:rPr>
              <w:t>围绕江苏省先进制造业集群、重点产业链，培养急需紧缺高层次创新人才的举措；</w:t>
            </w:r>
          </w:p>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2. </w:t>
            </w:r>
            <w:r>
              <w:rPr>
                <w:rFonts w:ascii="Times New Roman" w:eastAsia="仿宋_GB2312" w:hAnsi="Times New Roman"/>
                <w:sz w:val="24"/>
              </w:rPr>
              <w:t>江苏省急需紧缺高层次创新人才培养规模；</w:t>
            </w:r>
          </w:p>
        </w:tc>
        <w:tc>
          <w:tcPr>
            <w:tcW w:w="481" w:type="pct"/>
            <w:vMerge/>
            <w:vAlign w:val="center"/>
          </w:tcPr>
          <w:p w:rsidR="001B28D8" w:rsidRDefault="001B28D8" w:rsidP="00C54338">
            <w:pPr>
              <w:adjustRightInd w:val="0"/>
              <w:snapToGrid w:val="0"/>
              <w:spacing w:line="288" w:lineRule="auto"/>
              <w:ind w:firstLineChars="200" w:firstLine="480"/>
              <w:jc w:val="center"/>
              <w:rPr>
                <w:rFonts w:ascii="Times New Roman" w:eastAsia="仿宋_GB2312" w:hAnsi="Times New Roman"/>
                <w:sz w:val="24"/>
              </w:rPr>
            </w:pPr>
          </w:p>
        </w:tc>
      </w:tr>
      <w:tr w:rsidR="001B28D8" w:rsidTr="00C54338">
        <w:trPr>
          <w:trHeight w:val="615"/>
        </w:trPr>
        <w:tc>
          <w:tcPr>
            <w:tcW w:w="658" w:type="pct"/>
            <w:vMerge/>
            <w:vAlign w:val="center"/>
          </w:tcPr>
          <w:p w:rsidR="001B28D8" w:rsidRDefault="001B28D8" w:rsidP="00C54338">
            <w:pPr>
              <w:pStyle w:val="a5"/>
              <w:ind w:firstLineChars="0" w:firstLine="0"/>
              <w:jc w:val="center"/>
              <w:rPr>
                <w:rFonts w:ascii="Times New Roman" w:eastAsia="华文仿宋" w:hAnsi="Times New Roman"/>
                <w:b/>
                <w:sz w:val="26"/>
                <w:szCs w:val="26"/>
              </w:rPr>
            </w:pPr>
          </w:p>
        </w:tc>
        <w:tc>
          <w:tcPr>
            <w:tcW w:w="1629" w:type="pct"/>
            <w:vAlign w:val="center"/>
          </w:tcPr>
          <w:p w:rsidR="001B28D8" w:rsidRDefault="001B28D8" w:rsidP="00C54338">
            <w:pPr>
              <w:snapToGrid w:val="0"/>
              <w:jc w:val="center"/>
              <w:rPr>
                <w:rFonts w:ascii="Times New Roman" w:eastAsia="仿宋_GB2312" w:hAnsi="Times New Roman"/>
                <w:bCs/>
                <w:sz w:val="24"/>
              </w:rPr>
            </w:pPr>
            <w:r>
              <w:rPr>
                <w:rFonts w:ascii="Times New Roman" w:eastAsia="仿宋_GB2312" w:hAnsi="Times New Roman"/>
                <w:bCs/>
                <w:sz w:val="24"/>
              </w:rPr>
              <w:t>行业特色创新人才培养</w:t>
            </w:r>
          </w:p>
        </w:tc>
        <w:tc>
          <w:tcPr>
            <w:tcW w:w="2230" w:type="pct"/>
            <w:vAlign w:val="center"/>
          </w:tcPr>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1. </w:t>
            </w:r>
            <w:r>
              <w:rPr>
                <w:rFonts w:ascii="Times New Roman" w:eastAsia="仿宋_GB2312" w:hAnsi="Times New Roman"/>
                <w:sz w:val="24"/>
              </w:rPr>
              <w:t>行业特色创新人才培养的方案及成效；</w:t>
            </w:r>
          </w:p>
          <w:p w:rsidR="001B28D8" w:rsidRDefault="001B28D8" w:rsidP="00C54338">
            <w:pPr>
              <w:snapToGrid w:val="0"/>
              <w:rPr>
                <w:rFonts w:ascii="Times New Roman" w:eastAsia="仿宋_GB2312" w:hAnsi="Times New Roman"/>
                <w:sz w:val="24"/>
              </w:rPr>
            </w:pPr>
            <w:r>
              <w:rPr>
                <w:rFonts w:ascii="Times New Roman" w:eastAsia="仿宋_GB2312" w:hAnsi="Times New Roman"/>
                <w:sz w:val="24"/>
              </w:rPr>
              <w:t xml:space="preserve">2. </w:t>
            </w:r>
            <w:r>
              <w:rPr>
                <w:rFonts w:ascii="Times New Roman" w:eastAsia="仿宋_GB2312" w:hAnsi="Times New Roman"/>
                <w:sz w:val="24"/>
              </w:rPr>
              <w:t>行业特色创新人才培养的规模；</w:t>
            </w:r>
          </w:p>
        </w:tc>
        <w:tc>
          <w:tcPr>
            <w:tcW w:w="481" w:type="pct"/>
            <w:vMerge/>
            <w:vAlign w:val="center"/>
          </w:tcPr>
          <w:p w:rsidR="001B28D8" w:rsidRDefault="001B28D8" w:rsidP="00C54338">
            <w:pPr>
              <w:adjustRightInd w:val="0"/>
              <w:snapToGrid w:val="0"/>
              <w:spacing w:line="288" w:lineRule="auto"/>
              <w:ind w:firstLineChars="200" w:firstLine="480"/>
              <w:jc w:val="center"/>
              <w:rPr>
                <w:rFonts w:ascii="Times New Roman" w:eastAsia="仿宋_GB2312" w:hAnsi="Times New Roman"/>
                <w:sz w:val="24"/>
              </w:rPr>
            </w:pPr>
          </w:p>
        </w:tc>
      </w:tr>
      <w:tr w:rsidR="001B28D8" w:rsidTr="00C54338">
        <w:trPr>
          <w:trHeight w:val="707"/>
        </w:trPr>
        <w:tc>
          <w:tcPr>
            <w:tcW w:w="658" w:type="pct"/>
            <w:vMerge w:val="restart"/>
            <w:vAlign w:val="center"/>
          </w:tcPr>
          <w:p w:rsidR="001B28D8" w:rsidRDefault="001B28D8" w:rsidP="00C54338">
            <w:pPr>
              <w:pStyle w:val="a5"/>
              <w:ind w:firstLineChars="0" w:firstLine="0"/>
              <w:jc w:val="center"/>
              <w:rPr>
                <w:rFonts w:ascii="Times New Roman" w:eastAsia="华文仿宋" w:hAnsi="Times New Roman"/>
                <w:b/>
                <w:sz w:val="26"/>
                <w:szCs w:val="26"/>
              </w:rPr>
            </w:pPr>
            <w:r>
              <w:rPr>
                <w:rFonts w:ascii="Times New Roman" w:eastAsia="华文仿宋" w:hAnsi="Times New Roman"/>
                <w:b/>
                <w:sz w:val="26"/>
                <w:szCs w:val="26"/>
              </w:rPr>
              <w:t>研究生教育</w:t>
            </w:r>
          </w:p>
          <w:p w:rsidR="001B28D8" w:rsidRDefault="001B28D8" w:rsidP="00C54338">
            <w:pPr>
              <w:pStyle w:val="a5"/>
              <w:ind w:firstLineChars="0" w:firstLine="0"/>
              <w:jc w:val="center"/>
              <w:rPr>
                <w:rFonts w:ascii="Times New Roman" w:eastAsia="华文仿宋" w:hAnsi="Times New Roman"/>
                <w:b/>
                <w:sz w:val="26"/>
                <w:szCs w:val="26"/>
              </w:rPr>
            </w:pPr>
            <w:r>
              <w:rPr>
                <w:rFonts w:ascii="Times New Roman" w:eastAsia="华文仿宋" w:hAnsi="Times New Roman"/>
                <w:b/>
                <w:sz w:val="26"/>
                <w:szCs w:val="26"/>
              </w:rPr>
              <w:lastRenderedPageBreak/>
              <w:t>其它重要工作</w:t>
            </w:r>
          </w:p>
          <w:p w:rsidR="001B28D8" w:rsidRDefault="001B28D8" w:rsidP="00C54338">
            <w:pPr>
              <w:pStyle w:val="a5"/>
              <w:ind w:firstLineChars="0" w:firstLine="0"/>
              <w:jc w:val="center"/>
              <w:rPr>
                <w:rFonts w:ascii="Times New Roman" w:eastAsia="华文仿宋" w:hAnsi="Times New Roman"/>
                <w:b/>
                <w:sz w:val="26"/>
                <w:szCs w:val="26"/>
              </w:rPr>
            </w:pPr>
            <w:r>
              <w:rPr>
                <w:rFonts w:ascii="Times New Roman" w:eastAsia="华文仿宋" w:hAnsi="Times New Roman"/>
                <w:b/>
                <w:sz w:val="26"/>
                <w:szCs w:val="26"/>
              </w:rPr>
              <w:t>（</w:t>
            </w:r>
            <w:r>
              <w:rPr>
                <w:rFonts w:ascii="Times New Roman" w:eastAsia="华文仿宋" w:hAnsi="Times New Roman"/>
                <w:b/>
                <w:sz w:val="26"/>
                <w:szCs w:val="26"/>
              </w:rPr>
              <w:t>10</w:t>
            </w:r>
            <w:r>
              <w:rPr>
                <w:rFonts w:ascii="Times New Roman" w:eastAsia="华文仿宋" w:hAnsi="Times New Roman"/>
                <w:b/>
                <w:sz w:val="26"/>
                <w:szCs w:val="26"/>
              </w:rPr>
              <w:t>分）</w:t>
            </w:r>
          </w:p>
        </w:tc>
        <w:tc>
          <w:tcPr>
            <w:tcW w:w="1629" w:type="pct"/>
            <w:vAlign w:val="center"/>
          </w:tcPr>
          <w:p w:rsidR="001B28D8" w:rsidRDefault="001B28D8" w:rsidP="00C54338">
            <w:pPr>
              <w:snapToGrid w:val="0"/>
              <w:jc w:val="center"/>
              <w:rPr>
                <w:rFonts w:ascii="Times New Roman" w:eastAsia="仿宋_GB2312" w:hAnsi="Times New Roman"/>
                <w:sz w:val="24"/>
              </w:rPr>
            </w:pPr>
            <w:r>
              <w:rPr>
                <w:rFonts w:ascii="Times New Roman" w:eastAsia="仿宋_GB2312" w:hAnsi="Times New Roman"/>
                <w:sz w:val="24"/>
              </w:rPr>
              <w:lastRenderedPageBreak/>
              <w:t>质量保障体系建设</w:t>
            </w:r>
          </w:p>
        </w:tc>
        <w:tc>
          <w:tcPr>
            <w:tcW w:w="2230" w:type="pct"/>
            <w:vAlign w:val="center"/>
          </w:tcPr>
          <w:p w:rsidR="001B28D8" w:rsidRDefault="001B28D8" w:rsidP="00C54338">
            <w:pPr>
              <w:snapToGrid w:val="0"/>
              <w:ind w:left="240" w:hangingChars="100" w:hanging="240"/>
              <w:rPr>
                <w:rFonts w:ascii="Times New Roman" w:eastAsia="仿宋_GB2312" w:hAnsi="Times New Roman"/>
                <w:sz w:val="24"/>
              </w:rPr>
            </w:pPr>
            <w:r>
              <w:rPr>
                <w:rFonts w:ascii="Times New Roman" w:eastAsia="仿宋_GB2312" w:hAnsi="Times New Roman"/>
                <w:sz w:val="24"/>
              </w:rPr>
              <w:t xml:space="preserve">1. </w:t>
            </w:r>
            <w:r>
              <w:rPr>
                <w:rFonts w:ascii="Times New Roman" w:eastAsia="仿宋_GB2312" w:hAnsi="Times New Roman"/>
                <w:sz w:val="24"/>
              </w:rPr>
              <w:t>保障学位授予质量的主要措施和突出成效；</w:t>
            </w:r>
          </w:p>
          <w:p w:rsidR="001B28D8" w:rsidRDefault="001B28D8" w:rsidP="00C54338">
            <w:pPr>
              <w:snapToGrid w:val="0"/>
              <w:rPr>
                <w:rFonts w:ascii="Times New Roman" w:eastAsia="仿宋_GB2312" w:hAnsi="Times New Roman"/>
              </w:rPr>
            </w:pPr>
            <w:r>
              <w:rPr>
                <w:rFonts w:ascii="Times New Roman" w:eastAsia="仿宋_GB2312" w:hAnsi="Times New Roman"/>
                <w:sz w:val="24"/>
              </w:rPr>
              <w:t xml:space="preserve">2. </w:t>
            </w:r>
            <w:r>
              <w:rPr>
                <w:rFonts w:ascii="Times New Roman" w:eastAsia="仿宋_GB2312" w:hAnsi="Times New Roman"/>
                <w:sz w:val="24"/>
              </w:rPr>
              <w:t>经费保障方面的主要措施和突出成效；</w:t>
            </w:r>
          </w:p>
        </w:tc>
        <w:tc>
          <w:tcPr>
            <w:tcW w:w="481" w:type="pct"/>
            <w:vAlign w:val="center"/>
          </w:tcPr>
          <w:p w:rsidR="001B28D8" w:rsidRDefault="001B28D8" w:rsidP="00C54338">
            <w:pPr>
              <w:adjustRightInd w:val="0"/>
              <w:snapToGrid w:val="0"/>
              <w:spacing w:line="288" w:lineRule="auto"/>
              <w:jc w:val="center"/>
              <w:rPr>
                <w:rFonts w:ascii="Times New Roman" w:eastAsia="仿宋_GB2312" w:hAnsi="Times New Roman"/>
                <w:sz w:val="24"/>
              </w:rPr>
            </w:pPr>
            <w:r>
              <w:rPr>
                <w:rFonts w:ascii="Times New Roman" w:eastAsia="仿宋_GB2312" w:hAnsi="Times New Roman"/>
                <w:sz w:val="24"/>
              </w:rPr>
              <w:t>3</w:t>
            </w:r>
            <w:r>
              <w:rPr>
                <w:rFonts w:ascii="Times New Roman" w:eastAsia="仿宋_GB2312" w:hAnsi="Times New Roman"/>
                <w:sz w:val="24"/>
              </w:rPr>
              <w:t>分</w:t>
            </w:r>
          </w:p>
        </w:tc>
      </w:tr>
      <w:tr w:rsidR="001B28D8" w:rsidTr="00C54338">
        <w:trPr>
          <w:trHeight w:val="865"/>
        </w:trPr>
        <w:tc>
          <w:tcPr>
            <w:tcW w:w="658" w:type="pct"/>
            <w:vMerge/>
            <w:vAlign w:val="center"/>
          </w:tcPr>
          <w:p w:rsidR="001B28D8" w:rsidRDefault="001B28D8" w:rsidP="00C54338">
            <w:pPr>
              <w:snapToGrid w:val="0"/>
              <w:jc w:val="left"/>
              <w:rPr>
                <w:rFonts w:ascii="Times New Roman" w:eastAsia="华文仿宋" w:hAnsi="Times New Roman"/>
                <w:b/>
                <w:sz w:val="28"/>
                <w:szCs w:val="28"/>
              </w:rPr>
            </w:pPr>
          </w:p>
        </w:tc>
        <w:tc>
          <w:tcPr>
            <w:tcW w:w="1629" w:type="pct"/>
            <w:vAlign w:val="center"/>
          </w:tcPr>
          <w:p w:rsidR="001B28D8" w:rsidRDefault="001B28D8" w:rsidP="00C54338">
            <w:pPr>
              <w:snapToGrid w:val="0"/>
              <w:jc w:val="center"/>
              <w:rPr>
                <w:rFonts w:ascii="Times New Roman" w:eastAsia="仿宋_GB2312" w:hAnsi="Times New Roman"/>
                <w:sz w:val="24"/>
              </w:rPr>
            </w:pPr>
            <w:r>
              <w:rPr>
                <w:rFonts w:ascii="Times New Roman" w:eastAsia="仿宋_GB2312" w:hAnsi="Times New Roman"/>
                <w:sz w:val="24"/>
              </w:rPr>
              <w:t>第三方质量评价</w:t>
            </w:r>
          </w:p>
        </w:tc>
        <w:tc>
          <w:tcPr>
            <w:tcW w:w="2230" w:type="pct"/>
            <w:vAlign w:val="center"/>
          </w:tcPr>
          <w:p w:rsidR="001B28D8" w:rsidRDefault="001B28D8" w:rsidP="00C54338">
            <w:pPr>
              <w:rPr>
                <w:rFonts w:ascii="Times New Roman" w:eastAsia="仿宋_GB2312" w:hAnsi="Times New Roman"/>
              </w:rPr>
            </w:pPr>
            <w:r>
              <w:rPr>
                <w:rFonts w:ascii="Times New Roman" w:eastAsia="仿宋_GB2312" w:hAnsi="Times New Roman"/>
                <w:sz w:val="24"/>
              </w:rPr>
              <w:t>研究生教育代表性成果、重大荣誉或奖励（包括学位论文抽检合格率、</w:t>
            </w:r>
            <w:proofErr w:type="gramStart"/>
            <w:r>
              <w:rPr>
                <w:rFonts w:ascii="Times New Roman" w:eastAsia="仿宋_GB2312" w:hAnsi="Times New Roman"/>
                <w:sz w:val="24"/>
              </w:rPr>
              <w:t>优博优硕</w:t>
            </w:r>
            <w:proofErr w:type="gramEnd"/>
            <w:r>
              <w:rPr>
                <w:rFonts w:ascii="Times New Roman" w:eastAsia="仿宋_GB2312" w:hAnsi="Times New Roman"/>
                <w:sz w:val="24"/>
              </w:rPr>
              <w:t>入选情况、研究生获得的高水平学科竞赛和研究成果等相关奖励、荣誉等）；</w:t>
            </w:r>
          </w:p>
        </w:tc>
        <w:tc>
          <w:tcPr>
            <w:tcW w:w="481" w:type="pct"/>
            <w:vAlign w:val="center"/>
          </w:tcPr>
          <w:p w:rsidR="001B28D8" w:rsidRDefault="001B28D8" w:rsidP="00C54338">
            <w:pPr>
              <w:adjustRightInd w:val="0"/>
              <w:snapToGrid w:val="0"/>
              <w:spacing w:line="288" w:lineRule="auto"/>
              <w:jc w:val="center"/>
              <w:rPr>
                <w:rFonts w:ascii="Times New Roman" w:eastAsia="仿宋_GB2312" w:hAnsi="Times New Roman"/>
                <w:sz w:val="24"/>
              </w:rPr>
            </w:pPr>
            <w:r>
              <w:rPr>
                <w:rFonts w:ascii="Times New Roman" w:eastAsia="仿宋_GB2312" w:hAnsi="Times New Roman"/>
                <w:sz w:val="24"/>
              </w:rPr>
              <w:t>3</w:t>
            </w:r>
            <w:r>
              <w:rPr>
                <w:rFonts w:ascii="Times New Roman" w:eastAsia="仿宋_GB2312" w:hAnsi="Times New Roman"/>
                <w:sz w:val="24"/>
              </w:rPr>
              <w:t>分</w:t>
            </w:r>
          </w:p>
        </w:tc>
      </w:tr>
      <w:tr w:rsidR="001B28D8" w:rsidTr="00C54338">
        <w:trPr>
          <w:trHeight w:val="766"/>
        </w:trPr>
        <w:tc>
          <w:tcPr>
            <w:tcW w:w="658" w:type="pct"/>
            <w:vMerge/>
            <w:vAlign w:val="center"/>
          </w:tcPr>
          <w:p w:rsidR="001B28D8" w:rsidRDefault="001B28D8" w:rsidP="00C54338">
            <w:pPr>
              <w:snapToGrid w:val="0"/>
              <w:jc w:val="left"/>
              <w:rPr>
                <w:rFonts w:ascii="Times New Roman" w:eastAsia="华文仿宋" w:hAnsi="Times New Roman"/>
                <w:b/>
                <w:sz w:val="28"/>
                <w:szCs w:val="28"/>
              </w:rPr>
            </w:pPr>
          </w:p>
        </w:tc>
        <w:tc>
          <w:tcPr>
            <w:tcW w:w="1629" w:type="pct"/>
            <w:vAlign w:val="center"/>
          </w:tcPr>
          <w:p w:rsidR="001B28D8" w:rsidRDefault="001B28D8" w:rsidP="00C54338">
            <w:pPr>
              <w:snapToGrid w:val="0"/>
              <w:jc w:val="center"/>
              <w:rPr>
                <w:rFonts w:ascii="Times New Roman" w:eastAsia="仿宋_GB2312" w:hAnsi="Times New Roman"/>
                <w:sz w:val="24"/>
              </w:rPr>
            </w:pPr>
            <w:r>
              <w:rPr>
                <w:rFonts w:ascii="Times New Roman" w:eastAsia="仿宋_GB2312" w:hAnsi="Times New Roman"/>
                <w:sz w:val="24"/>
              </w:rPr>
              <w:t>其它特色工作</w:t>
            </w:r>
          </w:p>
        </w:tc>
        <w:tc>
          <w:tcPr>
            <w:tcW w:w="2230" w:type="pct"/>
            <w:vAlign w:val="center"/>
          </w:tcPr>
          <w:p w:rsidR="001B28D8" w:rsidRDefault="001B28D8" w:rsidP="00C54338">
            <w:pPr>
              <w:pStyle w:val="a5"/>
              <w:ind w:firstLineChars="0" w:firstLine="0"/>
              <w:rPr>
                <w:rFonts w:ascii="Times New Roman" w:eastAsia="仿宋_GB2312" w:hAnsi="Times New Roman"/>
              </w:rPr>
            </w:pPr>
            <w:r>
              <w:rPr>
                <w:rFonts w:ascii="Times New Roman" w:eastAsia="仿宋_GB2312" w:hAnsi="Times New Roman"/>
                <w:sz w:val="24"/>
              </w:rPr>
              <w:t>研究生教育其它卓有成效的工作，包括研究生教育管理队伍建设等情况。</w:t>
            </w:r>
          </w:p>
        </w:tc>
        <w:tc>
          <w:tcPr>
            <w:tcW w:w="481" w:type="pct"/>
            <w:vAlign w:val="center"/>
          </w:tcPr>
          <w:p w:rsidR="001B28D8" w:rsidRDefault="001B28D8" w:rsidP="00C54338">
            <w:pPr>
              <w:adjustRightInd w:val="0"/>
              <w:snapToGrid w:val="0"/>
              <w:spacing w:line="288" w:lineRule="auto"/>
              <w:jc w:val="center"/>
              <w:rPr>
                <w:rFonts w:ascii="Times New Roman" w:eastAsia="仿宋_GB2312" w:hAnsi="Times New Roman"/>
                <w:sz w:val="24"/>
              </w:rPr>
            </w:pPr>
            <w:r>
              <w:rPr>
                <w:rFonts w:ascii="Times New Roman" w:eastAsia="仿宋_GB2312" w:hAnsi="Times New Roman"/>
                <w:sz w:val="24"/>
              </w:rPr>
              <w:t>4</w:t>
            </w:r>
            <w:r>
              <w:rPr>
                <w:rFonts w:ascii="Times New Roman" w:eastAsia="仿宋_GB2312" w:hAnsi="Times New Roman"/>
                <w:sz w:val="24"/>
              </w:rPr>
              <w:t>分</w:t>
            </w:r>
          </w:p>
        </w:tc>
      </w:tr>
    </w:tbl>
    <w:p w:rsidR="001B28D8" w:rsidRDefault="001B28D8" w:rsidP="001B28D8">
      <w:pPr>
        <w:spacing w:line="240" w:lineRule="exact"/>
        <w:rPr>
          <w:rFonts w:ascii="Times New Roman" w:eastAsia="楷体" w:hAnsi="Times New Roman"/>
          <w:sz w:val="22"/>
        </w:rPr>
      </w:pPr>
      <w:r>
        <w:rPr>
          <w:rFonts w:ascii="Times New Roman" w:eastAsia="楷体" w:hAnsi="Times New Roman"/>
          <w:sz w:val="22"/>
        </w:rPr>
        <w:t>注：</w:t>
      </w:r>
      <w:r>
        <w:rPr>
          <w:rFonts w:ascii="Times New Roman" w:eastAsia="楷体" w:hAnsi="Times New Roman"/>
          <w:sz w:val="22"/>
        </w:rPr>
        <w:t>1.</w:t>
      </w:r>
      <w:r>
        <w:rPr>
          <w:rFonts w:ascii="Times New Roman" w:eastAsia="楷体" w:hAnsi="Times New Roman"/>
          <w:sz w:val="22"/>
        </w:rPr>
        <w:t>专任</w:t>
      </w:r>
      <w:proofErr w:type="gramStart"/>
      <w:r>
        <w:rPr>
          <w:rFonts w:ascii="Times New Roman" w:eastAsia="楷体" w:hAnsi="Times New Roman"/>
          <w:sz w:val="22"/>
        </w:rPr>
        <w:t>思政课</w:t>
      </w:r>
      <w:proofErr w:type="gramEnd"/>
      <w:r>
        <w:rPr>
          <w:rFonts w:ascii="Times New Roman" w:eastAsia="楷体" w:hAnsi="Times New Roman"/>
          <w:sz w:val="22"/>
        </w:rPr>
        <w:t>教师师生比一般不低于</w:t>
      </w:r>
      <w:r>
        <w:rPr>
          <w:rFonts w:ascii="Times New Roman" w:eastAsia="楷体" w:hAnsi="Times New Roman"/>
          <w:sz w:val="22"/>
        </w:rPr>
        <w:t>1:350</w:t>
      </w:r>
      <w:r>
        <w:rPr>
          <w:rFonts w:ascii="Times New Roman" w:eastAsia="楷体" w:hAnsi="Times New Roman"/>
          <w:sz w:val="22"/>
        </w:rPr>
        <w:t>，专职辅导员师生比一般不低于</w:t>
      </w:r>
      <w:r>
        <w:rPr>
          <w:rFonts w:ascii="Times New Roman" w:eastAsia="楷体" w:hAnsi="Times New Roman"/>
          <w:sz w:val="22"/>
        </w:rPr>
        <w:t>1:200</w:t>
      </w:r>
      <w:r>
        <w:rPr>
          <w:rFonts w:ascii="Times New Roman" w:eastAsia="楷体" w:hAnsi="Times New Roman"/>
          <w:sz w:val="22"/>
        </w:rPr>
        <w:t>；</w:t>
      </w:r>
    </w:p>
    <w:p w:rsidR="001B28D8" w:rsidRDefault="001B28D8" w:rsidP="001B28D8">
      <w:pPr>
        <w:spacing w:line="240" w:lineRule="exact"/>
        <w:ind w:leftChars="210" w:left="441"/>
        <w:rPr>
          <w:rFonts w:ascii="Times New Roman" w:eastAsia="楷体" w:hAnsi="Times New Roman"/>
          <w:sz w:val="22"/>
        </w:rPr>
      </w:pPr>
      <w:r>
        <w:rPr>
          <w:rFonts w:ascii="Times New Roman" w:eastAsia="楷体" w:hAnsi="Times New Roman"/>
          <w:sz w:val="22"/>
        </w:rPr>
        <w:t>2.</w:t>
      </w:r>
      <w:r>
        <w:rPr>
          <w:rFonts w:ascii="Times New Roman" w:eastAsia="楷体" w:hAnsi="Times New Roman"/>
          <w:sz w:val="22"/>
        </w:rPr>
        <w:t>用于导师培训的经费人均不少于</w:t>
      </w:r>
      <w:r>
        <w:rPr>
          <w:rFonts w:ascii="Times New Roman" w:eastAsia="楷体" w:hAnsi="Times New Roman"/>
          <w:sz w:val="22"/>
        </w:rPr>
        <w:t>200</w:t>
      </w:r>
      <w:r>
        <w:rPr>
          <w:rFonts w:ascii="Times New Roman" w:eastAsia="楷体" w:hAnsi="Times New Roman"/>
          <w:sz w:val="22"/>
        </w:rPr>
        <w:t>元或总额不低于</w:t>
      </w:r>
      <w:r>
        <w:rPr>
          <w:rFonts w:ascii="Times New Roman" w:eastAsia="楷体" w:hAnsi="Times New Roman"/>
          <w:sz w:val="22"/>
        </w:rPr>
        <w:t>10</w:t>
      </w:r>
      <w:r>
        <w:rPr>
          <w:rFonts w:ascii="Times New Roman" w:eastAsia="楷体" w:hAnsi="Times New Roman"/>
          <w:sz w:val="22"/>
        </w:rPr>
        <w:t>万元；</w:t>
      </w:r>
    </w:p>
    <w:p w:rsidR="001B28D8" w:rsidRDefault="001B28D8" w:rsidP="001B28D8">
      <w:pPr>
        <w:spacing w:line="240" w:lineRule="exact"/>
        <w:ind w:leftChars="210" w:left="441"/>
        <w:rPr>
          <w:rFonts w:ascii="Times New Roman" w:eastAsia="楷体" w:hAnsi="Times New Roman"/>
          <w:sz w:val="22"/>
        </w:rPr>
      </w:pPr>
      <w:r>
        <w:rPr>
          <w:rFonts w:ascii="Times New Roman" w:eastAsia="楷体" w:hAnsi="Times New Roman"/>
          <w:sz w:val="22"/>
        </w:rPr>
        <w:t>3. “</w:t>
      </w:r>
      <w:r>
        <w:rPr>
          <w:rFonts w:ascii="Times New Roman" w:eastAsia="楷体" w:hAnsi="Times New Roman"/>
          <w:sz w:val="22"/>
        </w:rPr>
        <w:t>双一流</w:t>
      </w:r>
      <w:r>
        <w:rPr>
          <w:rFonts w:ascii="Times New Roman" w:eastAsia="楷体" w:hAnsi="Times New Roman"/>
          <w:sz w:val="22"/>
        </w:rPr>
        <w:t>”</w:t>
      </w:r>
      <w:r>
        <w:rPr>
          <w:rFonts w:ascii="Times New Roman" w:eastAsia="楷体" w:hAnsi="Times New Roman"/>
          <w:sz w:val="22"/>
        </w:rPr>
        <w:t>建设学科、江苏高校优势学科原则上每个建设周期至少承办</w:t>
      </w:r>
      <w:r>
        <w:rPr>
          <w:rFonts w:ascii="Times New Roman" w:eastAsia="楷体" w:hAnsi="Times New Roman"/>
          <w:sz w:val="22"/>
        </w:rPr>
        <w:t>2</w:t>
      </w:r>
      <w:r>
        <w:rPr>
          <w:rFonts w:ascii="Times New Roman" w:eastAsia="楷体" w:hAnsi="Times New Roman"/>
          <w:sz w:val="22"/>
        </w:rPr>
        <w:t>次省级以上研究生科研创新实践活动；</w:t>
      </w:r>
    </w:p>
    <w:p w:rsidR="001B28D8" w:rsidRDefault="001B28D8" w:rsidP="001B28D8">
      <w:pPr>
        <w:spacing w:line="240" w:lineRule="exact"/>
        <w:ind w:leftChars="210" w:left="441"/>
        <w:rPr>
          <w:rFonts w:ascii="Times New Roman" w:eastAsia="楷体" w:hAnsi="Times New Roman"/>
          <w:sz w:val="22"/>
        </w:rPr>
      </w:pPr>
      <w:r>
        <w:rPr>
          <w:rFonts w:ascii="Times New Roman" w:eastAsia="楷体" w:hAnsi="Times New Roman"/>
          <w:sz w:val="22"/>
        </w:rPr>
        <w:t>4. “</w:t>
      </w:r>
      <w:r>
        <w:rPr>
          <w:rFonts w:ascii="Times New Roman" w:eastAsia="楷体" w:hAnsi="Times New Roman"/>
          <w:sz w:val="22"/>
        </w:rPr>
        <w:t>双一流</w:t>
      </w:r>
      <w:r>
        <w:rPr>
          <w:rFonts w:ascii="Times New Roman" w:eastAsia="楷体" w:hAnsi="Times New Roman"/>
          <w:sz w:val="22"/>
        </w:rPr>
        <w:t>”</w:t>
      </w:r>
      <w:r>
        <w:rPr>
          <w:rFonts w:ascii="Times New Roman" w:eastAsia="楷体" w:hAnsi="Times New Roman"/>
          <w:sz w:val="22"/>
        </w:rPr>
        <w:t>建设高校、江苏地方高水平大学建设高校具有</w:t>
      </w:r>
      <w:r>
        <w:rPr>
          <w:rFonts w:ascii="Times New Roman" w:eastAsia="楷体" w:hAnsi="Times New Roman"/>
          <w:sz w:val="22"/>
        </w:rPr>
        <w:t>3</w:t>
      </w:r>
      <w:r>
        <w:rPr>
          <w:rFonts w:ascii="Times New Roman" w:eastAsia="楷体" w:hAnsi="Times New Roman"/>
          <w:sz w:val="22"/>
        </w:rPr>
        <w:t>个月及以上国际联合培养经历博士研究生原则上应达到在校博士研究生总数的</w:t>
      </w:r>
      <w:r>
        <w:rPr>
          <w:rFonts w:ascii="Times New Roman" w:eastAsia="楷体" w:hAnsi="Times New Roman"/>
          <w:sz w:val="22"/>
        </w:rPr>
        <w:t>15%</w:t>
      </w:r>
      <w:r>
        <w:rPr>
          <w:rFonts w:ascii="Times New Roman" w:eastAsia="楷体" w:hAnsi="Times New Roman"/>
          <w:sz w:val="22"/>
        </w:rPr>
        <w:t>以上；</w:t>
      </w:r>
      <w:r>
        <w:rPr>
          <w:rFonts w:ascii="Times New Roman" w:eastAsia="楷体" w:hAnsi="Times New Roman"/>
          <w:sz w:val="22"/>
        </w:rPr>
        <w:t>“</w:t>
      </w:r>
      <w:r>
        <w:rPr>
          <w:rFonts w:ascii="Times New Roman" w:eastAsia="楷体" w:hAnsi="Times New Roman"/>
          <w:sz w:val="22"/>
        </w:rPr>
        <w:t>双一流</w:t>
      </w:r>
      <w:r>
        <w:rPr>
          <w:rFonts w:ascii="Times New Roman" w:eastAsia="楷体" w:hAnsi="Times New Roman"/>
          <w:sz w:val="22"/>
        </w:rPr>
        <w:t>”</w:t>
      </w:r>
      <w:r>
        <w:rPr>
          <w:rFonts w:ascii="Times New Roman" w:eastAsia="楷体" w:hAnsi="Times New Roman"/>
          <w:sz w:val="22"/>
        </w:rPr>
        <w:t>建设高校、江苏地方高水平大学建设高校国际联合培养基地数原则上应不少于本单位省级优势学科立项建设项目数；</w:t>
      </w:r>
      <w:r>
        <w:rPr>
          <w:rFonts w:ascii="Times New Roman" w:eastAsia="楷体" w:hAnsi="Times New Roman"/>
          <w:sz w:val="22"/>
        </w:rPr>
        <w:t>“</w:t>
      </w:r>
      <w:r>
        <w:rPr>
          <w:rFonts w:ascii="Times New Roman" w:eastAsia="楷体" w:hAnsi="Times New Roman"/>
          <w:sz w:val="22"/>
        </w:rPr>
        <w:t>双一流</w:t>
      </w:r>
      <w:r>
        <w:rPr>
          <w:rFonts w:ascii="Times New Roman" w:eastAsia="楷体" w:hAnsi="Times New Roman"/>
          <w:sz w:val="22"/>
        </w:rPr>
        <w:t>”</w:t>
      </w:r>
      <w:r>
        <w:rPr>
          <w:rFonts w:ascii="Times New Roman" w:eastAsia="楷体" w:hAnsi="Times New Roman"/>
          <w:sz w:val="22"/>
        </w:rPr>
        <w:t>建设高校、江苏地方高水平大学建设高校每年选派博士研究生参加国际学术会议（含线上）比例原则上应不低于在校博士研究生总人数的</w:t>
      </w:r>
      <w:r>
        <w:rPr>
          <w:rFonts w:ascii="Times New Roman" w:eastAsia="楷体" w:hAnsi="Times New Roman"/>
          <w:sz w:val="22"/>
        </w:rPr>
        <w:t>20%</w:t>
      </w:r>
      <w:r>
        <w:rPr>
          <w:rFonts w:ascii="Times New Roman" w:eastAsia="楷体" w:hAnsi="Times New Roman"/>
          <w:sz w:val="22"/>
        </w:rPr>
        <w:t>。</w:t>
      </w:r>
    </w:p>
    <w:p w:rsidR="001B28D8" w:rsidRDefault="001B28D8" w:rsidP="001B28D8">
      <w:pPr>
        <w:spacing w:before="120" w:after="240" w:line="500" w:lineRule="exact"/>
        <w:jc w:val="center"/>
        <w:rPr>
          <w:rFonts w:ascii="Times New Roman" w:hAnsi="Times New Roman"/>
          <w:b/>
          <w:bCs/>
          <w:sz w:val="52"/>
          <w:szCs w:val="52"/>
        </w:rPr>
        <w:sectPr w:rsidR="001B28D8">
          <w:pgSz w:w="16838" w:h="11906" w:orient="landscape"/>
          <w:pgMar w:top="1797" w:right="1440" w:bottom="1797" w:left="1440" w:header="851" w:footer="992" w:gutter="0"/>
          <w:cols w:space="720"/>
          <w:docGrid w:linePitch="312"/>
        </w:sectPr>
      </w:pPr>
    </w:p>
    <w:p w:rsidR="009916A1" w:rsidRPr="001B28D8" w:rsidRDefault="009916A1">
      <w:bookmarkStart w:id="0" w:name="_GoBack"/>
      <w:bookmarkEnd w:id="0"/>
    </w:p>
    <w:sectPr w:rsidR="009916A1" w:rsidRPr="001B28D8" w:rsidSect="001B28D8">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09C4" w:rsidRDefault="000E09C4" w:rsidP="001B28D8">
      <w:r>
        <w:separator/>
      </w:r>
    </w:p>
  </w:endnote>
  <w:endnote w:type="continuationSeparator" w:id="0">
    <w:p w:rsidR="000E09C4" w:rsidRDefault="000E09C4" w:rsidP="001B28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微软雅黑"/>
    <w:charset w:val="00"/>
    <w:family w:val="auto"/>
    <w:pitch w:val="default"/>
    <w:sig w:usb0="00000000" w:usb1="00000000"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09C4" w:rsidRDefault="000E09C4" w:rsidP="001B28D8">
      <w:r>
        <w:separator/>
      </w:r>
    </w:p>
  </w:footnote>
  <w:footnote w:type="continuationSeparator" w:id="0">
    <w:p w:rsidR="000E09C4" w:rsidRDefault="000E09C4" w:rsidP="001B28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4D0"/>
    <w:rsid w:val="000E09C4"/>
    <w:rsid w:val="001B28D8"/>
    <w:rsid w:val="008F24D0"/>
    <w:rsid w:val="009916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28D8"/>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B28D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1B28D8"/>
    <w:rPr>
      <w:sz w:val="18"/>
      <w:szCs w:val="18"/>
    </w:rPr>
  </w:style>
  <w:style w:type="paragraph" w:styleId="a4">
    <w:name w:val="footer"/>
    <w:basedOn w:val="a"/>
    <w:link w:val="Char0"/>
    <w:uiPriority w:val="99"/>
    <w:unhideWhenUsed/>
    <w:rsid w:val="001B28D8"/>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1B28D8"/>
    <w:rPr>
      <w:sz w:val="18"/>
      <w:szCs w:val="18"/>
    </w:rPr>
  </w:style>
  <w:style w:type="paragraph" w:styleId="a5">
    <w:name w:val="List Paragraph"/>
    <w:basedOn w:val="a"/>
    <w:uiPriority w:val="34"/>
    <w:qFormat/>
    <w:rsid w:val="001B28D8"/>
    <w:pPr>
      <w:ind w:firstLineChars="200" w:firstLine="420"/>
    </w:pPr>
    <w:rPr>
      <w:rFonts w:ascii="等线" w:eastAsia="等线" w:hAnsi="等线"/>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28D8"/>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B28D8"/>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1B28D8"/>
    <w:rPr>
      <w:sz w:val="18"/>
      <w:szCs w:val="18"/>
    </w:rPr>
  </w:style>
  <w:style w:type="paragraph" w:styleId="a4">
    <w:name w:val="footer"/>
    <w:basedOn w:val="a"/>
    <w:link w:val="Char0"/>
    <w:uiPriority w:val="99"/>
    <w:unhideWhenUsed/>
    <w:rsid w:val="001B28D8"/>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1B28D8"/>
    <w:rPr>
      <w:sz w:val="18"/>
      <w:szCs w:val="18"/>
    </w:rPr>
  </w:style>
  <w:style w:type="paragraph" w:styleId="a5">
    <w:name w:val="List Paragraph"/>
    <w:basedOn w:val="a"/>
    <w:uiPriority w:val="34"/>
    <w:qFormat/>
    <w:rsid w:val="001B28D8"/>
    <w:pPr>
      <w:ind w:firstLineChars="200" w:firstLine="420"/>
    </w:pPr>
    <w:rPr>
      <w:rFonts w:ascii="等线" w:eastAsia="等线" w:hAnsi="等线"/>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432</Words>
  <Characters>2465</Characters>
  <Application>Microsoft Office Word</Application>
  <DocSecurity>0</DocSecurity>
  <Lines>20</Lines>
  <Paragraphs>5</Paragraphs>
  <ScaleCrop>false</ScaleCrop>
  <Company>JSJYT</Company>
  <LinksUpToDate>false</LinksUpToDate>
  <CharactersWithSpaces>2892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JSJYT User</dc:creator>
  <cp:keywords/>
  <dc:description/>
  <cp:lastModifiedBy>JSJYT User</cp:lastModifiedBy>
  <cp:revision>2</cp:revision>
  <dcterms:created xsi:type="dcterms:W3CDTF">2024-01-16T02:18:00Z</dcterms:created>
  <dcterms:modified xsi:type="dcterms:W3CDTF">2024-01-16T02:18:00Z</dcterms:modified>
</cp:coreProperties>
</file>