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8" w:lineRule="exact"/>
        <w:jc w:val="left"/>
        <w:rPr>
          <w:rFonts w:ascii="黑体" w:hAnsi="黑体" w:eastAsia="黑体"/>
          <w:sz w:val="32"/>
          <w:highlight w:val="none"/>
        </w:rPr>
      </w:pPr>
      <w:bookmarkStart w:id="0" w:name="_GoBack"/>
      <w:r>
        <w:rPr>
          <w:rFonts w:hint="eastAsia" w:ascii="黑体" w:hAnsi="黑体" w:eastAsia="黑体"/>
          <w:sz w:val="32"/>
          <w:highlight w:val="none"/>
        </w:rPr>
        <w:t>附件</w:t>
      </w:r>
    </w:p>
    <w:p>
      <w:pPr>
        <w:spacing w:line="578" w:lineRule="exact"/>
        <w:ind w:firstLine="640" w:firstLineChars="200"/>
        <w:jc w:val="left"/>
        <w:rPr>
          <w:rFonts w:ascii="仿宋_GB2312" w:hAnsi="Times New Roman" w:eastAsia="仿宋_GB2312"/>
          <w:sz w:val="32"/>
          <w:highlight w:val="none"/>
        </w:rPr>
      </w:pPr>
    </w:p>
    <w:p>
      <w:pPr>
        <w:spacing w:line="578" w:lineRule="exact"/>
        <w:jc w:val="center"/>
        <w:rPr>
          <w:rFonts w:ascii="方正小标宋简体" w:hAnsi="Times New Roman" w:eastAsia="方正小标宋简体"/>
          <w:sz w:val="44"/>
          <w:szCs w:val="44"/>
          <w:highlight w:val="none"/>
        </w:rPr>
      </w:pPr>
      <w:r>
        <w:rPr>
          <w:rFonts w:hint="eastAsia" w:ascii="方正小标宋简体" w:hAnsi="Times New Roman" w:eastAsia="方正小标宋简体"/>
          <w:sz w:val="44"/>
          <w:szCs w:val="44"/>
          <w:highlight w:val="none"/>
        </w:rPr>
        <w:t>2023年全国职业院校技能大赛思想政治教育</w:t>
      </w:r>
    </w:p>
    <w:p>
      <w:pPr>
        <w:spacing w:line="578" w:lineRule="exact"/>
        <w:jc w:val="center"/>
        <w:rPr>
          <w:rFonts w:ascii="方正小标宋简体" w:hAnsi="Times New Roman" w:eastAsia="方正小标宋简体"/>
          <w:sz w:val="44"/>
          <w:szCs w:val="44"/>
          <w:highlight w:val="none"/>
        </w:rPr>
      </w:pPr>
      <w:r>
        <w:rPr>
          <w:rFonts w:hint="eastAsia" w:ascii="方正小标宋简体" w:hAnsi="Times New Roman" w:eastAsia="方正小标宋简体"/>
          <w:sz w:val="44"/>
          <w:szCs w:val="44"/>
          <w:highlight w:val="none"/>
        </w:rPr>
        <w:t>课程教学能力比赛（中等职业教育组）</w:t>
      </w:r>
    </w:p>
    <w:p>
      <w:pPr>
        <w:spacing w:line="578" w:lineRule="exact"/>
        <w:jc w:val="center"/>
        <w:rPr>
          <w:rFonts w:ascii="方正小标宋简体" w:hAnsi="Times New Roman" w:eastAsia="方正小标宋简体"/>
          <w:sz w:val="44"/>
          <w:szCs w:val="44"/>
          <w:highlight w:val="none"/>
        </w:rPr>
      </w:pPr>
      <w:r>
        <w:rPr>
          <w:rFonts w:hint="eastAsia" w:ascii="方正小标宋简体" w:hAnsi="Times New Roman" w:eastAsia="方正小标宋简体"/>
          <w:sz w:val="44"/>
          <w:szCs w:val="44"/>
          <w:highlight w:val="none"/>
        </w:rPr>
        <w:t>江苏省参赛团队信息</w:t>
      </w:r>
    </w:p>
    <w:p>
      <w:pPr>
        <w:spacing w:line="578" w:lineRule="exact"/>
        <w:ind w:firstLine="640" w:firstLineChars="200"/>
        <w:jc w:val="left"/>
        <w:rPr>
          <w:rFonts w:ascii="仿宋_GB2312" w:hAnsi="Times New Roman" w:eastAsia="仿宋_GB2312"/>
          <w:sz w:val="32"/>
          <w:highlight w:val="none"/>
        </w:rPr>
      </w:pPr>
    </w:p>
    <w:p>
      <w:pPr>
        <w:spacing w:line="578" w:lineRule="exact"/>
        <w:ind w:firstLine="640" w:firstLineChars="200"/>
        <w:jc w:val="left"/>
        <w:rPr>
          <w:rFonts w:ascii="黑体" w:hAnsi="黑体" w:eastAsia="黑体"/>
          <w:sz w:val="32"/>
          <w:highlight w:val="none"/>
        </w:rPr>
      </w:pPr>
      <w:r>
        <w:rPr>
          <w:rFonts w:hint="eastAsia" w:ascii="黑体" w:hAnsi="黑体" w:eastAsia="黑体"/>
          <w:sz w:val="32"/>
          <w:highlight w:val="none"/>
        </w:rPr>
        <w:t>一、“中国特色社会主义”组1队</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1.参赛队人员组成</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参赛教师孙晓凝系徐州机电工程学校在职思政课教师、教龄3年，2023—2024学年实际承担了</w:t>
      </w:r>
      <w:r>
        <w:rPr>
          <w:rFonts w:hint="eastAsia" w:ascii="仿宋_GB2312" w:hAnsi="Times New Roman" w:eastAsia="仿宋_GB2312"/>
          <w:sz w:val="32"/>
          <w:highlight w:val="none"/>
          <w:lang w:eastAsia="zh-CN"/>
        </w:rPr>
        <w:t>“</w:t>
      </w:r>
      <w:r>
        <w:rPr>
          <w:rFonts w:hint="eastAsia" w:ascii="仿宋_GB2312" w:hAnsi="Times New Roman" w:eastAsia="仿宋_GB2312"/>
          <w:sz w:val="32"/>
          <w:highlight w:val="none"/>
        </w:rPr>
        <w:t>思想政治</w:t>
      </w:r>
      <w:r>
        <w:rPr>
          <w:rFonts w:hint="eastAsia" w:ascii="仿宋_GB2312" w:hAnsi="Times New Roman" w:eastAsia="仿宋_GB2312"/>
          <w:sz w:val="32"/>
          <w:highlight w:val="none"/>
          <w:lang w:eastAsia="zh-CN"/>
        </w:rPr>
        <w:t>”</w:t>
      </w:r>
      <w:r>
        <w:rPr>
          <w:rFonts w:hint="eastAsia" w:ascii="仿宋_GB2312" w:hAnsi="Times New Roman" w:eastAsia="仿宋_GB2312"/>
          <w:sz w:val="32"/>
          <w:highlight w:val="none"/>
        </w:rPr>
        <w:t>必修课程</w:t>
      </w:r>
      <w:r>
        <w:rPr>
          <w:rFonts w:hint="eastAsia" w:ascii="仿宋_GB2312" w:hAnsi="Times New Roman" w:eastAsia="仿宋_GB2312"/>
          <w:sz w:val="32"/>
          <w:highlight w:val="none"/>
        </w:rPr>
        <w:t>（中国特色社会主义）教学任务。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参赛教师张瀚艺系徐州机电工程学校在职思政课教师、教龄3年，2023—2024学年实际承担了</w:t>
      </w:r>
      <w:r>
        <w:rPr>
          <w:rFonts w:hint="eastAsia" w:ascii="仿宋_GB2312" w:hAnsi="Times New Roman" w:eastAsia="仿宋_GB2312"/>
          <w:sz w:val="32"/>
          <w:highlight w:val="none"/>
          <w:lang w:eastAsia="zh-CN"/>
        </w:rPr>
        <w:t>“思想政治”必修课程</w:t>
      </w:r>
      <w:r>
        <w:rPr>
          <w:rFonts w:hint="eastAsia" w:ascii="仿宋_GB2312" w:hAnsi="Times New Roman" w:eastAsia="仿宋_GB2312"/>
          <w:sz w:val="32"/>
          <w:highlight w:val="none"/>
        </w:rPr>
        <w:t>（中国特色社会主义）教学任务。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参赛教师褚莹系徐州机电工程学校在职思政课教师、教龄17年，2023—2024学年实际承担了</w:t>
      </w:r>
      <w:r>
        <w:rPr>
          <w:rFonts w:hint="eastAsia" w:ascii="仿宋_GB2312" w:hAnsi="Times New Roman" w:eastAsia="仿宋_GB2312"/>
          <w:sz w:val="32"/>
          <w:highlight w:val="none"/>
          <w:lang w:eastAsia="zh-CN"/>
        </w:rPr>
        <w:t>“思想政治”必修课程</w:t>
      </w:r>
      <w:r>
        <w:rPr>
          <w:rFonts w:hint="eastAsia" w:ascii="仿宋_GB2312" w:hAnsi="Times New Roman" w:eastAsia="仿宋_GB2312"/>
          <w:sz w:val="32"/>
          <w:highlight w:val="none"/>
        </w:rPr>
        <w:t>（中国特色社会主义）教学任务。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参赛教师杨凯系常州工程职业技术学院在职思政课教师、教龄3年，2023—2024学年实际承担了</w:t>
      </w:r>
      <w:r>
        <w:rPr>
          <w:rFonts w:hint="eastAsia" w:ascii="仿宋_GB2312" w:hAnsi="Times New Roman" w:eastAsia="仿宋_GB2312"/>
          <w:sz w:val="32"/>
          <w:highlight w:val="none"/>
          <w:lang w:eastAsia="zh-CN"/>
        </w:rPr>
        <w:t>“思想道德与法治”</w:t>
      </w:r>
      <w:r>
        <w:rPr>
          <w:rFonts w:hint="eastAsia" w:ascii="仿宋_GB2312" w:hAnsi="Times New Roman" w:eastAsia="仿宋_GB2312"/>
          <w:sz w:val="32"/>
          <w:highlight w:val="none"/>
          <w:lang w:val="en-US" w:eastAsia="zh-CN"/>
        </w:rPr>
        <w:t>课程</w:t>
      </w:r>
      <w:r>
        <w:rPr>
          <w:rFonts w:hint="eastAsia" w:ascii="仿宋_GB2312" w:hAnsi="Times New Roman" w:eastAsia="仿宋_GB2312"/>
          <w:sz w:val="32"/>
          <w:highlight w:val="none"/>
        </w:rPr>
        <w:t>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2.该参赛队成员所在学校均按《新时代学校思想政治理论课改革创新实施方案》（教材〔2020〕6号）规定开齐开足思政课，按国家规定选用统编教材。</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3.该参赛队依托参赛教师孙晓凝在2023—2024学年讲授思政课的23供用电技术班级进行学情分析、教学设计、开展教学。该校实际开设了供用电技术专业并按规定备案，该专业实际存在23供用电技术班，报名前该班学生24人。</w:t>
      </w:r>
    </w:p>
    <w:p>
      <w:pPr>
        <w:spacing w:line="578" w:lineRule="exact"/>
        <w:ind w:firstLine="640" w:firstLineChars="200"/>
        <w:jc w:val="left"/>
        <w:rPr>
          <w:rFonts w:ascii="黑体" w:hAnsi="黑体" w:eastAsia="黑体"/>
          <w:sz w:val="32"/>
          <w:highlight w:val="none"/>
        </w:rPr>
      </w:pPr>
      <w:r>
        <w:rPr>
          <w:rFonts w:hint="eastAsia" w:ascii="黑体" w:hAnsi="黑体" w:eastAsia="黑体"/>
          <w:sz w:val="32"/>
          <w:highlight w:val="none"/>
        </w:rPr>
        <w:t>二、“中国特色社会主义”组2队</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1.参赛队人员组成</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参赛教师徐蒙蒙系江苏省南通中等专业学校在职思政课教师、教龄9年，2023—2024学年实际承担了</w:t>
      </w:r>
      <w:r>
        <w:rPr>
          <w:rFonts w:hint="eastAsia" w:ascii="仿宋_GB2312" w:hAnsi="Times New Roman" w:eastAsia="仿宋_GB2312"/>
          <w:sz w:val="32"/>
          <w:highlight w:val="none"/>
          <w:lang w:eastAsia="zh-CN"/>
        </w:rPr>
        <w:t>“思想政治”必修课程</w:t>
      </w:r>
      <w:r>
        <w:rPr>
          <w:rFonts w:hint="eastAsia" w:ascii="仿宋_GB2312" w:hAnsi="Times New Roman" w:eastAsia="仿宋_GB2312"/>
          <w:sz w:val="32"/>
          <w:highlight w:val="none"/>
        </w:rPr>
        <w:t>（中国特色社会主义）教学任务。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参赛教师吴君</w:t>
      </w:r>
      <w:r>
        <w:rPr>
          <w:rFonts w:hint="eastAsia" w:ascii="微软雅黑" w:hAnsi="微软雅黑" w:eastAsia="微软雅黑" w:cs="微软雅黑"/>
          <w:sz w:val="32"/>
          <w:highlight w:val="none"/>
        </w:rPr>
        <w:t>垚</w:t>
      </w:r>
      <w:r>
        <w:rPr>
          <w:rFonts w:hint="eastAsia" w:ascii="仿宋_GB2312" w:hAnsi="仿宋_GB2312" w:eastAsia="仿宋_GB2312" w:cs="仿宋_GB2312"/>
          <w:sz w:val="32"/>
          <w:highlight w:val="none"/>
        </w:rPr>
        <w:t>系江苏省南通中等专业学校在职思政课教师、教龄</w:t>
      </w:r>
      <w:r>
        <w:rPr>
          <w:rFonts w:hint="eastAsia" w:ascii="仿宋_GB2312" w:hAnsi="Times New Roman" w:eastAsia="仿宋_GB2312"/>
          <w:sz w:val="32"/>
          <w:highlight w:val="none"/>
        </w:rPr>
        <w:t>3年，2023—2024学年实际承担了</w:t>
      </w:r>
      <w:r>
        <w:rPr>
          <w:rFonts w:hint="eastAsia" w:ascii="仿宋_GB2312" w:hAnsi="Times New Roman" w:eastAsia="仿宋_GB2312"/>
          <w:sz w:val="32"/>
          <w:highlight w:val="none"/>
          <w:lang w:eastAsia="zh-CN"/>
        </w:rPr>
        <w:t>“思想政治”必修课程</w:t>
      </w:r>
      <w:r>
        <w:rPr>
          <w:rFonts w:hint="eastAsia" w:ascii="仿宋_GB2312" w:hAnsi="Times New Roman" w:eastAsia="仿宋_GB2312"/>
          <w:sz w:val="32"/>
          <w:highlight w:val="none"/>
        </w:rPr>
        <w:t>（中国特色社会主义）教学任务。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参赛教师施强系江苏省南通中等专业学校在职思政课教师、教龄18年，2023—2024学年实际承担了</w:t>
      </w:r>
      <w:r>
        <w:rPr>
          <w:rFonts w:hint="eastAsia" w:ascii="仿宋_GB2312" w:hAnsi="Times New Roman" w:eastAsia="仿宋_GB2312"/>
          <w:sz w:val="32"/>
          <w:highlight w:val="none"/>
          <w:lang w:eastAsia="zh-CN"/>
        </w:rPr>
        <w:t>“思想政治”必修课程</w:t>
      </w:r>
      <w:r>
        <w:rPr>
          <w:rFonts w:hint="eastAsia" w:ascii="仿宋_GB2312" w:hAnsi="Times New Roman" w:eastAsia="仿宋_GB2312"/>
          <w:sz w:val="32"/>
          <w:highlight w:val="none"/>
        </w:rPr>
        <w:t>（中国特色社会主义）教学任务。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参赛教师万军系江苏省南通中等专业学校在职思政课教师、教龄21年，2023—2024学年实际承担了</w:t>
      </w:r>
      <w:r>
        <w:rPr>
          <w:rFonts w:hint="eastAsia" w:ascii="仿宋_GB2312" w:hAnsi="Times New Roman" w:eastAsia="仿宋_GB2312"/>
          <w:sz w:val="32"/>
          <w:highlight w:val="none"/>
          <w:lang w:eastAsia="zh-CN"/>
        </w:rPr>
        <w:t>“思想政治”必修课程</w:t>
      </w:r>
      <w:r>
        <w:rPr>
          <w:rFonts w:hint="eastAsia" w:ascii="仿宋_GB2312" w:hAnsi="Times New Roman" w:eastAsia="仿宋_GB2312"/>
          <w:sz w:val="32"/>
          <w:highlight w:val="none"/>
        </w:rPr>
        <w:t>（中国特色社会主义）教学任务。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2.该参赛队成员所在学校均按《新时代学校思想政治理论课改革创新实施方案》（教材〔2020〕6号）规定开齐开足思政课，按国家规定选用统编教材。</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3.该参赛队依托参赛教师徐蒙蒙在2023—2024学年讲授思政课的服装设计与工艺2304班级进行学情分析、教学设计、开展教学。该校实际开设了服装设计与工艺专业并按规定备案，该专业实际存在2304班，报名前该班学生38人。</w:t>
      </w:r>
    </w:p>
    <w:p>
      <w:pPr>
        <w:spacing w:line="578" w:lineRule="exact"/>
        <w:ind w:firstLine="640" w:firstLineChars="200"/>
        <w:jc w:val="left"/>
        <w:rPr>
          <w:rFonts w:ascii="黑体" w:hAnsi="黑体" w:eastAsia="黑体"/>
          <w:sz w:val="32"/>
          <w:highlight w:val="none"/>
        </w:rPr>
      </w:pPr>
      <w:r>
        <w:rPr>
          <w:rFonts w:hint="eastAsia" w:ascii="黑体" w:hAnsi="黑体" w:eastAsia="黑体"/>
          <w:sz w:val="32"/>
          <w:highlight w:val="none"/>
        </w:rPr>
        <w:t>三、“心理健康与职业生涯”组1队</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1.参赛队人员组成</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参赛教师胡淑红系江苏省徐州财经高等职业技术学校在职思政课教师、教龄22年，2023—2024学年实际承担了</w:t>
      </w:r>
      <w:r>
        <w:rPr>
          <w:rFonts w:hint="eastAsia" w:ascii="仿宋_GB2312" w:hAnsi="Times New Roman" w:eastAsia="仿宋_GB2312"/>
          <w:sz w:val="32"/>
          <w:highlight w:val="none"/>
          <w:lang w:eastAsia="zh-CN"/>
        </w:rPr>
        <w:t>“思想政治”必修课程（</w:t>
      </w:r>
      <w:r>
        <w:rPr>
          <w:rFonts w:hint="eastAsia" w:ascii="仿宋_GB2312" w:hAnsi="Times New Roman" w:eastAsia="仿宋_GB2312"/>
          <w:sz w:val="32"/>
          <w:highlight w:val="none"/>
          <w:lang w:val="en-US" w:eastAsia="zh-CN"/>
        </w:rPr>
        <w:t>中国特色社会主义）</w:t>
      </w:r>
      <w:r>
        <w:rPr>
          <w:rFonts w:hint="eastAsia" w:ascii="仿宋_GB2312" w:hAnsi="Times New Roman" w:eastAsia="仿宋_GB2312"/>
          <w:sz w:val="32"/>
          <w:highlight w:val="none"/>
        </w:rPr>
        <w:t>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参赛教师张峰系江苏省徐州财经高等职业技术学校在职思政课教师、教龄23年，2023—2024学年实际承担了</w:t>
      </w:r>
      <w:r>
        <w:rPr>
          <w:rFonts w:hint="eastAsia" w:ascii="仿宋_GB2312" w:hAnsi="Times New Roman" w:eastAsia="仿宋_GB2312"/>
          <w:sz w:val="32"/>
          <w:highlight w:val="none"/>
          <w:lang w:eastAsia="zh-CN"/>
        </w:rPr>
        <w:t>“思想政治”必修课程（</w:t>
      </w:r>
      <w:r>
        <w:rPr>
          <w:rFonts w:hint="eastAsia" w:ascii="仿宋_GB2312" w:hAnsi="Times New Roman" w:eastAsia="仿宋_GB2312"/>
          <w:sz w:val="32"/>
          <w:highlight w:val="none"/>
          <w:lang w:val="en-US" w:eastAsia="zh-CN"/>
        </w:rPr>
        <w:t>中国特色社会主义）</w:t>
      </w:r>
      <w:r>
        <w:rPr>
          <w:rFonts w:hint="eastAsia" w:ascii="仿宋_GB2312" w:hAnsi="Times New Roman" w:eastAsia="仿宋_GB2312"/>
          <w:sz w:val="32"/>
          <w:highlight w:val="none"/>
        </w:rPr>
        <w:t>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参赛教师张庭婷系江苏省徐州财经高等职业技术学校在职思政课教师、教龄5年，2023—2024学年实际承担了</w:t>
      </w:r>
      <w:r>
        <w:rPr>
          <w:rFonts w:hint="eastAsia" w:ascii="仿宋_GB2312" w:hAnsi="Times New Roman" w:eastAsia="仿宋_GB2312"/>
          <w:sz w:val="32"/>
          <w:highlight w:val="none"/>
          <w:lang w:eastAsia="zh-CN"/>
        </w:rPr>
        <w:t>“思想政治”必修课程（</w:t>
      </w:r>
      <w:r>
        <w:rPr>
          <w:rFonts w:hint="eastAsia" w:ascii="仿宋_GB2312" w:hAnsi="Times New Roman" w:eastAsia="仿宋_GB2312"/>
          <w:sz w:val="32"/>
          <w:highlight w:val="none"/>
          <w:lang w:val="en-US" w:eastAsia="zh-CN"/>
        </w:rPr>
        <w:t>中国特色社会主义）</w:t>
      </w:r>
      <w:r>
        <w:rPr>
          <w:rFonts w:hint="eastAsia" w:ascii="仿宋_GB2312" w:hAnsi="Times New Roman" w:eastAsia="仿宋_GB2312"/>
          <w:sz w:val="32"/>
          <w:highlight w:val="none"/>
        </w:rPr>
        <w:t>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参赛教师曾晓系徐州工业职业技术学院在职思政课教师、教龄19年，2023—2024学年实际承担了</w:t>
      </w:r>
      <w:r>
        <w:rPr>
          <w:rFonts w:hint="eastAsia" w:ascii="仿宋_GB2312" w:hAnsi="Times New Roman" w:eastAsia="仿宋_GB2312"/>
          <w:sz w:val="32"/>
          <w:highlight w:val="none"/>
          <w:lang w:eastAsia="zh-CN"/>
        </w:rPr>
        <w:t>“思想道德与法治”、“马克思主义基本原理”</w:t>
      </w:r>
      <w:r>
        <w:rPr>
          <w:rFonts w:hint="eastAsia" w:ascii="仿宋_GB2312" w:hAnsi="Times New Roman" w:eastAsia="仿宋_GB2312"/>
          <w:sz w:val="32"/>
          <w:highlight w:val="none"/>
        </w:rPr>
        <w:t>课程教学任务。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2.该参赛队成员所在学校均按《新时代学</w:t>
      </w:r>
      <w:r>
        <w:rPr>
          <w:rFonts w:hint="eastAsia" w:ascii="仿宋_GB2312" w:hAnsi="Times New Roman" w:eastAsia="仿宋_GB2312"/>
          <w:sz w:val="32"/>
          <w:highlight w:val="none"/>
        </w:rPr>
        <w:t>校思想政治理论课改革创新实施方案》（教材〔2020〕6号）规定开齐开足思政课，按国家规定选用统编教材。</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3.该参赛队依托参赛教师</w:t>
      </w:r>
      <w:r>
        <w:rPr>
          <w:rFonts w:hint="eastAsia" w:ascii="仿宋_GB2312" w:hAnsi="Times New Roman" w:eastAsia="仿宋_GB2312"/>
          <w:sz w:val="32"/>
          <w:highlight w:val="none"/>
          <w:lang w:val="en-US" w:eastAsia="zh-CN"/>
        </w:rPr>
        <w:t>张峰</w:t>
      </w:r>
      <w:r>
        <w:rPr>
          <w:rFonts w:hint="eastAsia" w:ascii="仿宋_GB2312" w:hAnsi="Times New Roman" w:eastAsia="仿宋_GB2312"/>
          <w:sz w:val="32"/>
          <w:highlight w:val="none"/>
        </w:rPr>
        <w:t>在2023—2024学年讲授思政课的23物流</w:t>
      </w:r>
      <w:r>
        <w:rPr>
          <w:rFonts w:hint="eastAsia" w:ascii="仿宋_GB2312" w:hAnsi="Times New Roman" w:eastAsia="仿宋_GB2312"/>
          <w:sz w:val="32"/>
          <w:highlight w:val="none"/>
          <w:lang w:val="en-US" w:eastAsia="zh-CN"/>
        </w:rPr>
        <w:t>52</w:t>
      </w:r>
      <w:r>
        <w:rPr>
          <w:rFonts w:hint="eastAsia" w:ascii="仿宋_GB2312" w:hAnsi="Times New Roman" w:eastAsia="仿宋_GB2312"/>
          <w:sz w:val="32"/>
          <w:highlight w:val="none"/>
        </w:rPr>
        <w:t>班级进行学情分析、教学设计、开展教学。该校实际开设了物流专业并按规定备案，该专业实际存在23物流</w:t>
      </w:r>
      <w:r>
        <w:rPr>
          <w:rFonts w:hint="eastAsia" w:ascii="仿宋_GB2312" w:hAnsi="Times New Roman" w:eastAsia="仿宋_GB2312"/>
          <w:sz w:val="32"/>
          <w:highlight w:val="none"/>
          <w:lang w:val="en-US" w:eastAsia="zh-CN"/>
        </w:rPr>
        <w:t>52</w:t>
      </w:r>
      <w:r>
        <w:rPr>
          <w:rFonts w:hint="eastAsia" w:ascii="仿宋_GB2312" w:hAnsi="Times New Roman" w:eastAsia="仿宋_GB2312"/>
          <w:sz w:val="32"/>
          <w:highlight w:val="none"/>
        </w:rPr>
        <w:t>班，报名前该班学生42人。</w:t>
      </w:r>
    </w:p>
    <w:p>
      <w:pPr>
        <w:spacing w:line="578" w:lineRule="exact"/>
        <w:ind w:firstLine="640" w:firstLineChars="200"/>
        <w:jc w:val="left"/>
        <w:rPr>
          <w:rFonts w:ascii="黑体" w:hAnsi="黑体" w:eastAsia="黑体"/>
          <w:sz w:val="32"/>
          <w:highlight w:val="none"/>
        </w:rPr>
      </w:pPr>
      <w:r>
        <w:rPr>
          <w:rFonts w:hint="eastAsia" w:ascii="黑体" w:hAnsi="黑体" w:eastAsia="黑体"/>
          <w:sz w:val="32"/>
          <w:highlight w:val="none"/>
        </w:rPr>
        <w:t>四、“心理健康与职业生涯”组2队</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1.参赛队人员组成</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参赛教师陆中静系淮安生物工程高等职业学校在职思政课教师、教龄31年，2023—2024学年实际承担了</w:t>
      </w:r>
      <w:r>
        <w:rPr>
          <w:rFonts w:hint="eastAsia" w:ascii="仿宋_GB2312" w:hAnsi="Times New Roman" w:eastAsia="仿宋_GB2312"/>
          <w:sz w:val="32"/>
          <w:highlight w:val="none"/>
          <w:lang w:val="en-US" w:eastAsia="zh-CN"/>
        </w:rPr>
        <w:t>“思想政治”必修课程（哲学与人生）</w:t>
      </w:r>
      <w:r>
        <w:rPr>
          <w:rFonts w:hint="eastAsia" w:ascii="仿宋_GB2312" w:hAnsi="Times New Roman" w:eastAsia="仿宋_GB2312"/>
          <w:sz w:val="32"/>
          <w:highlight w:val="none"/>
        </w:rPr>
        <w:t>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参赛教师张蓓系江苏食品药品职业技术学院在职思政课教师、教龄20年，2023—2024学年实际承担了</w:t>
      </w:r>
      <w:r>
        <w:rPr>
          <w:rFonts w:hint="eastAsia" w:ascii="仿宋_GB2312" w:hAnsi="Times New Roman" w:eastAsia="仿宋_GB2312"/>
          <w:sz w:val="32"/>
          <w:highlight w:val="none"/>
          <w:lang w:val="en-US" w:eastAsia="zh-CN"/>
        </w:rPr>
        <w:t>“思想道德与法治”</w:t>
      </w:r>
      <w:r>
        <w:rPr>
          <w:rFonts w:hint="eastAsia" w:ascii="仿宋_GB2312" w:hAnsi="Times New Roman" w:eastAsia="仿宋_GB2312"/>
          <w:sz w:val="32"/>
          <w:highlight w:val="none"/>
        </w:rPr>
        <w:t>课程教学任务。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参赛教师李凌芬系淮安生物工程高等职业学校在职思政课教师、教龄17年，2023—2024学年实际承担了</w:t>
      </w:r>
      <w:r>
        <w:rPr>
          <w:rFonts w:hint="eastAsia" w:ascii="仿宋_GB2312" w:hAnsi="Times New Roman" w:eastAsia="仿宋_GB2312"/>
          <w:sz w:val="32"/>
          <w:highlight w:val="none"/>
          <w:lang w:val="en-US" w:eastAsia="zh-CN"/>
        </w:rPr>
        <w:t>“思想政治”必修课程（哲学与人生）</w:t>
      </w:r>
      <w:r>
        <w:rPr>
          <w:rFonts w:hint="eastAsia" w:ascii="仿宋_GB2312" w:hAnsi="Times New Roman" w:eastAsia="仿宋_GB2312"/>
          <w:sz w:val="32"/>
          <w:highlight w:val="none"/>
        </w:rPr>
        <w:t>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参赛教师王矾系淮安生物工程高等职业学校在职思政课教师、教龄3年，2023—2024学年实际承担了</w:t>
      </w:r>
      <w:r>
        <w:rPr>
          <w:rFonts w:hint="eastAsia" w:ascii="仿宋_GB2312" w:hAnsi="Times New Roman" w:eastAsia="仿宋_GB2312"/>
          <w:sz w:val="32"/>
          <w:highlight w:val="none"/>
          <w:lang w:val="en-US" w:eastAsia="zh-CN"/>
        </w:rPr>
        <w:t>“思想政治”必修课程（哲学与人生）</w:t>
      </w:r>
      <w:r>
        <w:rPr>
          <w:rFonts w:hint="eastAsia" w:ascii="仿宋_GB2312" w:hAnsi="Times New Roman" w:eastAsia="仿宋_GB2312"/>
          <w:sz w:val="32"/>
          <w:highlight w:val="none"/>
        </w:rPr>
        <w:t>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2.该参赛队成员所在学校均按《新时代学校思想政治理论课改革创新实施方案》（教材〔2020〕6号）规定开齐开足思政课，按国家规定选用统编教材。</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3.该参赛队依托参赛教师陆中静在2023—2024学年讲授思政课的休农高2301班级进行学情分析、教学设计、开展教学。该校实际开设了休闲农业经营与管理专业并按规定备案，该专业实际存在休农高2301班，报名前该班学生24人。</w:t>
      </w:r>
    </w:p>
    <w:p>
      <w:pPr>
        <w:spacing w:line="578" w:lineRule="exact"/>
        <w:ind w:firstLine="640" w:firstLineChars="200"/>
        <w:jc w:val="left"/>
        <w:rPr>
          <w:rFonts w:ascii="黑体" w:hAnsi="黑体" w:eastAsia="黑体"/>
          <w:sz w:val="32"/>
          <w:highlight w:val="none"/>
        </w:rPr>
      </w:pPr>
      <w:r>
        <w:rPr>
          <w:rFonts w:hint="eastAsia" w:ascii="黑体" w:hAnsi="黑体" w:eastAsia="黑体"/>
          <w:sz w:val="32"/>
          <w:highlight w:val="none"/>
        </w:rPr>
        <w:t>五、</w:t>
      </w:r>
      <w:r>
        <w:rPr>
          <w:rFonts w:hint="eastAsia" w:ascii="黑体" w:hAnsi="黑体" w:eastAsia="黑体"/>
          <w:sz w:val="32"/>
          <w:highlight w:val="none"/>
        </w:rPr>
        <w:t>“哲学与人生”组1队</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1.参赛队人员组成</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参赛教师曹寅系南京中华中等专业学校在职思政课教师、教龄15年，2023—2024学年实际承担了</w:t>
      </w:r>
      <w:r>
        <w:rPr>
          <w:rFonts w:hint="eastAsia" w:ascii="仿宋_GB2312" w:hAnsi="Times New Roman" w:eastAsia="仿宋_GB2312"/>
          <w:sz w:val="32"/>
          <w:highlight w:val="none"/>
          <w:lang w:val="en-US" w:eastAsia="zh-CN"/>
        </w:rPr>
        <w:t>“思想政治”必修课程（哲学与人生）</w:t>
      </w:r>
      <w:r>
        <w:rPr>
          <w:rFonts w:hint="eastAsia" w:ascii="仿宋_GB2312" w:hAnsi="Times New Roman" w:eastAsia="仿宋_GB2312"/>
          <w:sz w:val="32"/>
          <w:highlight w:val="none"/>
        </w:rPr>
        <w:t>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参赛教师陈阳系南京中华中等专业学校在职思政课教师、教龄6年，2023—2024学年实际承担了</w:t>
      </w:r>
      <w:r>
        <w:rPr>
          <w:rFonts w:hint="eastAsia" w:ascii="仿宋_GB2312" w:hAnsi="Times New Roman" w:eastAsia="仿宋_GB2312"/>
          <w:sz w:val="32"/>
          <w:highlight w:val="none"/>
          <w:lang w:val="en-US" w:eastAsia="zh-CN"/>
        </w:rPr>
        <w:t>“思想政治”必修课程（哲学与人生）</w:t>
      </w:r>
      <w:r>
        <w:rPr>
          <w:rFonts w:hint="eastAsia" w:ascii="仿宋_GB2312" w:hAnsi="Times New Roman" w:eastAsia="仿宋_GB2312"/>
          <w:sz w:val="32"/>
          <w:highlight w:val="none"/>
        </w:rPr>
        <w:t>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参赛教师赵方园系江苏农林职业技术学院在职思政课教师、教龄3年，2023—2024学年实际承担了</w:t>
      </w:r>
      <w:r>
        <w:rPr>
          <w:rFonts w:hint="eastAsia" w:ascii="仿宋_GB2312" w:hAnsi="Times New Roman" w:eastAsia="仿宋_GB2312"/>
          <w:sz w:val="32"/>
          <w:highlight w:val="none"/>
          <w:lang w:val="en-US" w:eastAsia="zh-CN"/>
        </w:rPr>
        <w:t>“思想道德与法治”</w:t>
      </w:r>
      <w:r>
        <w:rPr>
          <w:rFonts w:hint="eastAsia" w:ascii="仿宋_GB2312" w:hAnsi="Times New Roman" w:eastAsia="仿宋_GB2312"/>
          <w:sz w:val="32"/>
          <w:highlight w:val="none"/>
        </w:rPr>
        <w:t>课程教学任务。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2.该参赛队成员所在学校均按《新时代学校思想政治理论课改革创新实施方案》（教材〔2020〕6号）规定开齐开足思政课，按国家规定选用统编教材。</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3.该参赛队依托参赛教师陈阳在2023—2024学年讲授思政课的2317班级进行学情分析、教学设计、开展教学。该校实际开设了</w:t>
      </w:r>
      <w:r>
        <w:rPr>
          <w:rFonts w:hint="eastAsia" w:ascii="仿宋_GB2312" w:hAnsi="Times New Roman" w:eastAsia="仿宋_GB2312"/>
          <w:sz w:val="32"/>
          <w:highlight w:val="none"/>
          <w:lang w:val="en-US" w:eastAsia="zh-CN"/>
        </w:rPr>
        <w:t>消防救援技术</w:t>
      </w:r>
      <w:r>
        <w:rPr>
          <w:rFonts w:hint="eastAsia" w:ascii="仿宋_GB2312" w:hAnsi="Times New Roman" w:eastAsia="仿宋_GB2312"/>
          <w:sz w:val="32"/>
          <w:highlight w:val="none"/>
        </w:rPr>
        <w:t>专业并按规定备案，该专业实际存在2317班，报名前该班学生43人。</w:t>
      </w:r>
    </w:p>
    <w:p>
      <w:pPr>
        <w:spacing w:line="578" w:lineRule="exact"/>
        <w:ind w:firstLine="640" w:firstLineChars="200"/>
        <w:jc w:val="left"/>
        <w:rPr>
          <w:rFonts w:ascii="黑体" w:hAnsi="黑体" w:eastAsia="黑体"/>
          <w:sz w:val="32"/>
          <w:highlight w:val="none"/>
        </w:rPr>
      </w:pPr>
      <w:r>
        <w:rPr>
          <w:rFonts w:hint="eastAsia" w:ascii="黑体" w:hAnsi="黑体" w:eastAsia="黑体"/>
          <w:sz w:val="32"/>
          <w:highlight w:val="none"/>
        </w:rPr>
        <w:t>六、“哲学与人生”组2队</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1.参赛队人员组成</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参赛教师马红丽系苏州旅游与财经高等职业技术学校在职思政课教师、教龄4年，2023—2024学年实际承担了</w:t>
      </w:r>
      <w:r>
        <w:rPr>
          <w:rFonts w:hint="eastAsia" w:ascii="仿宋_GB2312" w:hAnsi="Times New Roman" w:eastAsia="仿宋_GB2312"/>
          <w:sz w:val="32"/>
          <w:highlight w:val="none"/>
          <w:lang w:val="en-US" w:eastAsia="zh-CN"/>
        </w:rPr>
        <w:t>“思想政治”必修课程（哲学与人生）</w:t>
      </w:r>
      <w:r>
        <w:rPr>
          <w:rFonts w:hint="eastAsia" w:ascii="仿宋_GB2312" w:hAnsi="Times New Roman" w:eastAsia="仿宋_GB2312"/>
          <w:sz w:val="32"/>
          <w:highlight w:val="none"/>
        </w:rPr>
        <w:t>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参赛教师孙颖玉系苏州旅游与财经高等职业技术学校在职思政课教师、教龄9年，2023—2024学年实际承担了</w:t>
      </w:r>
      <w:r>
        <w:rPr>
          <w:rFonts w:hint="eastAsia" w:ascii="仿宋_GB2312" w:hAnsi="Times New Roman" w:eastAsia="仿宋_GB2312"/>
          <w:sz w:val="32"/>
          <w:highlight w:val="none"/>
          <w:lang w:val="en-US" w:eastAsia="zh-CN"/>
        </w:rPr>
        <w:t>“思想政治”必修课程（哲学与人生）</w:t>
      </w:r>
      <w:r>
        <w:rPr>
          <w:rFonts w:hint="eastAsia" w:ascii="仿宋_GB2312" w:hAnsi="Times New Roman" w:eastAsia="仿宋_GB2312"/>
          <w:sz w:val="32"/>
          <w:highlight w:val="none"/>
        </w:rPr>
        <w:t>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参赛教师黄丹系苏州市职业大学在职思政课教师、教龄17年，2023—2024学年实际承担了</w:t>
      </w:r>
      <w:r>
        <w:rPr>
          <w:rFonts w:hint="eastAsia" w:ascii="仿宋_GB2312" w:hAnsi="Times New Roman" w:eastAsia="仿宋_GB2312"/>
          <w:sz w:val="32"/>
          <w:highlight w:val="none"/>
          <w:lang w:val="en-US" w:eastAsia="zh-CN"/>
        </w:rPr>
        <w:t>“思想道德与法治”</w:t>
      </w:r>
      <w:r>
        <w:rPr>
          <w:rFonts w:hint="eastAsia" w:ascii="仿宋_GB2312" w:hAnsi="Times New Roman" w:eastAsia="仿宋_GB2312"/>
          <w:sz w:val="32"/>
          <w:highlight w:val="none"/>
        </w:rPr>
        <w:t>课程教学任务。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2.该参赛队成员所在学校均按《新时代学校思想政治理论课改革创新实施方案》（教材〔2020〕6号）规定开齐开足思政课，按国家规定选用统编教材。</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3.该参赛队依托参赛教师马红丽在2023—2024学年讲授思政课的22风景园林设计（2）班级进行学情分析、教学设计、开展教学。该校实际开设了风景园林设计专业并按规定备案，该专业实际存在22风景园林设计（2）班，报名前该班学生30人。</w:t>
      </w:r>
    </w:p>
    <w:p>
      <w:pPr>
        <w:spacing w:line="578" w:lineRule="exact"/>
        <w:ind w:firstLine="640" w:firstLineChars="200"/>
        <w:jc w:val="left"/>
        <w:rPr>
          <w:rFonts w:ascii="黑体" w:hAnsi="黑体" w:eastAsia="黑体"/>
          <w:sz w:val="32"/>
          <w:highlight w:val="none"/>
        </w:rPr>
      </w:pPr>
      <w:r>
        <w:rPr>
          <w:rFonts w:hint="eastAsia" w:ascii="黑体" w:hAnsi="黑体" w:eastAsia="黑体"/>
          <w:sz w:val="32"/>
          <w:highlight w:val="none"/>
        </w:rPr>
        <w:t>七、“职业道德与法治”组1队</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1.参赛队人员组成</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参赛教师顾丹系江苏省徐州经贸高等职业学校在职思政课教师、教龄16年，2023—2024学年实际承担了</w:t>
      </w:r>
      <w:r>
        <w:rPr>
          <w:rFonts w:hint="eastAsia" w:ascii="仿宋_GB2312" w:hAnsi="Times New Roman" w:eastAsia="仿宋_GB2312"/>
          <w:sz w:val="32"/>
          <w:highlight w:val="none"/>
          <w:lang w:val="en-US" w:eastAsia="zh-CN"/>
        </w:rPr>
        <w:t>“思想政治”必修课程（哲学与人生）</w:t>
      </w:r>
      <w:r>
        <w:rPr>
          <w:rFonts w:hint="eastAsia" w:ascii="仿宋_GB2312" w:hAnsi="Times New Roman" w:eastAsia="仿宋_GB2312"/>
          <w:sz w:val="32"/>
          <w:highlight w:val="none"/>
        </w:rPr>
        <w:t>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参赛教师崔铁燕系江苏省徐州经贸高等职业学校在职思政课教师、教龄30年，2023—2024学年实际承担了</w:t>
      </w:r>
      <w:r>
        <w:rPr>
          <w:rFonts w:hint="eastAsia" w:ascii="仿宋_GB2312" w:hAnsi="Times New Roman" w:eastAsia="仿宋_GB2312"/>
          <w:sz w:val="32"/>
          <w:highlight w:val="none"/>
          <w:lang w:val="en-US" w:eastAsia="zh-CN"/>
        </w:rPr>
        <w:t>“思想政治”必修课程（中国特色社会主义）</w:t>
      </w:r>
      <w:r>
        <w:rPr>
          <w:rFonts w:hint="eastAsia" w:ascii="仿宋_GB2312" w:hAnsi="Times New Roman" w:eastAsia="仿宋_GB2312"/>
          <w:sz w:val="32"/>
          <w:highlight w:val="none"/>
        </w:rPr>
        <w:t>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参赛教师方存宝系江苏农牧科技职业学院在职思政课教师、教龄3年，2023—2024学年实际承担了</w:t>
      </w:r>
      <w:r>
        <w:rPr>
          <w:rFonts w:hint="eastAsia" w:ascii="仿宋_GB2312" w:hAnsi="Times New Roman" w:eastAsia="仿宋_GB2312"/>
          <w:sz w:val="32"/>
          <w:highlight w:val="none"/>
          <w:lang w:val="en-US" w:eastAsia="zh-CN"/>
        </w:rPr>
        <w:t>“习近平新时代中国特色社会主义思想概论”</w:t>
      </w:r>
      <w:r>
        <w:rPr>
          <w:rFonts w:hint="eastAsia" w:ascii="仿宋_GB2312" w:hAnsi="Times New Roman" w:eastAsia="仿宋_GB2312"/>
          <w:sz w:val="32"/>
          <w:highlight w:val="none"/>
        </w:rPr>
        <w:t>课程教学任务。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2.该参赛队成员所在学校均按《新时代学校思想政治理论课改革创新实施方案》（教材〔2020〕6号）规定开齐开足思政课，按国家规定选用统编教材。</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3.该参赛队依托参赛教师顾丹在2023—2024学年讲授思政课的22级计算机应用班级进行学情分析、教学设计、开展教学。该校实际开设了计算机应用专业并按规定备案，该专业实际存在22级计算机应用班，报名前该班学生39人。</w:t>
      </w:r>
    </w:p>
    <w:p>
      <w:pPr>
        <w:spacing w:line="578" w:lineRule="exact"/>
        <w:ind w:firstLine="640" w:firstLineChars="200"/>
        <w:jc w:val="left"/>
        <w:rPr>
          <w:rFonts w:ascii="黑体" w:hAnsi="黑体" w:eastAsia="黑体"/>
          <w:sz w:val="32"/>
          <w:highlight w:val="none"/>
        </w:rPr>
      </w:pPr>
      <w:r>
        <w:rPr>
          <w:rFonts w:hint="eastAsia" w:ascii="黑体" w:hAnsi="黑体" w:eastAsia="黑体"/>
          <w:sz w:val="32"/>
          <w:highlight w:val="none"/>
        </w:rPr>
        <w:t>八、“职业道德与法治”组2队</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1.参赛队人员组成</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参赛教师潘乃烨系苏州工业园区工业技术学校在职思政课教师、教龄16年，2023—2024学年实际承担了</w:t>
      </w:r>
      <w:r>
        <w:rPr>
          <w:rFonts w:hint="eastAsia" w:ascii="仿宋_GB2312" w:hAnsi="Times New Roman" w:eastAsia="仿宋_GB2312"/>
          <w:sz w:val="32"/>
          <w:highlight w:val="none"/>
          <w:lang w:val="en-US" w:eastAsia="zh-CN"/>
        </w:rPr>
        <w:t>“思想政治”必修课程（中国特色社会主义）</w:t>
      </w:r>
      <w:r>
        <w:rPr>
          <w:rFonts w:hint="eastAsia" w:ascii="仿宋_GB2312" w:hAnsi="Times New Roman" w:eastAsia="仿宋_GB2312"/>
          <w:sz w:val="32"/>
          <w:highlight w:val="none"/>
        </w:rPr>
        <w:t>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参赛教师张虹系苏州工业园区工业技术学校在职思政课教师、教龄9年，2023—2024学年实际承担了</w:t>
      </w:r>
      <w:r>
        <w:rPr>
          <w:rFonts w:hint="eastAsia" w:ascii="仿宋_GB2312" w:hAnsi="Times New Roman" w:eastAsia="仿宋_GB2312"/>
          <w:sz w:val="32"/>
          <w:highlight w:val="none"/>
          <w:lang w:val="en-US" w:eastAsia="zh-CN"/>
        </w:rPr>
        <w:t>“思想政治”必修课程（哲学与人生）</w:t>
      </w:r>
      <w:r>
        <w:rPr>
          <w:rFonts w:hint="eastAsia" w:ascii="仿宋_GB2312" w:hAnsi="Times New Roman" w:eastAsia="仿宋_GB2312"/>
          <w:sz w:val="32"/>
          <w:highlight w:val="none"/>
        </w:rPr>
        <w:t>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参赛教师徐静系江苏省吴江中等专业学校在职思政课教师、教龄10年，2023—2024学年实际承担了</w:t>
      </w:r>
      <w:r>
        <w:rPr>
          <w:rFonts w:hint="eastAsia" w:ascii="仿宋_GB2312" w:hAnsi="Times New Roman" w:eastAsia="仿宋_GB2312"/>
          <w:sz w:val="32"/>
          <w:highlight w:val="none"/>
          <w:lang w:val="en-US" w:eastAsia="zh-CN"/>
        </w:rPr>
        <w:t>“思想政治”必修课程（中国特色社会主义）</w:t>
      </w:r>
      <w:r>
        <w:rPr>
          <w:rFonts w:hint="eastAsia" w:ascii="仿宋_GB2312" w:hAnsi="Times New Roman" w:eastAsia="仿宋_GB2312"/>
          <w:sz w:val="32"/>
          <w:highlight w:val="none"/>
        </w:rPr>
        <w:t>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参赛教师徐向飞系无锡商业职业技术学院在职思政课教师、教龄21年，2023—2024学年实际承担了</w:t>
      </w:r>
      <w:r>
        <w:rPr>
          <w:rFonts w:hint="eastAsia" w:ascii="仿宋_GB2312" w:hAnsi="Times New Roman" w:eastAsia="仿宋_GB2312"/>
          <w:sz w:val="32"/>
          <w:highlight w:val="none"/>
          <w:lang w:val="en-US" w:eastAsia="zh-CN"/>
        </w:rPr>
        <w:t>“形势与政策”</w:t>
      </w:r>
      <w:r>
        <w:rPr>
          <w:rFonts w:hint="eastAsia" w:ascii="仿宋_GB2312" w:hAnsi="Times New Roman" w:eastAsia="仿宋_GB2312"/>
          <w:sz w:val="32"/>
          <w:highlight w:val="none"/>
        </w:rPr>
        <w:t>课程教学任务。</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2.该参赛队成员所在学校均按《新时代学校思想政治理论课改革创新实施方案》（教材〔2020〕6号）规定开齐开足思政课，按国家规定选用统编教材。</w:t>
      </w:r>
    </w:p>
    <w:p>
      <w:pPr>
        <w:spacing w:line="578" w:lineRule="exact"/>
        <w:ind w:firstLine="640" w:firstLineChars="200"/>
        <w:jc w:val="left"/>
        <w:rPr>
          <w:rFonts w:ascii="仿宋_GB2312" w:hAnsi="Times New Roman" w:eastAsia="仿宋_GB2312"/>
          <w:sz w:val="32"/>
          <w:highlight w:val="none"/>
        </w:rPr>
      </w:pPr>
      <w:r>
        <w:rPr>
          <w:rFonts w:hint="eastAsia" w:ascii="仿宋_GB2312" w:hAnsi="Times New Roman" w:eastAsia="仿宋_GB2312"/>
          <w:sz w:val="32"/>
          <w:highlight w:val="none"/>
        </w:rPr>
        <w:t>3.该参赛队依托参赛教师张虹在2023—2024学年讲授思政课的22无人机应用技术高职班进行学情分析、教学设计、开展教学。该校实际开设了无人机应用技术专业并按规定备案，该专业实际存在22无人机应用技术高职班，报名前该班学生32人。</w:t>
      </w:r>
    </w:p>
    <w:p>
      <w:pPr>
        <w:spacing w:line="578" w:lineRule="exact"/>
        <w:ind w:firstLine="640" w:firstLineChars="200"/>
        <w:jc w:val="left"/>
        <w:rPr>
          <w:rFonts w:ascii="仿宋_GB2312" w:hAnsi="Times New Roman" w:eastAsia="仿宋_GB2312"/>
          <w:sz w:val="32"/>
          <w:highlight w:val="none"/>
        </w:rPr>
      </w:pPr>
    </w:p>
    <w:bookmarkEnd w:id="0"/>
    <w:sectPr>
      <w:footerReference r:id="rId3" w:type="default"/>
      <w:pgSz w:w="11906" w:h="16838"/>
      <w:pgMar w:top="2098" w:right="1474" w:bottom="1984" w:left="1587" w:header="851" w:footer="992" w:gutter="0"/>
      <w:pgNumType w:fmt="numberInDash"/>
      <w:cols w:space="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简体">
    <w:altName w:val="微软雅黑"/>
    <w:panose1 w:val="00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2572200"/>
      <w:docPartObj>
        <w:docPartGallery w:val="autotext"/>
      </w:docPartObj>
    </w:sdtPr>
    <w:sdtEndPr>
      <w:rPr>
        <w:rFonts w:hint="eastAsia" w:ascii="仿宋_GB2312" w:eastAsia="仿宋_GB2312"/>
        <w:sz w:val="28"/>
        <w:szCs w:val="28"/>
      </w:rPr>
    </w:sdtEndPr>
    <w:sdtContent>
      <w:p>
        <w:pPr>
          <w:pStyle w:val="6"/>
          <w:jc w:val="center"/>
          <w:rPr>
            <w:rFonts w:ascii="仿宋_GB2312" w:eastAsia="仿宋_GB2312"/>
            <w:sz w:val="28"/>
            <w:szCs w:val="28"/>
          </w:rPr>
        </w:pPr>
        <w:r>
          <w:rPr>
            <w:rFonts w:hint="eastAsia" w:ascii="仿宋_GB2312" w:eastAsia="仿宋_GB2312"/>
            <w:sz w:val="28"/>
            <w:szCs w:val="28"/>
          </w:rPr>
          <w:fldChar w:fldCharType="begin"/>
        </w:r>
        <w:r>
          <w:rPr>
            <w:rFonts w:hint="eastAsia" w:ascii="仿宋_GB2312" w:eastAsia="仿宋_GB2312"/>
            <w:sz w:val="28"/>
            <w:szCs w:val="28"/>
          </w:rPr>
          <w:instrText xml:space="preserve">PAGE   \* MERGEFORMAT</w:instrText>
        </w:r>
        <w:r>
          <w:rPr>
            <w:rFonts w:hint="eastAsia" w:ascii="仿宋_GB2312" w:eastAsia="仿宋_GB2312"/>
            <w:sz w:val="28"/>
            <w:szCs w:val="28"/>
          </w:rPr>
          <w:fldChar w:fldCharType="separate"/>
        </w:r>
        <w:r>
          <w:rPr>
            <w:rFonts w:hint="eastAsia" w:ascii="仿宋_GB2312" w:eastAsia="仿宋_GB2312"/>
            <w:sz w:val="28"/>
            <w:szCs w:val="28"/>
            <w:lang w:val="zh-CN"/>
          </w:rPr>
          <w:t>2</w:t>
        </w:r>
        <w:r>
          <w:rPr>
            <w:rFonts w:hint="eastAsia" w:ascii="仿宋_GB2312" w:eastAsia="仿宋_GB2312"/>
            <w:sz w:val="28"/>
            <w:szCs w:val="28"/>
          </w:rPr>
          <w:fldChar w:fldCharType="end"/>
        </w:r>
      </w:p>
    </w:sdtContent>
  </w:sdt>
  <w:p>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documentProtection w:enforcement="0"/>
  <w:defaultTabStop w:val="420"/>
  <w:drawingGridHorizontalSpacing w:val="158"/>
  <w:drawingGridVerticalSpacing w:val="158"/>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YxNGJhNWFkYTRiNzNhNTFkOGYxOTUwZTQ1Y2I0ODcifQ=="/>
  </w:docVars>
  <w:rsids>
    <w:rsidRoot w:val="00AF5BD8"/>
    <w:rsid w:val="0000521B"/>
    <w:rsid w:val="000053A3"/>
    <w:rsid w:val="0002487D"/>
    <w:rsid w:val="00047E83"/>
    <w:rsid w:val="000601F2"/>
    <w:rsid w:val="000717B3"/>
    <w:rsid w:val="000731FC"/>
    <w:rsid w:val="00077600"/>
    <w:rsid w:val="00087B4B"/>
    <w:rsid w:val="000910F0"/>
    <w:rsid w:val="000B4A41"/>
    <w:rsid w:val="000B71A4"/>
    <w:rsid w:val="000E0B14"/>
    <w:rsid w:val="000F3A39"/>
    <w:rsid w:val="00103445"/>
    <w:rsid w:val="00124554"/>
    <w:rsid w:val="00142E25"/>
    <w:rsid w:val="00150506"/>
    <w:rsid w:val="00150D48"/>
    <w:rsid w:val="00152C82"/>
    <w:rsid w:val="00156F71"/>
    <w:rsid w:val="00161442"/>
    <w:rsid w:val="00162932"/>
    <w:rsid w:val="00166CC8"/>
    <w:rsid w:val="00176FA2"/>
    <w:rsid w:val="001809CA"/>
    <w:rsid w:val="001B3888"/>
    <w:rsid w:val="001C683A"/>
    <w:rsid w:val="001D079B"/>
    <w:rsid w:val="001E448A"/>
    <w:rsid w:val="001F3E8E"/>
    <w:rsid w:val="00202623"/>
    <w:rsid w:val="00211CF8"/>
    <w:rsid w:val="00212EBE"/>
    <w:rsid w:val="00223074"/>
    <w:rsid w:val="00226150"/>
    <w:rsid w:val="00232AE1"/>
    <w:rsid w:val="0024746A"/>
    <w:rsid w:val="00251B17"/>
    <w:rsid w:val="00255F54"/>
    <w:rsid w:val="002635AE"/>
    <w:rsid w:val="0027034D"/>
    <w:rsid w:val="00282944"/>
    <w:rsid w:val="00283A9E"/>
    <w:rsid w:val="00285ACE"/>
    <w:rsid w:val="00286935"/>
    <w:rsid w:val="00287591"/>
    <w:rsid w:val="00290BDA"/>
    <w:rsid w:val="00291D60"/>
    <w:rsid w:val="00294A67"/>
    <w:rsid w:val="00297CC0"/>
    <w:rsid w:val="002A0895"/>
    <w:rsid w:val="002C21CE"/>
    <w:rsid w:val="002D56FB"/>
    <w:rsid w:val="002D5D38"/>
    <w:rsid w:val="002D72CE"/>
    <w:rsid w:val="002E48C4"/>
    <w:rsid w:val="003072E5"/>
    <w:rsid w:val="00337D36"/>
    <w:rsid w:val="0034303C"/>
    <w:rsid w:val="00345D26"/>
    <w:rsid w:val="00355F42"/>
    <w:rsid w:val="00361A70"/>
    <w:rsid w:val="003627B1"/>
    <w:rsid w:val="00365ED7"/>
    <w:rsid w:val="00366E3A"/>
    <w:rsid w:val="00392787"/>
    <w:rsid w:val="003B4807"/>
    <w:rsid w:val="003D20AC"/>
    <w:rsid w:val="003E371B"/>
    <w:rsid w:val="003E7F84"/>
    <w:rsid w:val="003F4014"/>
    <w:rsid w:val="003F6121"/>
    <w:rsid w:val="004066F1"/>
    <w:rsid w:val="00422E80"/>
    <w:rsid w:val="00430569"/>
    <w:rsid w:val="00441E1B"/>
    <w:rsid w:val="0044207B"/>
    <w:rsid w:val="0047420E"/>
    <w:rsid w:val="00487593"/>
    <w:rsid w:val="004A319A"/>
    <w:rsid w:val="004B52BB"/>
    <w:rsid w:val="004B5DEF"/>
    <w:rsid w:val="004C5FDD"/>
    <w:rsid w:val="004C6725"/>
    <w:rsid w:val="004D0E9A"/>
    <w:rsid w:val="004D2B7E"/>
    <w:rsid w:val="004D58C9"/>
    <w:rsid w:val="004E127E"/>
    <w:rsid w:val="00567169"/>
    <w:rsid w:val="00574A80"/>
    <w:rsid w:val="00574B2B"/>
    <w:rsid w:val="0059116E"/>
    <w:rsid w:val="005921E2"/>
    <w:rsid w:val="005B6D25"/>
    <w:rsid w:val="005C255C"/>
    <w:rsid w:val="005D2D36"/>
    <w:rsid w:val="005D5882"/>
    <w:rsid w:val="0061068C"/>
    <w:rsid w:val="00612164"/>
    <w:rsid w:val="00615D9E"/>
    <w:rsid w:val="00644DD2"/>
    <w:rsid w:val="00645404"/>
    <w:rsid w:val="006747B6"/>
    <w:rsid w:val="006B4BB6"/>
    <w:rsid w:val="006C62EE"/>
    <w:rsid w:val="006D6D3E"/>
    <w:rsid w:val="006D7D87"/>
    <w:rsid w:val="006E3C3B"/>
    <w:rsid w:val="00701E19"/>
    <w:rsid w:val="00716D30"/>
    <w:rsid w:val="00727550"/>
    <w:rsid w:val="00736DFD"/>
    <w:rsid w:val="007403F7"/>
    <w:rsid w:val="00742260"/>
    <w:rsid w:val="007432C2"/>
    <w:rsid w:val="0074604D"/>
    <w:rsid w:val="0075545B"/>
    <w:rsid w:val="00766775"/>
    <w:rsid w:val="00791DC8"/>
    <w:rsid w:val="00792440"/>
    <w:rsid w:val="007A07B3"/>
    <w:rsid w:val="007A1A99"/>
    <w:rsid w:val="007B17BF"/>
    <w:rsid w:val="007B706C"/>
    <w:rsid w:val="007C32CC"/>
    <w:rsid w:val="007D40FD"/>
    <w:rsid w:val="007D7C69"/>
    <w:rsid w:val="007E582F"/>
    <w:rsid w:val="007F1D53"/>
    <w:rsid w:val="007F54F1"/>
    <w:rsid w:val="0080065E"/>
    <w:rsid w:val="00820517"/>
    <w:rsid w:val="00840BD1"/>
    <w:rsid w:val="0086224B"/>
    <w:rsid w:val="00874F50"/>
    <w:rsid w:val="00884A75"/>
    <w:rsid w:val="008914A4"/>
    <w:rsid w:val="008A335B"/>
    <w:rsid w:val="008B442B"/>
    <w:rsid w:val="008C2039"/>
    <w:rsid w:val="008D7DC2"/>
    <w:rsid w:val="008E0B50"/>
    <w:rsid w:val="008E6A58"/>
    <w:rsid w:val="008F35C5"/>
    <w:rsid w:val="008F4063"/>
    <w:rsid w:val="00902198"/>
    <w:rsid w:val="009078CF"/>
    <w:rsid w:val="00916E4A"/>
    <w:rsid w:val="00926D5C"/>
    <w:rsid w:val="00934790"/>
    <w:rsid w:val="00937441"/>
    <w:rsid w:val="009530B9"/>
    <w:rsid w:val="00964F30"/>
    <w:rsid w:val="00976A63"/>
    <w:rsid w:val="00992549"/>
    <w:rsid w:val="009A5C42"/>
    <w:rsid w:val="009C68BC"/>
    <w:rsid w:val="009D782C"/>
    <w:rsid w:val="009F2BAA"/>
    <w:rsid w:val="00A15625"/>
    <w:rsid w:val="00A20A0D"/>
    <w:rsid w:val="00A25F89"/>
    <w:rsid w:val="00A264D4"/>
    <w:rsid w:val="00A27451"/>
    <w:rsid w:val="00A31AA8"/>
    <w:rsid w:val="00A365B0"/>
    <w:rsid w:val="00A407C8"/>
    <w:rsid w:val="00A41A16"/>
    <w:rsid w:val="00A62EF6"/>
    <w:rsid w:val="00A64FB6"/>
    <w:rsid w:val="00A84412"/>
    <w:rsid w:val="00A93862"/>
    <w:rsid w:val="00A96148"/>
    <w:rsid w:val="00AB6C09"/>
    <w:rsid w:val="00AD2933"/>
    <w:rsid w:val="00AF5BD8"/>
    <w:rsid w:val="00B04E0D"/>
    <w:rsid w:val="00B057BC"/>
    <w:rsid w:val="00B17503"/>
    <w:rsid w:val="00B1777E"/>
    <w:rsid w:val="00B3280A"/>
    <w:rsid w:val="00B37E61"/>
    <w:rsid w:val="00B40BA2"/>
    <w:rsid w:val="00B45299"/>
    <w:rsid w:val="00B5638F"/>
    <w:rsid w:val="00B74ED1"/>
    <w:rsid w:val="00B74F45"/>
    <w:rsid w:val="00B91956"/>
    <w:rsid w:val="00BA5A2C"/>
    <w:rsid w:val="00BB0B43"/>
    <w:rsid w:val="00BC0E6D"/>
    <w:rsid w:val="00BC3C04"/>
    <w:rsid w:val="00BD5704"/>
    <w:rsid w:val="00BD6563"/>
    <w:rsid w:val="00BD674A"/>
    <w:rsid w:val="00C06456"/>
    <w:rsid w:val="00C12171"/>
    <w:rsid w:val="00C15771"/>
    <w:rsid w:val="00C20659"/>
    <w:rsid w:val="00C2313B"/>
    <w:rsid w:val="00C2434B"/>
    <w:rsid w:val="00C2780F"/>
    <w:rsid w:val="00C300F4"/>
    <w:rsid w:val="00C33AE3"/>
    <w:rsid w:val="00C3520C"/>
    <w:rsid w:val="00C353A0"/>
    <w:rsid w:val="00C4068F"/>
    <w:rsid w:val="00C46994"/>
    <w:rsid w:val="00C57A51"/>
    <w:rsid w:val="00C63CBD"/>
    <w:rsid w:val="00C70FA0"/>
    <w:rsid w:val="00C90272"/>
    <w:rsid w:val="00CA0A9F"/>
    <w:rsid w:val="00CB48B7"/>
    <w:rsid w:val="00CC209F"/>
    <w:rsid w:val="00CC32CE"/>
    <w:rsid w:val="00CC4A0C"/>
    <w:rsid w:val="00CC798C"/>
    <w:rsid w:val="00CF4457"/>
    <w:rsid w:val="00D269E1"/>
    <w:rsid w:val="00D36806"/>
    <w:rsid w:val="00D508E8"/>
    <w:rsid w:val="00D62565"/>
    <w:rsid w:val="00D8017A"/>
    <w:rsid w:val="00D82214"/>
    <w:rsid w:val="00DA6B30"/>
    <w:rsid w:val="00DB547A"/>
    <w:rsid w:val="00DB583D"/>
    <w:rsid w:val="00DC1A9C"/>
    <w:rsid w:val="00DD095B"/>
    <w:rsid w:val="00DD4F41"/>
    <w:rsid w:val="00DD7CF4"/>
    <w:rsid w:val="00DE6F7B"/>
    <w:rsid w:val="00DF17B6"/>
    <w:rsid w:val="00DF1808"/>
    <w:rsid w:val="00E06558"/>
    <w:rsid w:val="00E07A6F"/>
    <w:rsid w:val="00E1117C"/>
    <w:rsid w:val="00E4583A"/>
    <w:rsid w:val="00E605C4"/>
    <w:rsid w:val="00E716E5"/>
    <w:rsid w:val="00E7209B"/>
    <w:rsid w:val="00EA0B79"/>
    <w:rsid w:val="00EA0ED8"/>
    <w:rsid w:val="00EB707E"/>
    <w:rsid w:val="00EC102E"/>
    <w:rsid w:val="00ED3F19"/>
    <w:rsid w:val="00EE0143"/>
    <w:rsid w:val="00F07EC8"/>
    <w:rsid w:val="00F31A45"/>
    <w:rsid w:val="00F32B5F"/>
    <w:rsid w:val="00F339B6"/>
    <w:rsid w:val="00F44E2F"/>
    <w:rsid w:val="00F504A4"/>
    <w:rsid w:val="00F6163F"/>
    <w:rsid w:val="00F61903"/>
    <w:rsid w:val="00F92D32"/>
    <w:rsid w:val="00FA2DB1"/>
    <w:rsid w:val="00FB0CF1"/>
    <w:rsid w:val="00FB50D9"/>
    <w:rsid w:val="00FD7547"/>
    <w:rsid w:val="00FF68B3"/>
    <w:rsid w:val="01161381"/>
    <w:rsid w:val="01331A96"/>
    <w:rsid w:val="0144628A"/>
    <w:rsid w:val="015E1664"/>
    <w:rsid w:val="03995634"/>
    <w:rsid w:val="03BC4CB0"/>
    <w:rsid w:val="04620920"/>
    <w:rsid w:val="08514D7F"/>
    <w:rsid w:val="096E04C5"/>
    <w:rsid w:val="0B4F1C13"/>
    <w:rsid w:val="0C745BFC"/>
    <w:rsid w:val="0F512479"/>
    <w:rsid w:val="108A4FA0"/>
    <w:rsid w:val="10A140A2"/>
    <w:rsid w:val="11406D4B"/>
    <w:rsid w:val="144D1D4C"/>
    <w:rsid w:val="14A76E90"/>
    <w:rsid w:val="14DD6D93"/>
    <w:rsid w:val="150105F3"/>
    <w:rsid w:val="15FA4AE3"/>
    <w:rsid w:val="16EE7D4A"/>
    <w:rsid w:val="17A2179A"/>
    <w:rsid w:val="17CB4AC8"/>
    <w:rsid w:val="191A6F5C"/>
    <w:rsid w:val="1A951111"/>
    <w:rsid w:val="1AF45B05"/>
    <w:rsid w:val="1BF96B28"/>
    <w:rsid w:val="1C796CF0"/>
    <w:rsid w:val="1C8D38A2"/>
    <w:rsid w:val="1CC161B3"/>
    <w:rsid w:val="1CCC196E"/>
    <w:rsid w:val="1D190709"/>
    <w:rsid w:val="1EFD36F2"/>
    <w:rsid w:val="22ED70D1"/>
    <w:rsid w:val="24C92A0B"/>
    <w:rsid w:val="27796C0C"/>
    <w:rsid w:val="28046B4F"/>
    <w:rsid w:val="299E4C0C"/>
    <w:rsid w:val="2B282758"/>
    <w:rsid w:val="2B7A37C6"/>
    <w:rsid w:val="2BC41F72"/>
    <w:rsid w:val="2C1A6BED"/>
    <w:rsid w:val="2C4812FF"/>
    <w:rsid w:val="2C8819EC"/>
    <w:rsid w:val="2EA66E2D"/>
    <w:rsid w:val="2F5F4FF6"/>
    <w:rsid w:val="2FA06B27"/>
    <w:rsid w:val="2FE44A48"/>
    <w:rsid w:val="3004724F"/>
    <w:rsid w:val="30A963EB"/>
    <w:rsid w:val="312D4A00"/>
    <w:rsid w:val="31A96BE3"/>
    <w:rsid w:val="321A70E7"/>
    <w:rsid w:val="34F9423C"/>
    <w:rsid w:val="350E7E51"/>
    <w:rsid w:val="35B24386"/>
    <w:rsid w:val="368404F8"/>
    <w:rsid w:val="379366C4"/>
    <w:rsid w:val="3B6E533A"/>
    <w:rsid w:val="3BAA1B39"/>
    <w:rsid w:val="3D781B72"/>
    <w:rsid w:val="3FDC1CB7"/>
    <w:rsid w:val="40027253"/>
    <w:rsid w:val="41486664"/>
    <w:rsid w:val="41FE7870"/>
    <w:rsid w:val="428927E9"/>
    <w:rsid w:val="428A7644"/>
    <w:rsid w:val="42CC38AE"/>
    <w:rsid w:val="441F1032"/>
    <w:rsid w:val="44525F96"/>
    <w:rsid w:val="454F7A54"/>
    <w:rsid w:val="45A17124"/>
    <w:rsid w:val="47365F9B"/>
    <w:rsid w:val="4AEA35DC"/>
    <w:rsid w:val="4B116A7C"/>
    <w:rsid w:val="4C4F0AB3"/>
    <w:rsid w:val="4D4B54DB"/>
    <w:rsid w:val="4D62012A"/>
    <w:rsid w:val="4D845F19"/>
    <w:rsid w:val="4E760336"/>
    <w:rsid w:val="4F8E60C9"/>
    <w:rsid w:val="4FB057DE"/>
    <w:rsid w:val="52B347B2"/>
    <w:rsid w:val="52D8563B"/>
    <w:rsid w:val="53652287"/>
    <w:rsid w:val="53DF59CF"/>
    <w:rsid w:val="5606300A"/>
    <w:rsid w:val="58AA4129"/>
    <w:rsid w:val="58B1124E"/>
    <w:rsid w:val="59667C52"/>
    <w:rsid w:val="5B117B76"/>
    <w:rsid w:val="5BDC1F6E"/>
    <w:rsid w:val="5C243685"/>
    <w:rsid w:val="5D635D1B"/>
    <w:rsid w:val="5E135EB5"/>
    <w:rsid w:val="5FE932F3"/>
    <w:rsid w:val="60A46F44"/>
    <w:rsid w:val="62016DA4"/>
    <w:rsid w:val="626D48E0"/>
    <w:rsid w:val="63F23C45"/>
    <w:rsid w:val="668B067E"/>
    <w:rsid w:val="68C005DE"/>
    <w:rsid w:val="68CD357F"/>
    <w:rsid w:val="69FE11A3"/>
    <w:rsid w:val="6C1702C1"/>
    <w:rsid w:val="6DEE731C"/>
    <w:rsid w:val="6E0A4F4F"/>
    <w:rsid w:val="6FBD5917"/>
    <w:rsid w:val="70E27512"/>
    <w:rsid w:val="71152C32"/>
    <w:rsid w:val="71521CA8"/>
    <w:rsid w:val="723E08BB"/>
    <w:rsid w:val="72E96A79"/>
    <w:rsid w:val="732F370A"/>
    <w:rsid w:val="733A006F"/>
    <w:rsid w:val="73736C8F"/>
    <w:rsid w:val="74464903"/>
    <w:rsid w:val="74640AAD"/>
    <w:rsid w:val="747529E1"/>
    <w:rsid w:val="74F31F0A"/>
    <w:rsid w:val="77E31CE9"/>
    <w:rsid w:val="78E70DAD"/>
    <w:rsid w:val="79AD2923"/>
    <w:rsid w:val="7B1538CA"/>
    <w:rsid w:val="7B2A1F30"/>
    <w:rsid w:val="7D4E2C01"/>
    <w:rsid w:val="7D9121E7"/>
    <w:rsid w:val="7DD62E75"/>
    <w:rsid w:val="7DF106E3"/>
    <w:rsid w:val="7EB664CB"/>
    <w:rsid w:val="7F652331"/>
    <w:rsid w:val="7F6F4E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99" w:semiHidden="0"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99" w:semiHidden="0"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13">
    <w:name w:val="Default Paragraph Font"/>
    <w:semiHidden/>
    <w:unhideWhenUsed/>
    <w:qFormat/>
    <w:uiPriority w:val="1"/>
  </w:style>
  <w:style w:type="table" w:default="1" w:styleId="11">
    <w:name w:val="Normal Table"/>
    <w:semiHidden/>
    <w:unhideWhenUsed/>
    <w:uiPriority w:val="99"/>
    <w:tblPr>
      <w:tblCellMar>
        <w:top w:w="0" w:type="dxa"/>
        <w:left w:w="108" w:type="dxa"/>
        <w:bottom w:w="0" w:type="dxa"/>
        <w:right w:w="108" w:type="dxa"/>
      </w:tblCellMar>
    </w:tblPr>
  </w:style>
  <w:style w:type="paragraph" w:styleId="2">
    <w:name w:val="Document Map"/>
    <w:basedOn w:val="1"/>
    <w:link w:val="23"/>
    <w:semiHidden/>
    <w:unhideWhenUsed/>
    <w:qFormat/>
    <w:uiPriority w:val="99"/>
    <w:rPr>
      <w:rFonts w:ascii="宋体" w:hAnsi="Times New Roman"/>
      <w:sz w:val="18"/>
      <w:szCs w:val="18"/>
    </w:rPr>
  </w:style>
  <w:style w:type="paragraph" w:styleId="3">
    <w:name w:val="annotation text"/>
    <w:basedOn w:val="1"/>
    <w:link w:val="25"/>
    <w:semiHidden/>
    <w:unhideWhenUsed/>
    <w:qFormat/>
    <w:uiPriority w:val="99"/>
    <w:pPr>
      <w:jc w:val="left"/>
    </w:pPr>
    <w:rPr>
      <w:rFonts w:ascii="Times New Roman" w:hAnsi="Times New Roman" w:eastAsia="仿宋_GB2312"/>
      <w:sz w:val="32"/>
    </w:rPr>
  </w:style>
  <w:style w:type="paragraph" w:styleId="4">
    <w:name w:val="Date"/>
    <w:basedOn w:val="1"/>
    <w:next w:val="1"/>
    <w:link w:val="29"/>
    <w:semiHidden/>
    <w:unhideWhenUsed/>
    <w:qFormat/>
    <w:uiPriority w:val="99"/>
    <w:pPr>
      <w:ind w:left="100" w:leftChars="2500"/>
    </w:pPr>
  </w:style>
  <w:style w:type="paragraph" w:styleId="5">
    <w:name w:val="Balloon Text"/>
    <w:basedOn w:val="1"/>
    <w:link w:val="27"/>
    <w:semiHidden/>
    <w:unhideWhenUsed/>
    <w:qFormat/>
    <w:uiPriority w:val="99"/>
    <w:rPr>
      <w:rFonts w:ascii="Times New Roman" w:hAnsi="Times New Roman" w:eastAsia="仿宋_GB2312"/>
      <w:sz w:val="18"/>
      <w:szCs w:val="18"/>
    </w:rPr>
  </w:style>
  <w:style w:type="paragraph" w:styleId="6">
    <w:name w:val="footer"/>
    <w:basedOn w:val="1"/>
    <w:link w:val="19"/>
    <w:unhideWhenUsed/>
    <w:qFormat/>
    <w:uiPriority w:val="99"/>
    <w:pPr>
      <w:tabs>
        <w:tab w:val="center" w:pos="4153"/>
        <w:tab w:val="right" w:pos="8306"/>
      </w:tabs>
      <w:snapToGrid w:val="0"/>
      <w:jc w:val="left"/>
    </w:pPr>
    <w:rPr>
      <w:sz w:val="18"/>
      <w:szCs w:val="18"/>
    </w:rPr>
  </w:style>
  <w:style w:type="paragraph" w:styleId="7">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footnote text"/>
    <w:basedOn w:val="1"/>
    <w:qFormat/>
    <w:uiPriority w:val="99"/>
    <w:pPr>
      <w:snapToGrid w:val="0"/>
      <w:jc w:val="left"/>
    </w:pPr>
    <w:rPr>
      <w:sz w:val="18"/>
      <w:szCs w:val="18"/>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cs="宋体"/>
      <w:kern w:val="0"/>
      <w:sz w:val="24"/>
      <w:szCs w:val="24"/>
    </w:rPr>
  </w:style>
  <w:style w:type="paragraph" w:styleId="10">
    <w:name w:val="annotation subject"/>
    <w:basedOn w:val="3"/>
    <w:next w:val="3"/>
    <w:link w:val="26"/>
    <w:semiHidden/>
    <w:unhideWhenUsed/>
    <w:qFormat/>
    <w:uiPriority w:val="99"/>
    <w:rPr>
      <w:b/>
      <w:bCs/>
    </w:rPr>
  </w:style>
  <w:style w:type="table" w:styleId="12">
    <w:name w:val="Table Grid"/>
    <w:basedOn w:val="11"/>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page number"/>
    <w:qFormat/>
    <w:uiPriority w:val="0"/>
  </w:style>
  <w:style w:type="character" w:styleId="15">
    <w:name w:val="Emphasis"/>
    <w:qFormat/>
    <w:uiPriority w:val="20"/>
    <w:rPr>
      <w:i/>
    </w:rPr>
  </w:style>
  <w:style w:type="character" w:styleId="16">
    <w:name w:val="annotation reference"/>
    <w:semiHidden/>
    <w:unhideWhenUsed/>
    <w:qFormat/>
    <w:uiPriority w:val="99"/>
    <w:rPr>
      <w:sz w:val="21"/>
      <w:szCs w:val="21"/>
    </w:rPr>
  </w:style>
  <w:style w:type="character" w:styleId="17">
    <w:name w:val="footnote reference"/>
    <w:basedOn w:val="13"/>
    <w:qFormat/>
    <w:uiPriority w:val="99"/>
    <w:rPr>
      <w:vertAlign w:val="superscript"/>
    </w:rPr>
  </w:style>
  <w:style w:type="character" w:customStyle="1" w:styleId="18">
    <w:name w:val="页眉 字符"/>
    <w:basedOn w:val="13"/>
    <w:link w:val="7"/>
    <w:qFormat/>
    <w:uiPriority w:val="99"/>
    <w:rPr>
      <w:rFonts w:ascii="Calibri" w:hAnsi="Calibri" w:eastAsia="宋体" w:cs="Times New Roman"/>
      <w:sz w:val="18"/>
      <w:szCs w:val="18"/>
    </w:rPr>
  </w:style>
  <w:style w:type="character" w:customStyle="1" w:styleId="19">
    <w:name w:val="页脚 字符"/>
    <w:basedOn w:val="13"/>
    <w:link w:val="6"/>
    <w:qFormat/>
    <w:uiPriority w:val="99"/>
    <w:rPr>
      <w:rFonts w:ascii="Calibri" w:hAnsi="Calibri" w:eastAsia="宋体" w:cs="Times New Roman"/>
      <w:sz w:val="18"/>
      <w:szCs w:val="18"/>
    </w:rPr>
  </w:style>
  <w:style w:type="character" w:customStyle="1" w:styleId="20">
    <w:name w:val="页脚 字符1"/>
    <w:qFormat/>
    <w:uiPriority w:val="99"/>
    <w:rPr>
      <w:rFonts w:eastAsia="仿宋_GB2312"/>
      <w:kern w:val="2"/>
      <w:sz w:val="18"/>
      <w:szCs w:val="18"/>
    </w:rPr>
  </w:style>
  <w:style w:type="character" w:customStyle="1" w:styleId="21">
    <w:name w:val="页眉 字符1"/>
    <w:qFormat/>
    <w:uiPriority w:val="99"/>
    <w:rPr>
      <w:rFonts w:eastAsia="仿宋_GB2312"/>
      <w:kern w:val="2"/>
      <w:sz w:val="18"/>
      <w:szCs w:val="18"/>
    </w:rPr>
  </w:style>
  <w:style w:type="table" w:customStyle="1" w:styleId="22">
    <w:name w:val="网格型1"/>
    <w:basedOn w:val="11"/>
    <w:qFormat/>
    <w:uiPriority w:val="59"/>
    <w:rPr>
      <w:rFonts w:ascii="Times New Roman" w:hAnsi="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23">
    <w:name w:val="文档结构图 字符"/>
    <w:basedOn w:val="13"/>
    <w:link w:val="2"/>
    <w:semiHidden/>
    <w:qFormat/>
    <w:uiPriority w:val="99"/>
    <w:rPr>
      <w:rFonts w:ascii="宋体" w:hAnsi="Times New Roman" w:eastAsia="宋体" w:cs="Times New Roman"/>
      <w:sz w:val="18"/>
      <w:szCs w:val="18"/>
    </w:rPr>
  </w:style>
  <w:style w:type="paragraph" w:customStyle="1" w:styleId="24">
    <w:name w:val="Table Paragraph"/>
    <w:basedOn w:val="1"/>
    <w:qFormat/>
    <w:uiPriority w:val="1"/>
    <w:pPr>
      <w:autoSpaceDE w:val="0"/>
      <w:autoSpaceDN w:val="0"/>
      <w:jc w:val="left"/>
    </w:pPr>
    <w:rPr>
      <w:rFonts w:ascii="宋体" w:hAnsi="宋体" w:cs="宋体"/>
      <w:kern w:val="0"/>
      <w:sz w:val="22"/>
      <w:lang w:eastAsia="en-US"/>
    </w:rPr>
  </w:style>
  <w:style w:type="character" w:customStyle="1" w:styleId="25">
    <w:name w:val="批注文字 字符"/>
    <w:basedOn w:val="13"/>
    <w:link w:val="3"/>
    <w:semiHidden/>
    <w:qFormat/>
    <w:uiPriority w:val="99"/>
    <w:rPr>
      <w:rFonts w:ascii="Times New Roman" w:hAnsi="Times New Roman" w:eastAsia="仿宋_GB2312" w:cs="Times New Roman"/>
      <w:sz w:val="32"/>
    </w:rPr>
  </w:style>
  <w:style w:type="character" w:customStyle="1" w:styleId="26">
    <w:name w:val="批注主题 字符"/>
    <w:basedOn w:val="25"/>
    <w:link w:val="10"/>
    <w:semiHidden/>
    <w:qFormat/>
    <w:uiPriority w:val="99"/>
    <w:rPr>
      <w:rFonts w:ascii="Times New Roman" w:hAnsi="Times New Roman" w:eastAsia="仿宋_GB2312" w:cs="Times New Roman"/>
      <w:b/>
      <w:bCs/>
      <w:sz w:val="32"/>
    </w:rPr>
  </w:style>
  <w:style w:type="character" w:customStyle="1" w:styleId="27">
    <w:name w:val="批注框文本 字符"/>
    <w:basedOn w:val="13"/>
    <w:link w:val="5"/>
    <w:semiHidden/>
    <w:qFormat/>
    <w:uiPriority w:val="99"/>
    <w:rPr>
      <w:rFonts w:ascii="Times New Roman" w:hAnsi="Times New Roman" w:eastAsia="仿宋_GB2312" w:cs="Times New Roman"/>
      <w:sz w:val="18"/>
      <w:szCs w:val="18"/>
    </w:rPr>
  </w:style>
  <w:style w:type="paragraph" w:styleId="28">
    <w:name w:val="List Paragraph"/>
    <w:basedOn w:val="1"/>
    <w:qFormat/>
    <w:uiPriority w:val="34"/>
    <w:pPr>
      <w:ind w:firstLine="420" w:firstLineChars="200"/>
    </w:pPr>
  </w:style>
  <w:style w:type="character" w:customStyle="1" w:styleId="29">
    <w:name w:val="日期 字符"/>
    <w:basedOn w:val="13"/>
    <w:link w:val="4"/>
    <w:semiHidden/>
    <w:qFormat/>
    <w:uiPriority w:val="99"/>
    <w:rPr>
      <w:rFonts w:ascii="Calibri" w:hAnsi="Calibri" w:eastAsia="宋体"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9</Pages>
  <Words>607</Words>
  <Characters>3460</Characters>
  <Lines>28</Lines>
  <Paragraphs>8</Paragraphs>
  <TotalTime>573</TotalTime>
  <ScaleCrop>false</ScaleCrop>
  <LinksUpToDate>false</LinksUpToDate>
  <CharactersWithSpaces>4059</CharactersWithSpaces>
  <Application>WPS Office_11.8.6.11719_F1E327BC-269C-435d-A152-05C5408002CA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2019-08-02T10:58:00Z</dcterms:created>
  <dc:creator>user</dc:creator>
  <cp:lastModifiedBy>TQueen</cp:lastModifiedBy>
  <cp:lastPrinted>2023-09-25T09:48:00Z</cp:lastPrinted>
  <dcterms:modified xsi:type="dcterms:W3CDTF">2023-09-26T00:56:47Z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KSOSaveFontToCloudKey">
    <vt:lpwstr>430093900_btnclosed</vt:lpwstr>
  </property>
  <property fmtid="{D5CDD505-2E9C-101B-9397-08002B2CF9AE}" pid="4" name="ICV">
    <vt:lpwstr>3BDB10D5071F44CEB75E64E28C4E84E7_13</vt:lpwstr>
  </property>
</Properties>
</file>