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3C" w:rsidRPr="00014837" w:rsidRDefault="00AC2C3C" w:rsidP="00AC2C3C">
      <w:pPr>
        <w:widowControl/>
        <w:jc w:val="left"/>
        <w:rPr>
          <w:rFonts w:eastAsia="黑体"/>
          <w:sz w:val="28"/>
          <w:szCs w:val="28"/>
        </w:rPr>
      </w:pPr>
      <w:r w:rsidRPr="00014837">
        <w:rPr>
          <w:rFonts w:eastAsia="黑体"/>
          <w:sz w:val="28"/>
          <w:szCs w:val="28"/>
        </w:rPr>
        <w:t>附件</w:t>
      </w:r>
      <w:r w:rsidRPr="00014837">
        <w:rPr>
          <w:rFonts w:eastAsia="黑体"/>
          <w:sz w:val="28"/>
          <w:szCs w:val="28"/>
        </w:rPr>
        <w:t>1</w:t>
      </w:r>
    </w:p>
    <w:p w:rsidR="00AC2C3C" w:rsidRPr="00014837" w:rsidRDefault="00AC2C3C" w:rsidP="00AC2C3C">
      <w:pPr>
        <w:jc w:val="center"/>
        <w:rPr>
          <w:rFonts w:eastAsia="华文中宋"/>
          <w:b/>
          <w:sz w:val="32"/>
          <w:szCs w:val="32"/>
        </w:rPr>
      </w:pPr>
      <w:r w:rsidRPr="00014837">
        <w:rPr>
          <w:rFonts w:eastAsia="华文中宋"/>
          <w:b/>
          <w:sz w:val="32"/>
          <w:szCs w:val="32"/>
        </w:rPr>
        <w:t>2018</w:t>
      </w:r>
      <w:r w:rsidRPr="00014837">
        <w:rPr>
          <w:rFonts w:eastAsia="华文中宋"/>
          <w:b/>
          <w:sz w:val="32"/>
          <w:szCs w:val="32"/>
        </w:rPr>
        <w:t>年江苏省优秀博士学位论文名单</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144"/>
        <w:gridCol w:w="967"/>
        <w:gridCol w:w="4349"/>
        <w:gridCol w:w="1007"/>
      </w:tblGrid>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b/>
                <w:szCs w:val="21"/>
              </w:rPr>
            </w:pPr>
            <w:r w:rsidRPr="00014837">
              <w:rPr>
                <w:b/>
                <w:szCs w:val="21"/>
              </w:rPr>
              <w:t>序</w:t>
            </w:r>
          </w:p>
          <w:p w:rsidR="00AC2C3C" w:rsidRPr="00014837" w:rsidRDefault="00AC2C3C" w:rsidP="0028738B">
            <w:pPr>
              <w:jc w:val="center"/>
              <w:rPr>
                <w:b/>
                <w:szCs w:val="21"/>
              </w:rPr>
            </w:pPr>
            <w:r w:rsidRPr="00014837">
              <w:rPr>
                <w:b/>
                <w:szCs w:val="21"/>
              </w:rPr>
              <w:t>号</w:t>
            </w:r>
          </w:p>
        </w:tc>
        <w:tc>
          <w:tcPr>
            <w:tcW w:w="2239" w:type="dxa"/>
            <w:vAlign w:val="center"/>
          </w:tcPr>
          <w:p w:rsidR="00AC2C3C" w:rsidRPr="00014837" w:rsidRDefault="00AC2C3C" w:rsidP="0028738B">
            <w:pPr>
              <w:jc w:val="center"/>
              <w:rPr>
                <w:szCs w:val="21"/>
              </w:rPr>
            </w:pPr>
            <w:r w:rsidRPr="00014837">
              <w:rPr>
                <w:b/>
                <w:szCs w:val="21"/>
              </w:rPr>
              <w:t>培养单位</w:t>
            </w:r>
          </w:p>
        </w:tc>
        <w:tc>
          <w:tcPr>
            <w:tcW w:w="1004" w:type="dxa"/>
            <w:shd w:val="clear" w:color="auto" w:fill="auto"/>
            <w:vAlign w:val="center"/>
          </w:tcPr>
          <w:p w:rsidR="00AC2C3C" w:rsidRPr="00014837" w:rsidRDefault="00AC2C3C" w:rsidP="0028738B">
            <w:pPr>
              <w:jc w:val="center"/>
              <w:rPr>
                <w:szCs w:val="21"/>
              </w:rPr>
            </w:pPr>
            <w:r w:rsidRPr="00014837">
              <w:rPr>
                <w:b/>
                <w:szCs w:val="21"/>
              </w:rPr>
              <w:t>作者</w:t>
            </w:r>
          </w:p>
        </w:tc>
        <w:tc>
          <w:tcPr>
            <w:tcW w:w="4554" w:type="dxa"/>
            <w:shd w:val="clear" w:color="auto" w:fill="auto"/>
            <w:vAlign w:val="center"/>
          </w:tcPr>
          <w:p w:rsidR="00AC2C3C" w:rsidRPr="00014837" w:rsidRDefault="00AC2C3C" w:rsidP="0028738B">
            <w:pPr>
              <w:jc w:val="center"/>
              <w:rPr>
                <w:b/>
                <w:szCs w:val="21"/>
              </w:rPr>
            </w:pPr>
            <w:r w:rsidRPr="00014837">
              <w:rPr>
                <w:b/>
                <w:szCs w:val="21"/>
              </w:rPr>
              <w:t>论文题目</w:t>
            </w:r>
          </w:p>
        </w:tc>
        <w:tc>
          <w:tcPr>
            <w:tcW w:w="1045" w:type="dxa"/>
            <w:vAlign w:val="center"/>
          </w:tcPr>
          <w:p w:rsidR="00AC2C3C" w:rsidRPr="00014837" w:rsidRDefault="00AC2C3C" w:rsidP="0028738B">
            <w:pPr>
              <w:jc w:val="center"/>
              <w:rPr>
                <w:b/>
                <w:szCs w:val="21"/>
              </w:rPr>
            </w:pPr>
            <w:r w:rsidRPr="00014837">
              <w:rPr>
                <w:b/>
                <w:szCs w:val="21"/>
              </w:rPr>
              <w:t>导师</w:t>
            </w:r>
          </w:p>
          <w:p w:rsidR="00AC2C3C" w:rsidRPr="00014837" w:rsidRDefault="00AC2C3C" w:rsidP="0028738B">
            <w:pPr>
              <w:jc w:val="center"/>
              <w:rPr>
                <w:szCs w:val="21"/>
              </w:rPr>
            </w:pPr>
            <w:r w:rsidRPr="00014837">
              <w:rPr>
                <w:b/>
                <w:szCs w:val="21"/>
              </w:rPr>
              <w:t>姓名</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李向兵</w:t>
            </w:r>
          </w:p>
        </w:tc>
        <w:tc>
          <w:tcPr>
            <w:tcW w:w="4554" w:type="dxa"/>
            <w:shd w:val="clear" w:color="auto" w:fill="auto"/>
            <w:vAlign w:val="center"/>
          </w:tcPr>
          <w:p w:rsidR="00AC2C3C" w:rsidRPr="00014837" w:rsidRDefault="00AC2C3C" w:rsidP="0028738B">
            <w:pPr>
              <w:jc w:val="left"/>
              <w:rPr>
                <w:szCs w:val="21"/>
              </w:rPr>
            </w:pPr>
            <w:r w:rsidRPr="00014837">
              <w:rPr>
                <w:szCs w:val="21"/>
              </w:rPr>
              <w:t>过渡金属硫族化合物五碲化锆</w:t>
            </w:r>
            <w:r w:rsidRPr="00014837">
              <w:rPr>
                <w:szCs w:val="21"/>
              </w:rPr>
              <w:t>(ZrTe5)</w:t>
            </w:r>
            <w:r w:rsidRPr="00014837">
              <w:rPr>
                <w:szCs w:val="21"/>
              </w:rPr>
              <w:t>和二碲化钨</w:t>
            </w:r>
            <w:r w:rsidRPr="00014837">
              <w:rPr>
                <w:szCs w:val="21"/>
              </w:rPr>
              <w:t>(WTe2)</w:t>
            </w:r>
            <w:r w:rsidRPr="00014837">
              <w:rPr>
                <w:szCs w:val="21"/>
              </w:rPr>
              <w:t>的</w:t>
            </w:r>
            <w:r w:rsidRPr="00014837">
              <w:rPr>
                <w:szCs w:val="21"/>
              </w:rPr>
              <w:t>STM</w:t>
            </w:r>
            <w:r w:rsidRPr="00014837">
              <w:rPr>
                <w:szCs w:val="21"/>
              </w:rPr>
              <w:t>研究</w:t>
            </w:r>
          </w:p>
        </w:tc>
        <w:tc>
          <w:tcPr>
            <w:tcW w:w="1045" w:type="dxa"/>
            <w:vAlign w:val="center"/>
          </w:tcPr>
          <w:p w:rsidR="00AC2C3C" w:rsidRPr="00014837" w:rsidRDefault="00AC2C3C" w:rsidP="0028738B">
            <w:pPr>
              <w:jc w:val="center"/>
              <w:rPr>
                <w:szCs w:val="21"/>
              </w:rPr>
            </w:pPr>
            <w:r w:rsidRPr="00014837">
              <w:rPr>
                <w:szCs w:val="21"/>
              </w:rPr>
              <w:t>李绍春</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刘阳扬</w:t>
            </w:r>
          </w:p>
        </w:tc>
        <w:tc>
          <w:tcPr>
            <w:tcW w:w="4554" w:type="dxa"/>
            <w:shd w:val="clear" w:color="auto" w:fill="auto"/>
            <w:vAlign w:val="center"/>
          </w:tcPr>
          <w:p w:rsidR="00AC2C3C" w:rsidRPr="00014837" w:rsidRDefault="00AC2C3C" w:rsidP="0028738B">
            <w:pPr>
              <w:jc w:val="left"/>
              <w:rPr>
                <w:szCs w:val="21"/>
              </w:rPr>
            </w:pPr>
            <w:r w:rsidRPr="00014837">
              <w:rPr>
                <w:szCs w:val="21"/>
              </w:rPr>
              <w:t>新世纪小说创作中的反智现象研究</w:t>
            </w:r>
          </w:p>
        </w:tc>
        <w:tc>
          <w:tcPr>
            <w:tcW w:w="1045" w:type="dxa"/>
            <w:vAlign w:val="center"/>
          </w:tcPr>
          <w:p w:rsidR="00AC2C3C" w:rsidRPr="00014837" w:rsidRDefault="00AC2C3C" w:rsidP="0028738B">
            <w:pPr>
              <w:jc w:val="center"/>
              <w:rPr>
                <w:szCs w:val="21"/>
              </w:rPr>
            </w:pPr>
            <w:r w:rsidRPr="00014837">
              <w:rPr>
                <w:szCs w:val="21"/>
              </w:rPr>
              <w:t>丁</w:t>
            </w:r>
            <w:r w:rsidRPr="00014837">
              <w:rPr>
                <w:szCs w:val="21"/>
              </w:rPr>
              <w:t xml:space="preserve">  </w:t>
            </w:r>
            <w:r w:rsidRPr="00014837">
              <w:rPr>
                <w:szCs w:val="21"/>
              </w:rPr>
              <w:t>帆</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李乾坤</w:t>
            </w:r>
          </w:p>
        </w:tc>
        <w:tc>
          <w:tcPr>
            <w:tcW w:w="4554" w:type="dxa"/>
            <w:shd w:val="clear" w:color="auto" w:fill="auto"/>
            <w:vAlign w:val="center"/>
          </w:tcPr>
          <w:p w:rsidR="00AC2C3C" w:rsidRPr="00014837" w:rsidRDefault="00AC2C3C" w:rsidP="0028738B">
            <w:pPr>
              <w:jc w:val="left"/>
              <w:rPr>
                <w:szCs w:val="21"/>
              </w:rPr>
            </w:pPr>
            <w:r w:rsidRPr="00014837">
              <w:rPr>
                <w:szCs w:val="21"/>
              </w:rPr>
              <w:t>价值形式、国家衍生与批判理论：德国新马克思阅读运动研究</w:t>
            </w:r>
          </w:p>
        </w:tc>
        <w:tc>
          <w:tcPr>
            <w:tcW w:w="1045" w:type="dxa"/>
            <w:vAlign w:val="center"/>
          </w:tcPr>
          <w:p w:rsidR="00AC2C3C" w:rsidRPr="00014837" w:rsidRDefault="00AC2C3C" w:rsidP="0028738B">
            <w:pPr>
              <w:jc w:val="center"/>
              <w:rPr>
                <w:szCs w:val="21"/>
              </w:rPr>
            </w:pPr>
            <w:r w:rsidRPr="00014837">
              <w:rPr>
                <w:szCs w:val="21"/>
              </w:rPr>
              <w:t>张异宾</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4</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孙建清</w:t>
            </w:r>
          </w:p>
        </w:tc>
        <w:tc>
          <w:tcPr>
            <w:tcW w:w="4554" w:type="dxa"/>
            <w:shd w:val="clear" w:color="auto" w:fill="auto"/>
            <w:vAlign w:val="center"/>
          </w:tcPr>
          <w:p w:rsidR="00AC2C3C" w:rsidRPr="00014837" w:rsidRDefault="00AC2C3C" w:rsidP="0028738B">
            <w:pPr>
              <w:jc w:val="left"/>
              <w:rPr>
                <w:szCs w:val="21"/>
              </w:rPr>
            </w:pPr>
            <w:r w:rsidRPr="00014837">
              <w:rPr>
                <w:szCs w:val="21"/>
              </w:rPr>
              <w:t>太阳耀斑磁重联的观测研究</w:t>
            </w:r>
          </w:p>
        </w:tc>
        <w:tc>
          <w:tcPr>
            <w:tcW w:w="1045" w:type="dxa"/>
            <w:vAlign w:val="center"/>
          </w:tcPr>
          <w:p w:rsidR="00AC2C3C" w:rsidRPr="00014837" w:rsidRDefault="00AC2C3C" w:rsidP="0028738B">
            <w:pPr>
              <w:jc w:val="center"/>
              <w:rPr>
                <w:szCs w:val="21"/>
              </w:rPr>
            </w:pPr>
            <w:r w:rsidRPr="00014837">
              <w:rPr>
                <w:szCs w:val="21"/>
              </w:rPr>
              <w:t>丁明德</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5</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卢</w:t>
            </w:r>
            <w:r w:rsidRPr="00014837">
              <w:rPr>
                <w:szCs w:val="21"/>
              </w:rPr>
              <w:t xml:space="preserve">  </w:t>
            </w:r>
            <w:r w:rsidRPr="00014837">
              <w:rPr>
                <w:szCs w:val="21"/>
              </w:rPr>
              <w:t>伟</w:t>
            </w:r>
          </w:p>
        </w:tc>
        <w:tc>
          <w:tcPr>
            <w:tcW w:w="4554" w:type="dxa"/>
            <w:shd w:val="clear" w:color="auto" w:fill="auto"/>
            <w:vAlign w:val="center"/>
          </w:tcPr>
          <w:p w:rsidR="00AC2C3C" w:rsidRPr="00014837" w:rsidRDefault="00AC2C3C" w:rsidP="0028738B">
            <w:pPr>
              <w:jc w:val="left"/>
              <w:rPr>
                <w:szCs w:val="21"/>
              </w:rPr>
            </w:pPr>
            <w:proofErr w:type="spellStart"/>
            <w:r w:rsidRPr="00014837">
              <w:rPr>
                <w:szCs w:val="21"/>
              </w:rPr>
              <w:t>Eichler</w:t>
            </w:r>
            <w:proofErr w:type="spellEnd"/>
            <w:r w:rsidRPr="00014837">
              <w:rPr>
                <w:szCs w:val="21"/>
              </w:rPr>
              <w:t>变换关系及其应用</w:t>
            </w:r>
          </w:p>
        </w:tc>
        <w:tc>
          <w:tcPr>
            <w:tcW w:w="1045" w:type="dxa"/>
            <w:vAlign w:val="center"/>
          </w:tcPr>
          <w:p w:rsidR="00AC2C3C" w:rsidRPr="00014837" w:rsidRDefault="00AC2C3C" w:rsidP="0028738B">
            <w:pPr>
              <w:jc w:val="center"/>
              <w:rPr>
                <w:szCs w:val="21"/>
              </w:rPr>
            </w:pPr>
            <w:r w:rsidRPr="00014837">
              <w:rPr>
                <w:szCs w:val="21"/>
              </w:rPr>
              <w:t>秦厚荣</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6</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李</w:t>
            </w:r>
            <w:r w:rsidRPr="00014837">
              <w:rPr>
                <w:szCs w:val="21"/>
              </w:rPr>
              <w:t xml:space="preserve">  </w:t>
            </w:r>
            <w:r w:rsidRPr="00014837">
              <w:rPr>
                <w:szCs w:val="21"/>
              </w:rPr>
              <w:t>滔</w:t>
            </w:r>
          </w:p>
        </w:tc>
        <w:tc>
          <w:tcPr>
            <w:tcW w:w="4554" w:type="dxa"/>
            <w:shd w:val="clear" w:color="auto" w:fill="auto"/>
            <w:vAlign w:val="center"/>
          </w:tcPr>
          <w:p w:rsidR="00AC2C3C" w:rsidRPr="00014837" w:rsidRDefault="00AC2C3C" w:rsidP="0028738B">
            <w:pPr>
              <w:jc w:val="left"/>
              <w:rPr>
                <w:szCs w:val="21"/>
              </w:rPr>
            </w:pPr>
            <w:r w:rsidRPr="00014837">
              <w:rPr>
                <w:szCs w:val="21"/>
              </w:rPr>
              <w:t>第十五族含氮双自由基及含锑单自由基的研究</w:t>
            </w:r>
          </w:p>
        </w:tc>
        <w:tc>
          <w:tcPr>
            <w:tcW w:w="1045" w:type="dxa"/>
            <w:vAlign w:val="center"/>
          </w:tcPr>
          <w:p w:rsidR="00AC2C3C" w:rsidRPr="00014837" w:rsidRDefault="00AC2C3C" w:rsidP="0028738B">
            <w:pPr>
              <w:jc w:val="center"/>
              <w:rPr>
                <w:szCs w:val="21"/>
              </w:rPr>
            </w:pPr>
            <w:r w:rsidRPr="00014837">
              <w:rPr>
                <w:szCs w:val="21"/>
              </w:rPr>
              <w:t>王新平</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7</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魏冰妍</w:t>
            </w:r>
          </w:p>
        </w:tc>
        <w:tc>
          <w:tcPr>
            <w:tcW w:w="4554" w:type="dxa"/>
            <w:shd w:val="clear" w:color="auto" w:fill="auto"/>
            <w:vAlign w:val="center"/>
          </w:tcPr>
          <w:p w:rsidR="00AC2C3C" w:rsidRPr="00014837" w:rsidRDefault="00AC2C3C" w:rsidP="0028738B">
            <w:pPr>
              <w:jc w:val="left"/>
              <w:rPr>
                <w:szCs w:val="21"/>
              </w:rPr>
            </w:pPr>
            <w:r w:rsidRPr="00014837">
              <w:rPr>
                <w:szCs w:val="21"/>
              </w:rPr>
              <w:t>基于液晶光控取向技术实现光场调控</w:t>
            </w:r>
          </w:p>
        </w:tc>
        <w:tc>
          <w:tcPr>
            <w:tcW w:w="1045" w:type="dxa"/>
            <w:vAlign w:val="center"/>
          </w:tcPr>
          <w:p w:rsidR="00AC2C3C" w:rsidRPr="00014837" w:rsidRDefault="00AC2C3C" w:rsidP="0028738B">
            <w:pPr>
              <w:jc w:val="center"/>
              <w:rPr>
                <w:szCs w:val="21"/>
              </w:rPr>
            </w:pPr>
            <w:r w:rsidRPr="00014837">
              <w:rPr>
                <w:szCs w:val="21"/>
              </w:rPr>
              <w:t>陆延青</w:t>
            </w:r>
          </w:p>
          <w:p w:rsidR="00AC2C3C" w:rsidRPr="00014837" w:rsidRDefault="00AC2C3C" w:rsidP="0028738B">
            <w:pPr>
              <w:jc w:val="center"/>
              <w:rPr>
                <w:szCs w:val="21"/>
              </w:rPr>
            </w:pPr>
            <w:r w:rsidRPr="00014837">
              <w:rPr>
                <w:szCs w:val="21"/>
              </w:rPr>
              <w:t>胡</w:t>
            </w:r>
            <w:r w:rsidRPr="00014837">
              <w:rPr>
                <w:szCs w:val="21"/>
              </w:rPr>
              <w:t xml:space="preserve">  </w:t>
            </w:r>
            <w:r w:rsidRPr="00014837">
              <w:rPr>
                <w:szCs w:val="21"/>
              </w:rPr>
              <w:t>伟</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8</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席</w:t>
            </w:r>
            <w:r w:rsidRPr="00014837">
              <w:rPr>
                <w:szCs w:val="21"/>
              </w:rPr>
              <w:t xml:space="preserve">  </w:t>
            </w:r>
            <w:r w:rsidRPr="00014837">
              <w:rPr>
                <w:szCs w:val="21"/>
              </w:rPr>
              <w:t>猛</w:t>
            </w:r>
          </w:p>
        </w:tc>
        <w:tc>
          <w:tcPr>
            <w:tcW w:w="4554" w:type="dxa"/>
            <w:shd w:val="clear" w:color="auto" w:fill="auto"/>
            <w:vAlign w:val="center"/>
          </w:tcPr>
          <w:p w:rsidR="00AC2C3C" w:rsidRPr="00014837" w:rsidRDefault="00AC2C3C" w:rsidP="0028738B">
            <w:pPr>
              <w:jc w:val="left"/>
              <w:rPr>
                <w:szCs w:val="21"/>
              </w:rPr>
            </w:pPr>
            <w:r w:rsidRPr="00014837">
              <w:rPr>
                <w:szCs w:val="21"/>
              </w:rPr>
              <w:t>雇佣关系模式对员工主观幸福感的影响路径研究</w:t>
            </w:r>
          </w:p>
        </w:tc>
        <w:tc>
          <w:tcPr>
            <w:tcW w:w="1045" w:type="dxa"/>
            <w:vAlign w:val="center"/>
          </w:tcPr>
          <w:p w:rsidR="00AC2C3C" w:rsidRPr="00014837" w:rsidRDefault="00AC2C3C" w:rsidP="0028738B">
            <w:pPr>
              <w:jc w:val="center"/>
              <w:rPr>
                <w:szCs w:val="21"/>
              </w:rPr>
            </w:pPr>
            <w:r w:rsidRPr="00014837">
              <w:rPr>
                <w:szCs w:val="21"/>
              </w:rPr>
              <w:t>赵曙明</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9</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姜朋辉</w:t>
            </w:r>
          </w:p>
        </w:tc>
        <w:tc>
          <w:tcPr>
            <w:tcW w:w="4554" w:type="dxa"/>
            <w:shd w:val="clear" w:color="auto" w:fill="auto"/>
            <w:vAlign w:val="center"/>
          </w:tcPr>
          <w:p w:rsidR="00AC2C3C" w:rsidRPr="00014837" w:rsidRDefault="00AC2C3C" w:rsidP="0028738B">
            <w:pPr>
              <w:jc w:val="left"/>
              <w:rPr>
                <w:szCs w:val="21"/>
              </w:rPr>
            </w:pPr>
            <w:r w:rsidRPr="00014837">
              <w:rPr>
                <w:szCs w:val="21"/>
              </w:rPr>
              <w:t>耕地景观格局时空变化机理研究与空间管控设计</w:t>
            </w:r>
          </w:p>
        </w:tc>
        <w:tc>
          <w:tcPr>
            <w:tcW w:w="1045" w:type="dxa"/>
            <w:vAlign w:val="center"/>
          </w:tcPr>
          <w:p w:rsidR="00AC2C3C" w:rsidRPr="00014837" w:rsidRDefault="00AC2C3C" w:rsidP="0028738B">
            <w:pPr>
              <w:jc w:val="center"/>
              <w:rPr>
                <w:szCs w:val="21"/>
              </w:rPr>
            </w:pPr>
            <w:r w:rsidRPr="00014837">
              <w:rPr>
                <w:szCs w:val="21"/>
              </w:rPr>
              <w:t>李满春</w:t>
            </w:r>
          </w:p>
          <w:p w:rsidR="00AC2C3C" w:rsidRPr="00014837" w:rsidRDefault="00AC2C3C" w:rsidP="0028738B">
            <w:pPr>
              <w:jc w:val="center"/>
              <w:rPr>
                <w:szCs w:val="21"/>
              </w:rPr>
            </w:pPr>
            <w:r w:rsidRPr="00014837">
              <w:rPr>
                <w:szCs w:val="21"/>
              </w:rPr>
              <w:t>程</w:t>
            </w:r>
            <w:r w:rsidRPr="00014837">
              <w:rPr>
                <w:szCs w:val="21"/>
              </w:rPr>
              <w:t xml:space="preserve">  </w:t>
            </w:r>
            <w:r w:rsidRPr="00014837">
              <w:rPr>
                <w:szCs w:val="21"/>
              </w:rPr>
              <w:t>亮</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10</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杜</w:t>
            </w:r>
            <w:r w:rsidRPr="00014837">
              <w:rPr>
                <w:szCs w:val="21"/>
              </w:rPr>
              <w:t xml:space="preserve">  </w:t>
            </w:r>
            <w:r w:rsidRPr="00014837">
              <w:rPr>
                <w:szCs w:val="21"/>
              </w:rPr>
              <w:t>冠</w:t>
            </w:r>
          </w:p>
        </w:tc>
        <w:tc>
          <w:tcPr>
            <w:tcW w:w="4554" w:type="dxa"/>
            <w:shd w:val="clear" w:color="auto" w:fill="auto"/>
            <w:vAlign w:val="center"/>
          </w:tcPr>
          <w:p w:rsidR="00AC2C3C" w:rsidRPr="00014837" w:rsidRDefault="00AC2C3C" w:rsidP="0028738B">
            <w:pPr>
              <w:jc w:val="left"/>
              <w:rPr>
                <w:szCs w:val="21"/>
              </w:rPr>
            </w:pPr>
            <w:r w:rsidRPr="00014837">
              <w:rPr>
                <w:szCs w:val="21"/>
              </w:rPr>
              <w:t>SrxBi2Se3</w:t>
            </w:r>
            <w:r w:rsidRPr="00014837">
              <w:rPr>
                <w:szCs w:val="21"/>
              </w:rPr>
              <w:t>和</w:t>
            </w:r>
            <w:r w:rsidRPr="00014837">
              <w:rPr>
                <w:szCs w:val="21"/>
              </w:rPr>
              <w:t>(Pb0.5Sn0.5)0.7In0.3Te</w:t>
            </w:r>
            <w:r w:rsidRPr="00014837">
              <w:rPr>
                <w:szCs w:val="21"/>
              </w:rPr>
              <w:t>拓扑性质的研究</w:t>
            </w:r>
          </w:p>
        </w:tc>
        <w:tc>
          <w:tcPr>
            <w:tcW w:w="1045" w:type="dxa"/>
            <w:vAlign w:val="center"/>
          </w:tcPr>
          <w:p w:rsidR="00AC2C3C" w:rsidRPr="00014837" w:rsidRDefault="00AC2C3C" w:rsidP="0028738B">
            <w:pPr>
              <w:jc w:val="center"/>
              <w:rPr>
                <w:szCs w:val="21"/>
              </w:rPr>
            </w:pPr>
            <w:r w:rsidRPr="00014837">
              <w:rPr>
                <w:szCs w:val="21"/>
              </w:rPr>
              <w:t>闻海虎</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11</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张宇涵</w:t>
            </w:r>
          </w:p>
        </w:tc>
        <w:tc>
          <w:tcPr>
            <w:tcW w:w="4554" w:type="dxa"/>
            <w:shd w:val="clear" w:color="auto" w:fill="auto"/>
            <w:vAlign w:val="center"/>
          </w:tcPr>
          <w:p w:rsidR="00AC2C3C" w:rsidRPr="00014837" w:rsidRDefault="00AC2C3C" w:rsidP="0028738B">
            <w:pPr>
              <w:jc w:val="left"/>
              <w:rPr>
                <w:szCs w:val="21"/>
              </w:rPr>
            </w:pPr>
            <w:r w:rsidRPr="00014837">
              <w:rPr>
                <w:szCs w:val="21"/>
              </w:rPr>
              <w:t>二维有机半导体电学输运性质研究</w:t>
            </w:r>
          </w:p>
        </w:tc>
        <w:tc>
          <w:tcPr>
            <w:tcW w:w="1045" w:type="dxa"/>
            <w:vAlign w:val="center"/>
          </w:tcPr>
          <w:p w:rsidR="00AC2C3C" w:rsidRPr="00014837" w:rsidRDefault="00AC2C3C" w:rsidP="0028738B">
            <w:pPr>
              <w:jc w:val="center"/>
              <w:rPr>
                <w:szCs w:val="21"/>
              </w:rPr>
            </w:pPr>
            <w:r w:rsidRPr="00014837">
              <w:rPr>
                <w:szCs w:val="21"/>
              </w:rPr>
              <w:t>王欣然</w:t>
            </w:r>
          </w:p>
          <w:p w:rsidR="00AC2C3C" w:rsidRPr="00014837" w:rsidRDefault="00AC2C3C" w:rsidP="0028738B">
            <w:pPr>
              <w:jc w:val="center"/>
              <w:rPr>
                <w:szCs w:val="21"/>
              </w:rPr>
            </w:pPr>
            <w:r w:rsidRPr="00014837">
              <w:rPr>
                <w:szCs w:val="21"/>
              </w:rPr>
              <w:t>施</w:t>
            </w:r>
            <w:r w:rsidRPr="00014837">
              <w:rPr>
                <w:szCs w:val="21"/>
              </w:rPr>
              <w:t xml:space="preserve">  </w:t>
            </w:r>
            <w:r w:rsidRPr="00014837">
              <w:rPr>
                <w:szCs w:val="21"/>
              </w:rPr>
              <w:t>毅</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12</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宋荣斌</w:t>
            </w:r>
          </w:p>
        </w:tc>
        <w:tc>
          <w:tcPr>
            <w:tcW w:w="4554" w:type="dxa"/>
            <w:shd w:val="clear" w:color="auto" w:fill="auto"/>
            <w:vAlign w:val="center"/>
          </w:tcPr>
          <w:p w:rsidR="00AC2C3C" w:rsidRPr="00014837" w:rsidRDefault="00AC2C3C" w:rsidP="0028738B">
            <w:pPr>
              <w:jc w:val="left"/>
              <w:rPr>
                <w:szCs w:val="21"/>
              </w:rPr>
            </w:pPr>
            <w:r w:rsidRPr="00014837">
              <w:rPr>
                <w:szCs w:val="21"/>
              </w:rPr>
              <w:t>多功能纳米材料用于微生物燃料电池阳极的研究</w:t>
            </w:r>
          </w:p>
        </w:tc>
        <w:tc>
          <w:tcPr>
            <w:tcW w:w="1045" w:type="dxa"/>
            <w:vAlign w:val="center"/>
          </w:tcPr>
          <w:p w:rsidR="00AC2C3C" w:rsidRPr="00014837" w:rsidRDefault="00AC2C3C" w:rsidP="0028738B">
            <w:pPr>
              <w:jc w:val="center"/>
              <w:rPr>
                <w:szCs w:val="21"/>
              </w:rPr>
            </w:pPr>
            <w:r w:rsidRPr="00014837">
              <w:rPr>
                <w:szCs w:val="21"/>
              </w:rPr>
              <w:t>张剑荣</w:t>
            </w:r>
          </w:p>
          <w:p w:rsidR="00AC2C3C" w:rsidRPr="00014837" w:rsidRDefault="00AC2C3C" w:rsidP="0028738B">
            <w:pPr>
              <w:jc w:val="center"/>
              <w:rPr>
                <w:szCs w:val="21"/>
              </w:rPr>
            </w:pPr>
            <w:r w:rsidRPr="00014837">
              <w:rPr>
                <w:szCs w:val="21"/>
              </w:rPr>
              <w:t>姜立萍</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13</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杜增义</w:t>
            </w:r>
          </w:p>
        </w:tc>
        <w:tc>
          <w:tcPr>
            <w:tcW w:w="4554" w:type="dxa"/>
            <w:shd w:val="clear" w:color="auto" w:fill="auto"/>
            <w:vAlign w:val="center"/>
          </w:tcPr>
          <w:p w:rsidR="00AC2C3C" w:rsidRPr="00014837" w:rsidRDefault="00AC2C3C" w:rsidP="0028738B">
            <w:pPr>
              <w:jc w:val="left"/>
              <w:rPr>
                <w:szCs w:val="21"/>
              </w:rPr>
            </w:pPr>
            <w:r w:rsidRPr="00014837">
              <w:rPr>
                <w:szCs w:val="21"/>
              </w:rPr>
              <w:t>超导体</w:t>
            </w:r>
            <w:r w:rsidRPr="00014837">
              <w:rPr>
                <w:szCs w:val="21"/>
              </w:rPr>
              <w:t>Ta4Pd3Te16</w:t>
            </w:r>
            <w:r w:rsidRPr="00014837">
              <w:rPr>
                <w:szCs w:val="21"/>
              </w:rPr>
              <w:t>和</w:t>
            </w:r>
            <w:r w:rsidRPr="00014837">
              <w:rPr>
                <w:szCs w:val="21"/>
              </w:rPr>
              <w:t>(</w:t>
            </w:r>
            <w:proofErr w:type="spellStart"/>
            <w:r w:rsidRPr="00014837">
              <w:rPr>
                <w:szCs w:val="21"/>
              </w:rPr>
              <w:t>LiFe</w:t>
            </w:r>
            <w:proofErr w:type="spellEnd"/>
            <w:r w:rsidRPr="00014837">
              <w:rPr>
                <w:szCs w:val="21"/>
              </w:rPr>
              <w:t>)</w:t>
            </w:r>
            <w:proofErr w:type="spellStart"/>
            <w:r w:rsidRPr="00014837">
              <w:rPr>
                <w:szCs w:val="21"/>
              </w:rPr>
              <w:t>HOFeSe</w:t>
            </w:r>
            <w:proofErr w:type="spellEnd"/>
            <w:r w:rsidRPr="00014837">
              <w:rPr>
                <w:szCs w:val="21"/>
              </w:rPr>
              <w:t>的扫描隧道显微镜研究</w:t>
            </w:r>
          </w:p>
        </w:tc>
        <w:tc>
          <w:tcPr>
            <w:tcW w:w="1045" w:type="dxa"/>
            <w:vAlign w:val="center"/>
          </w:tcPr>
          <w:p w:rsidR="00AC2C3C" w:rsidRPr="00014837" w:rsidRDefault="00AC2C3C" w:rsidP="0028738B">
            <w:pPr>
              <w:jc w:val="center"/>
              <w:rPr>
                <w:szCs w:val="21"/>
              </w:rPr>
            </w:pPr>
            <w:r w:rsidRPr="00014837">
              <w:rPr>
                <w:szCs w:val="21"/>
              </w:rPr>
              <w:t>闻海虎</w:t>
            </w:r>
          </w:p>
          <w:p w:rsidR="00AC2C3C" w:rsidRPr="00014837" w:rsidRDefault="00AC2C3C" w:rsidP="0028738B">
            <w:pPr>
              <w:jc w:val="center"/>
              <w:rPr>
                <w:szCs w:val="21"/>
              </w:rPr>
            </w:pPr>
            <w:r w:rsidRPr="00014837">
              <w:rPr>
                <w:szCs w:val="21"/>
              </w:rPr>
              <w:t>杨</w:t>
            </w:r>
            <w:r w:rsidRPr="00014837">
              <w:rPr>
                <w:szCs w:val="21"/>
              </w:rPr>
              <w:t xml:space="preserve">  </w:t>
            </w:r>
            <w:r w:rsidRPr="00014837">
              <w:rPr>
                <w:szCs w:val="21"/>
              </w:rPr>
              <w:t>欢</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14</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陈</w:t>
            </w:r>
            <w:r w:rsidRPr="00014837">
              <w:rPr>
                <w:szCs w:val="21"/>
              </w:rPr>
              <w:t xml:space="preserve">  </w:t>
            </w:r>
            <w:r w:rsidRPr="00014837">
              <w:rPr>
                <w:szCs w:val="21"/>
              </w:rPr>
              <w:t>亮</w:t>
            </w:r>
          </w:p>
        </w:tc>
        <w:tc>
          <w:tcPr>
            <w:tcW w:w="4554" w:type="dxa"/>
            <w:shd w:val="clear" w:color="auto" w:fill="auto"/>
            <w:vAlign w:val="center"/>
          </w:tcPr>
          <w:p w:rsidR="00AC2C3C" w:rsidRPr="00014837" w:rsidRDefault="00AC2C3C" w:rsidP="0028738B">
            <w:pPr>
              <w:rPr>
                <w:szCs w:val="21"/>
              </w:rPr>
            </w:pPr>
            <w:r w:rsidRPr="00014837">
              <w:rPr>
                <w:szCs w:val="21"/>
              </w:rPr>
              <w:t>AMPK-TBC1D1</w:t>
            </w:r>
            <w:r w:rsidRPr="00014837">
              <w:rPr>
                <w:szCs w:val="21"/>
              </w:rPr>
              <w:t>信号通路在</w:t>
            </w:r>
            <w:r w:rsidRPr="00014837">
              <w:rPr>
                <w:szCs w:val="21"/>
              </w:rPr>
              <w:t>IGF1</w:t>
            </w:r>
            <w:r w:rsidRPr="00014837">
              <w:rPr>
                <w:szCs w:val="21"/>
              </w:rPr>
              <w:t>分泌及代谢类疾病调控机制方面的研究</w:t>
            </w:r>
          </w:p>
        </w:tc>
        <w:tc>
          <w:tcPr>
            <w:tcW w:w="1045" w:type="dxa"/>
            <w:vAlign w:val="center"/>
          </w:tcPr>
          <w:p w:rsidR="00AC2C3C" w:rsidRPr="00014837" w:rsidRDefault="00AC2C3C" w:rsidP="0028738B">
            <w:pPr>
              <w:jc w:val="center"/>
              <w:rPr>
                <w:b/>
                <w:szCs w:val="21"/>
              </w:rPr>
            </w:pPr>
            <w:r w:rsidRPr="00014837">
              <w:rPr>
                <w:szCs w:val="21"/>
              </w:rPr>
              <w:t>陈</w:t>
            </w:r>
            <w:r w:rsidRPr="00014837">
              <w:rPr>
                <w:szCs w:val="21"/>
              </w:rPr>
              <w:t xml:space="preserve">  </w:t>
            </w:r>
            <w:r w:rsidRPr="00014837">
              <w:rPr>
                <w:szCs w:val="21"/>
              </w:rPr>
              <w:t>帅</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15</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解友广</w:t>
            </w:r>
          </w:p>
        </w:tc>
        <w:tc>
          <w:tcPr>
            <w:tcW w:w="4554" w:type="dxa"/>
            <w:shd w:val="clear" w:color="auto" w:fill="auto"/>
            <w:vAlign w:val="center"/>
          </w:tcPr>
          <w:p w:rsidR="00AC2C3C" w:rsidRPr="00014837" w:rsidRDefault="00AC2C3C" w:rsidP="0028738B">
            <w:pPr>
              <w:rPr>
                <w:szCs w:val="21"/>
              </w:rPr>
            </w:pPr>
            <w:r w:rsidRPr="00014837">
              <w:rPr>
                <w:szCs w:val="21"/>
              </w:rPr>
              <w:t>尤多拉</w:t>
            </w:r>
            <w:r w:rsidRPr="00014837">
              <w:rPr>
                <w:szCs w:val="21"/>
              </w:rPr>
              <w:t>•</w:t>
            </w:r>
            <w:r w:rsidRPr="00014837">
              <w:rPr>
                <w:szCs w:val="21"/>
              </w:rPr>
              <w:t>韦尔蒂早期作品中的空间、历史与身份政治研究</w:t>
            </w:r>
          </w:p>
        </w:tc>
        <w:tc>
          <w:tcPr>
            <w:tcW w:w="1045" w:type="dxa"/>
            <w:vAlign w:val="center"/>
          </w:tcPr>
          <w:p w:rsidR="00AC2C3C" w:rsidRPr="00014837" w:rsidRDefault="00AC2C3C" w:rsidP="0028738B">
            <w:pPr>
              <w:jc w:val="center"/>
              <w:rPr>
                <w:b/>
                <w:szCs w:val="21"/>
              </w:rPr>
            </w:pPr>
            <w:r w:rsidRPr="00014837">
              <w:rPr>
                <w:szCs w:val="21"/>
              </w:rPr>
              <w:t>朱</w:t>
            </w:r>
            <w:r w:rsidRPr="00014837">
              <w:rPr>
                <w:szCs w:val="21"/>
              </w:rPr>
              <w:t xml:space="preserve">  </w:t>
            </w:r>
            <w:r w:rsidRPr="00014837">
              <w:rPr>
                <w:szCs w:val="21"/>
              </w:rPr>
              <w:t>刚</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16</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高洁超</w:t>
            </w:r>
          </w:p>
        </w:tc>
        <w:tc>
          <w:tcPr>
            <w:tcW w:w="4554" w:type="dxa"/>
            <w:shd w:val="clear" w:color="auto" w:fill="auto"/>
            <w:vAlign w:val="center"/>
          </w:tcPr>
          <w:p w:rsidR="00AC2C3C" w:rsidRPr="00014837" w:rsidRDefault="00AC2C3C" w:rsidP="0028738B">
            <w:pPr>
              <w:rPr>
                <w:szCs w:val="21"/>
              </w:rPr>
            </w:pPr>
            <w:r w:rsidRPr="00014837">
              <w:rPr>
                <w:szCs w:val="21"/>
              </w:rPr>
              <w:t>银行资本监管与货币政策的协调研究</w:t>
            </w:r>
          </w:p>
        </w:tc>
        <w:tc>
          <w:tcPr>
            <w:tcW w:w="1045" w:type="dxa"/>
            <w:vAlign w:val="center"/>
          </w:tcPr>
          <w:p w:rsidR="00AC2C3C" w:rsidRPr="00014837" w:rsidRDefault="00AC2C3C" w:rsidP="0028738B">
            <w:pPr>
              <w:jc w:val="center"/>
              <w:rPr>
                <w:b/>
                <w:szCs w:val="21"/>
              </w:rPr>
            </w:pPr>
            <w:r w:rsidRPr="00014837">
              <w:rPr>
                <w:szCs w:val="21"/>
              </w:rPr>
              <w:t>范从来</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17</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杨已彪</w:t>
            </w:r>
          </w:p>
        </w:tc>
        <w:tc>
          <w:tcPr>
            <w:tcW w:w="4554" w:type="dxa"/>
            <w:shd w:val="clear" w:color="auto" w:fill="auto"/>
            <w:vAlign w:val="center"/>
          </w:tcPr>
          <w:p w:rsidR="00AC2C3C" w:rsidRPr="00014837" w:rsidRDefault="00AC2C3C" w:rsidP="0028738B">
            <w:pPr>
              <w:rPr>
                <w:szCs w:val="21"/>
              </w:rPr>
            </w:pPr>
            <w:r w:rsidRPr="00014837">
              <w:rPr>
                <w:szCs w:val="21"/>
              </w:rPr>
              <w:t>细粒度缺陷预测技术研究</w:t>
            </w:r>
          </w:p>
        </w:tc>
        <w:tc>
          <w:tcPr>
            <w:tcW w:w="1045" w:type="dxa"/>
            <w:vAlign w:val="center"/>
          </w:tcPr>
          <w:p w:rsidR="00AC2C3C" w:rsidRPr="00014837" w:rsidRDefault="00AC2C3C" w:rsidP="0028738B">
            <w:pPr>
              <w:jc w:val="center"/>
              <w:rPr>
                <w:b/>
                <w:szCs w:val="21"/>
              </w:rPr>
            </w:pPr>
            <w:r w:rsidRPr="00014837">
              <w:rPr>
                <w:szCs w:val="21"/>
              </w:rPr>
              <w:t>周毓明</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18</w:t>
            </w:r>
          </w:p>
        </w:tc>
        <w:tc>
          <w:tcPr>
            <w:tcW w:w="2239" w:type="dxa"/>
            <w:vAlign w:val="center"/>
          </w:tcPr>
          <w:p w:rsidR="00AC2C3C" w:rsidRPr="00014837" w:rsidRDefault="00AC2C3C" w:rsidP="0028738B">
            <w:pPr>
              <w:jc w:val="center"/>
              <w:rPr>
                <w:szCs w:val="21"/>
              </w:rPr>
            </w:pPr>
            <w:r w:rsidRPr="00014837">
              <w:rPr>
                <w:szCs w:val="21"/>
              </w:rPr>
              <w:t>南京大学</w:t>
            </w:r>
          </w:p>
        </w:tc>
        <w:tc>
          <w:tcPr>
            <w:tcW w:w="1004" w:type="dxa"/>
            <w:shd w:val="clear" w:color="auto" w:fill="auto"/>
            <w:vAlign w:val="center"/>
          </w:tcPr>
          <w:p w:rsidR="00AC2C3C" w:rsidRPr="00014837" w:rsidRDefault="00AC2C3C" w:rsidP="0028738B">
            <w:pPr>
              <w:jc w:val="center"/>
              <w:rPr>
                <w:szCs w:val="21"/>
              </w:rPr>
            </w:pPr>
            <w:r w:rsidRPr="00014837">
              <w:rPr>
                <w:szCs w:val="21"/>
              </w:rPr>
              <w:t>钱程根</w:t>
            </w:r>
          </w:p>
        </w:tc>
        <w:tc>
          <w:tcPr>
            <w:tcW w:w="4554" w:type="dxa"/>
            <w:shd w:val="clear" w:color="auto" w:fill="auto"/>
            <w:vAlign w:val="center"/>
          </w:tcPr>
          <w:p w:rsidR="00AC2C3C" w:rsidRPr="00014837" w:rsidRDefault="00AC2C3C" w:rsidP="0028738B">
            <w:pPr>
              <w:rPr>
                <w:szCs w:val="21"/>
              </w:rPr>
            </w:pPr>
            <w:r w:rsidRPr="00014837">
              <w:rPr>
                <w:szCs w:val="21"/>
              </w:rPr>
              <w:t>生物响应共轭高分子纳米材料的诊疗研究</w:t>
            </w:r>
          </w:p>
        </w:tc>
        <w:tc>
          <w:tcPr>
            <w:tcW w:w="1045" w:type="dxa"/>
            <w:vAlign w:val="center"/>
          </w:tcPr>
          <w:p w:rsidR="00AC2C3C" w:rsidRPr="00014837" w:rsidRDefault="00AC2C3C" w:rsidP="0028738B">
            <w:pPr>
              <w:jc w:val="center"/>
              <w:rPr>
                <w:b/>
                <w:szCs w:val="21"/>
              </w:rPr>
            </w:pPr>
            <w:r w:rsidRPr="00014837">
              <w:rPr>
                <w:szCs w:val="21"/>
              </w:rPr>
              <w:t>沈群东</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19</w:t>
            </w:r>
          </w:p>
        </w:tc>
        <w:tc>
          <w:tcPr>
            <w:tcW w:w="2239" w:type="dxa"/>
            <w:vAlign w:val="center"/>
          </w:tcPr>
          <w:p w:rsidR="00AC2C3C" w:rsidRPr="00014837" w:rsidRDefault="00AC2C3C" w:rsidP="0028738B">
            <w:pPr>
              <w:jc w:val="center"/>
              <w:rPr>
                <w:szCs w:val="21"/>
              </w:rPr>
            </w:pPr>
            <w:r w:rsidRPr="00014837">
              <w:rPr>
                <w:szCs w:val="21"/>
              </w:rPr>
              <w:t>东南大学</w:t>
            </w:r>
          </w:p>
        </w:tc>
        <w:tc>
          <w:tcPr>
            <w:tcW w:w="1004" w:type="dxa"/>
            <w:shd w:val="clear" w:color="auto" w:fill="auto"/>
            <w:vAlign w:val="center"/>
          </w:tcPr>
          <w:p w:rsidR="00AC2C3C" w:rsidRPr="00014837" w:rsidRDefault="00AC2C3C" w:rsidP="0028738B">
            <w:pPr>
              <w:jc w:val="center"/>
              <w:rPr>
                <w:szCs w:val="21"/>
              </w:rPr>
            </w:pPr>
            <w:r w:rsidRPr="00014837">
              <w:rPr>
                <w:szCs w:val="21"/>
              </w:rPr>
              <w:t>张</w:t>
            </w:r>
            <w:r w:rsidRPr="00014837">
              <w:rPr>
                <w:szCs w:val="21"/>
              </w:rPr>
              <w:t xml:space="preserve">  </w:t>
            </w:r>
            <w:r w:rsidRPr="00014837">
              <w:rPr>
                <w:szCs w:val="21"/>
              </w:rPr>
              <w:t>薇</w:t>
            </w:r>
          </w:p>
        </w:tc>
        <w:tc>
          <w:tcPr>
            <w:tcW w:w="4554" w:type="dxa"/>
            <w:shd w:val="clear" w:color="auto" w:fill="auto"/>
            <w:vAlign w:val="center"/>
          </w:tcPr>
          <w:p w:rsidR="00AC2C3C" w:rsidRPr="00014837" w:rsidRDefault="00AC2C3C" w:rsidP="0028738B">
            <w:pPr>
              <w:rPr>
                <w:szCs w:val="21"/>
              </w:rPr>
            </w:pPr>
            <w:r w:rsidRPr="00014837">
              <w:rPr>
                <w:szCs w:val="21"/>
              </w:rPr>
              <w:t>普鲁士蓝纳米颗粒多酶效应及抗氧化应用研究</w:t>
            </w:r>
          </w:p>
        </w:tc>
        <w:tc>
          <w:tcPr>
            <w:tcW w:w="1045" w:type="dxa"/>
            <w:vAlign w:val="center"/>
          </w:tcPr>
          <w:p w:rsidR="00AC2C3C" w:rsidRPr="00014837" w:rsidRDefault="00AC2C3C" w:rsidP="0028738B">
            <w:pPr>
              <w:jc w:val="center"/>
              <w:rPr>
                <w:szCs w:val="21"/>
              </w:rPr>
            </w:pPr>
            <w:r w:rsidRPr="00014837">
              <w:rPr>
                <w:szCs w:val="21"/>
              </w:rPr>
              <w:t>张</w:t>
            </w:r>
            <w:r w:rsidRPr="00014837">
              <w:rPr>
                <w:szCs w:val="21"/>
              </w:rPr>
              <w:t xml:space="preserve">  </w:t>
            </w:r>
            <w:r w:rsidRPr="00014837">
              <w:rPr>
                <w:szCs w:val="21"/>
              </w:rPr>
              <w:t>宇</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20</w:t>
            </w:r>
          </w:p>
        </w:tc>
        <w:tc>
          <w:tcPr>
            <w:tcW w:w="2239" w:type="dxa"/>
            <w:vAlign w:val="center"/>
          </w:tcPr>
          <w:p w:rsidR="00AC2C3C" w:rsidRPr="00014837" w:rsidRDefault="00AC2C3C" w:rsidP="0028738B">
            <w:pPr>
              <w:jc w:val="center"/>
              <w:rPr>
                <w:szCs w:val="21"/>
              </w:rPr>
            </w:pPr>
            <w:r w:rsidRPr="00014837">
              <w:rPr>
                <w:szCs w:val="21"/>
              </w:rPr>
              <w:t>东南大学</w:t>
            </w:r>
          </w:p>
        </w:tc>
        <w:tc>
          <w:tcPr>
            <w:tcW w:w="1004" w:type="dxa"/>
            <w:shd w:val="clear" w:color="auto" w:fill="auto"/>
            <w:vAlign w:val="center"/>
          </w:tcPr>
          <w:p w:rsidR="00AC2C3C" w:rsidRPr="00014837" w:rsidRDefault="00AC2C3C" w:rsidP="0028738B">
            <w:pPr>
              <w:jc w:val="center"/>
              <w:rPr>
                <w:szCs w:val="21"/>
              </w:rPr>
            </w:pPr>
            <w:r w:rsidRPr="00014837">
              <w:rPr>
                <w:szCs w:val="21"/>
              </w:rPr>
              <w:t>陈</w:t>
            </w:r>
            <w:r w:rsidRPr="00014837">
              <w:rPr>
                <w:szCs w:val="21"/>
              </w:rPr>
              <w:t xml:space="preserve">  </w:t>
            </w:r>
            <w:r w:rsidRPr="00014837">
              <w:rPr>
                <w:szCs w:val="21"/>
              </w:rPr>
              <w:t>玖</w:t>
            </w:r>
          </w:p>
        </w:tc>
        <w:tc>
          <w:tcPr>
            <w:tcW w:w="4554" w:type="dxa"/>
            <w:shd w:val="clear" w:color="auto" w:fill="auto"/>
            <w:vAlign w:val="center"/>
          </w:tcPr>
          <w:p w:rsidR="00AC2C3C" w:rsidRPr="00014837" w:rsidRDefault="00AC2C3C" w:rsidP="0028738B">
            <w:pPr>
              <w:rPr>
                <w:szCs w:val="21"/>
              </w:rPr>
            </w:pPr>
            <w:r w:rsidRPr="00014837">
              <w:rPr>
                <w:szCs w:val="21"/>
              </w:rPr>
              <w:t>基于神经影像特征的遗忘型轻度认知损害患者痴呆转化模型构建与临床应用研究</w:t>
            </w:r>
          </w:p>
        </w:tc>
        <w:tc>
          <w:tcPr>
            <w:tcW w:w="1045" w:type="dxa"/>
            <w:vAlign w:val="center"/>
          </w:tcPr>
          <w:p w:rsidR="00AC2C3C" w:rsidRPr="00014837" w:rsidRDefault="00AC2C3C" w:rsidP="0028738B">
            <w:pPr>
              <w:jc w:val="center"/>
              <w:rPr>
                <w:szCs w:val="21"/>
              </w:rPr>
            </w:pPr>
            <w:r w:rsidRPr="00014837">
              <w:rPr>
                <w:szCs w:val="21"/>
              </w:rPr>
              <w:t>张志珺</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21</w:t>
            </w:r>
          </w:p>
        </w:tc>
        <w:tc>
          <w:tcPr>
            <w:tcW w:w="2239" w:type="dxa"/>
            <w:vAlign w:val="center"/>
          </w:tcPr>
          <w:p w:rsidR="00AC2C3C" w:rsidRPr="00014837" w:rsidRDefault="00AC2C3C" w:rsidP="0028738B">
            <w:pPr>
              <w:jc w:val="center"/>
              <w:rPr>
                <w:szCs w:val="21"/>
              </w:rPr>
            </w:pPr>
            <w:r w:rsidRPr="00014837">
              <w:rPr>
                <w:szCs w:val="21"/>
              </w:rPr>
              <w:t>东南大学</w:t>
            </w:r>
          </w:p>
        </w:tc>
        <w:tc>
          <w:tcPr>
            <w:tcW w:w="1004" w:type="dxa"/>
            <w:shd w:val="clear" w:color="auto" w:fill="auto"/>
            <w:vAlign w:val="center"/>
          </w:tcPr>
          <w:p w:rsidR="00AC2C3C" w:rsidRPr="00014837" w:rsidRDefault="00AC2C3C" w:rsidP="0028738B">
            <w:pPr>
              <w:jc w:val="center"/>
              <w:rPr>
                <w:szCs w:val="21"/>
              </w:rPr>
            </w:pPr>
            <w:r w:rsidRPr="00014837">
              <w:rPr>
                <w:szCs w:val="21"/>
              </w:rPr>
              <w:t>朱辉辉</w:t>
            </w:r>
          </w:p>
        </w:tc>
        <w:tc>
          <w:tcPr>
            <w:tcW w:w="4554" w:type="dxa"/>
            <w:shd w:val="clear" w:color="auto" w:fill="auto"/>
            <w:vAlign w:val="center"/>
          </w:tcPr>
          <w:p w:rsidR="00AC2C3C" w:rsidRPr="00014837" w:rsidRDefault="00AC2C3C" w:rsidP="0028738B">
            <w:pPr>
              <w:rPr>
                <w:szCs w:val="21"/>
              </w:rPr>
            </w:pPr>
            <w:r w:rsidRPr="00014837">
              <w:rPr>
                <w:szCs w:val="21"/>
              </w:rPr>
              <w:t>环上元素的</w:t>
            </w:r>
            <w:r w:rsidRPr="00014837">
              <w:rPr>
                <w:szCs w:val="21"/>
              </w:rPr>
              <w:t xml:space="preserve">Moore-Penrose </w:t>
            </w:r>
            <w:r w:rsidRPr="00014837">
              <w:rPr>
                <w:szCs w:val="21"/>
              </w:rPr>
              <w:t>逆及</w:t>
            </w:r>
            <w:r w:rsidRPr="00014837">
              <w:rPr>
                <w:szCs w:val="21"/>
              </w:rPr>
              <w:t xml:space="preserve"> </w:t>
            </w:r>
            <w:proofErr w:type="spellStart"/>
            <w:r w:rsidRPr="00014837">
              <w:rPr>
                <w:szCs w:val="21"/>
              </w:rPr>
              <w:t>Drazin</w:t>
            </w:r>
            <w:proofErr w:type="spellEnd"/>
            <w:r w:rsidRPr="00014837">
              <w:rPr>
                <w:szCs w:val="21"/>
              </w:rPr>
              <w:t xml:space="preserve"> </w:t>
            </w:r>
            <w:r w:rsidRPr="00014837">
              <w:rPr>
                <w:szCs w:val="21"/>
              </w:rPr>
              <w:t>逆</w:t>
            </w:r>
          </w:p>
        </w:tc>
        <w:tc>
          <w:tcPr>
            <w:tcW w:w="1045" w:type="dxa"/>
            <w:vAlign w:val="center"/>
          </w:tcPr>
          <w:p w:rsidR="00AC2C3C" w:rsidRPr="00014837" w:rsidRDefault="00AC2C3C" w:rsidP="0028738B">
            <w:pPr>
              <w:jc w:val="center"/>
              <w:rPr>
                <w:szCs w:val="21"/>
              </w:rPr>
            </w:pPr>
            <w:r w:rsidRPr="00014837">
              <w:rPr>
                <w:szCs w:val="21"/>
              </w:rPr>
              <w:t>陈建龙</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lastRenderedPageBreak/>
              <w:t>22</w:t>
            </w:r>
          </w:p>
        </w:tc>
        <w:tc>
          <w:tcPr>
            <w:tcW w:w="2239" w:type="dxa"/>
            <w:vAlign w:val="center"/>
          </w:tcPr>
          <w:p w:rsidR="00AC2C3C" w:rsidRPr="00014837" w:rsidRDefault="00AC2C3C" w:rsidP="0028738B">
            <w:pPr>
              <w:jc w:val="center"/>
              <w:rPr>
                <w:szCs w:val="21"/>
              </w:rPr>
            </w:pPr>
            <w:r w:rsidRPr="00014837">
              <w:rPr>
                <w:szCs w:val="21"/>
              </w:rPr>
              <w:t>东南大学</w:t>
            </w:r>
          </w:p>
        </w:tc>
        <w:tc>
          <w:tcPr>
            <w:tcW w:w="1004" w:type="dxa"/>
            <w:shd w:val="clear" w:color="auto" w:fill="auto"/>
            <w:vAlign w:val="center"/>
          </w:tcPr>
          <w:p w:rsidR="00AC2C3C" w:rsidRPr="00014837" w:rsidRDefault="00AC2C3C" w:rsidP="0028738B">
            <w:pPr>
              <w:jc w:val="center"/>
              <w:rPr>
                <w:szCs w:val="21"/>
              </w:rPr>
            </w:pPr>
            <w:r w:rsidRPr="00014837">
              <w:rPr>
                <w:szCs w:val="21"/>
              </w:rPr>
              <w:t>毕恒昌</w:t>
            </w:r>
          </w:p>
        </w:tc>
        <w:tc>
          <w:tcPr>
            <w:tcW w:w="4554" w:type="dxa"/>
            <w:shd w:val="clear" w:color="auto" w:fill="auto"/>
            <w:vAlign w:val="center"/>
          </w:tcPr>
          <w:p w:rsidR="00AC2C3C" w:rsidRPr="00014837" w:rsidRDefault="00AC2C3C" w:rsidP="0028738B">
            <w:pPr>
              <w:rPr>
                <w:szCs w:val="21"/>
              </w:rPr>
            </w:pPr>
            <w:r w:rsidRPr="00014837">
              <w:rPr>
                <w:szCs w:val="21"/>
              </w:rPr>
              <w:t>面向油水分离应用的石墨烯及相关碳三维结构的制备与吸附特性研究</w:t>
            </w:r>
          </w:p>
        </w:tc>
        <w:tc>
          <w:tcPr>
            <w:tcW w:w="1045" w:type="dxa"/>
            <w:vAlign w:val="center"/>
          </w:tcPr>
          <w:p w:rsidR="00AC2C3C" w:rsidRPr="00014837" w:rsidRDefault="00AC2C3C" w:rsidP="0028738B">
            <w:pPr>
              <w:jc w:val="center"/>
              <w:rPr>
                <w:szCs w:val="21"/>
              </w:rPr>
            </w:pPr>
            <w:r w:rsidRPr="00014837">
              <w:rPr>
                <w:szCs w:val="21"/>
              </w:rPr>
              <w:t>孙立涛</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23</w:t>
            </w:r>
          </w:p>
        </w:tc>
        <w:tc>
          <w:tcPr>
            <w:tcW w:w="2239" w:type="dxa"/>
            <w:vAlign w:val="center"/>
          </w:tcPr>
          <w:p w:rsidR="00AC2C3C" w:rsidRPr="00014837" w:rsidRDefault="00AC2C3C" w:rsidP="0028738B">
            <w:pPr>
              <w:jc w:val="center"/>
              <w:rPr>
                <w:szCs w:val="21"/>
              </w:rPr>
            </w:pPr>
            <w:r w:rsidRPr="00014837">
              <w:rPr>
                <w:szCs w:val="21"/>
              </w:rPr>
              <w:t>东南大学</w:t>
            </w:r>
          </w:p>
        </w:tc>
        <w:tc>
          <w:tcPr>
            <w:tcW w:w="1004" w:type="dxa"/>
            <w:shd w:val="clear" w:color="auto" w:fill="auto"/>
            <w:vAlign w:val="center"/>
          </w:tcPr>
          <w:p w:rsidR="00AC2C3C" w:rsidRPr="00014837" w:rsidRDefault="00AC2C3C" w:rsidP="0028738B">
            <w:pPr>
              <w:jc w:val="center"/>
              <w:rPr>
                <w:szCs w:val="21"/>
              </w:rPr>
            </w:pPr>
            <w:r w:rsidRPr="00014837">
              <w:rPr>
                <w:szCs w:val="21"/>
              </w:rPr>
              <w:t>李若舟</w:t>
            </w:r>
          </w:p>
        </w:tc>
        <w:tc>
          <w:tcPr>
            <w:tcW w:w="4554" w:type="dxa"/>
            <w:shd w:val="clear" w:color="auto" w:fill="auto"/>
            <w:vAlign w:val="center"/>
          </w:tcPr>
          <w:p w:rsidR="00AC2C3C" w:rsidRPr="00014837" w:rsidRDefault="00AC2C3C" w:rsidP="0028738B">
            <w:pPr>
              <w:rPr>
                <w:szCs w:val="21"/>
              </w:rPr>
            </w:pPr>
            <w:r w:rsidRPr="00014837">
              <w:rPr>
                <w:szCs w:val="21"/>
              </w:rPr>
              <w:t>金属微纳结构及其柔性光子、电子器件研究</w:t>
            </w:r>
          </w:p>
        </w:tc>
        <w:tc>
          <w:tcPr>
            <w:tcW w:w="1045" w:type="dxa"/>
            <w:vAlign w:val="center"/>
          </w:tcPr>
          <w:p w:rsidR="00AC2C3C" w:rsidRPr="00014837" w:rsidRDefault="00AC2C3C" w:rsidP="0028738B">
            <w:pPr>
              <w:jc w:val="center"/>
              <w:rPr>
                <w:szCs w:val="21"/>
              </w:rPr>
            </w:pPr>
            <w:r w:rsidRPr="00014837">
              <w:rPr>
                <w:szCs w:val="21"/>
              </w:rPr>
              <w:t>王保平</w:t>
            </w:r>
          </w:p>
          <w:p w:rsidR="00AC2C3C" w:rsidRPr="00014837" w:rsidRDefault="00AC2C3C" w:rsidP="0028738B">
            <w:pPr>
              <w:jc w:val="center"/>
              <w:rPr>
                <w:szCs w:val="21"/>
              </w:rPr>
            </w:pPr>
            <w:r w:rsidRPr="00014837">
              <w:rPr>
                <w:szCs w:val="21"/>
              </w:rPr>
              <w:t>张</w:t>
            </w:r>
            <w:r w:rsidRPr="00014837">
              <w:rPr>
                <w:szCs w:val="21"/>
              </w:rPr>
              <w:t xml:space="preserve">  </w:t>
            </w:r>
            <w:r w:rsidRPr="00014837">
              <w:rPr>
                <w:szCs w:val="21"/>
              </w:rPr>
              <w:t>彤</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24</w:t>
            </w:r>
          </w:p>
        </w:tc>
        <w:tc>
          <w:tcPr>
            <w:tcW w:w="2239" w:type="dxa"/>
            <w:vAlign w:val="center"/>
          </w:tcPr>
          <w:p w:rsidR="00AC2C3C" w:rsidRPr="00014837" w:rsidRDefault="00AC2C3C" w:rsidP="0028738B">
            <w:pPr>
              <w:jc w:val="center"/>
              <w:rPr>
                <w:szCs w:val="21"/>
              </w:rPr>
            </w:pPr>
            <w:r w:rsidRPr="00014837">
              <w:rPr>
                <w:szCs w:val="21"/>
              </w:rPr>
              <w:t>东南大学</w:t>
            </w:r>
          </w:p>
        </w:tc>
        <w:tc>
          <w:tcPr>
            <w:tcW w:w="1004" w:type="dxa"/>
            <w:shd w:val="clear" w:color="auto" w:fill="auto"/>
            <w:vAlign w:val="center"/>
          </w:tcPr>
          <w:p w:rsidR="00AC2C3C" w:rsidRPr="00014837" w:rsidRDefault="00AC2C3C" w:rsidP="0028738B">
            <w:pPr>
              <w:jc w:val="center"/>
              <w:rPr>
                <w:szCs w:val="21"/>
              </w:rPr>
            </w:pPr>
            <w:r w:rsidRPr="00014837">
              <w:rPr>
                <w:szCs w:val="21"/>
              </w:rPr>
              <w:t>周志新</w:t>
            </w:r>
          </w:p>
        </w:tc>
        <w:tc>
          <w:tcPr>
            <w:tcW w:w="4554" w:type="dxa"/>
            <w:shd w:val="clear" w:color="auto" w:fill="auto"/>
            <w:vAlign w:val="center"/>
          </w:tcPr>
          <w:p w:rsidR="00AC2C3C" w:rsidRPr="00014837" w:rsidRDefault="00AC2C3C" w:rsidP="0028738B">
            <w:pPr>
              <w:rPr>
                <w:szCs w:val="21"/>
              </w:rPr>
            </w:pPr>
            <w:r w:rsidRPr="00014837">
              <w:rPr>
                <w:szCs w:val="21"/>
              </w:rPr>
              <w:t>功能化氮化碳材料的制备及其应用</w:t>
            </w:r>
          </w:p>
        </w:tc>
        <w:tc>
          <w:tcPr>
            <w:tcW w:w="1045" w:type="dxa"/>
            <w:vAlign w:val="center"/>
          </w:tcPr>
          <w:p w:rsidR="00AC2C3C" w:rsidRPr="00014837" w:rsidRDefault="00AC2C3C" w:rsidP="0028738B">
            <w:pPr>
              <w:jc w:val="center"/>
              <w:rPr>
                <w:szCs w:val="21"/>
              </w:rPr>
            </w:pPr>
            <w:r w:rsidRPr="00014837">
              <w:rPr>
                <w:szCs w:val="21"/>
              </w:rPr>
              <w:t>张袁健</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25</w:t>
            </w:r>
          </w:p>
        </w:tc>
        <w:tc>
          <w:tcPr>
            <w:tcW w:w="2239" w:type="dxa"/>
            <w:vAlign w:val="center"/>
          </w:tcPr>
          <w:p w:rsidR="00AC2C3C" w:rsidRPr="00014837" w:rsidRDefault="00AC2C3C" w:rsidP="0028738B">
            <w:pPr>
              <w:jc w:val="center"/>
              <w:rPr>
                <w:szCs w:val="21"/>
              </w:rPr>
            </w:pPr>
            <w:r w:rsidRPr="00014837">
              <w:rPr>
                <w:szCs w:val="21"/>
              </w:rPr>
              <w:t>东南大学</w:t>
            </w:r>
          </w:p>
        </w:tc>
        <w:tc>
          <w:tcPr>
            <w:tcW w:w="1004" w:type="dxa"/>
            <w:shd w:val="clear" w:color="auto" w:fill="auto"/>
            <w:vAlign w:val="center"/>
          </w:tcPr>
          <w:p w:rsidR="00AC2C3C" w:rsidRPr="00014837" w:rsidRDefault="00AC2C3C" w:rsidP="0028738B">
            <w:pPr>
              <w:jc w:val="center"/>
              <w:rPr>
                <w:szCs w:val="21"/>
              </w:rPr>
            </w:pPr>
            <w:r w:rsidRPr="00014837">
              <w:rPr>
                <w:szCs w:val="21"/>
              </w:rPr>
              <w:t>赵</w:t>
            </w:r>
            <w:r w:rsidRPr="00014837">
              <w:rPr>
                <w:szCs w:val="21"/>
              </w:rPr>
              <w:t xml:space="preserve">  </w:t>
            </w:r>
            <w:r w:rsidRPr="00014837">
              <w:rPr>
                <w:szCs w:val="21"/>
              </w:rPr>
              <w:t>娜</w:t>
            </w:r>
          </w:p>
        </w:tc>
        <w:tc>
          <w:tcPr>
            <w:tcW w:w="4554" w:type="dxa"/>
            <w:shd w:val="clear" w:color="auto" w:fill="auto"/>
            <w:vAlign w:val="center"/>
          </w:tcPr>
          <w:p w:rsidR="00AC2C3C" w:rsidRPr="00014837" w:rsidRDefault="00AC2C3C" w:rsidP="0028738B">
            <w:pPr>
              <w:rPr>
                <w:szCs w:val="21"/>
              </w:rPr>
            </w:pPr>
            <w:r w:rsidRPr="00014837">
              <w:rPr>
                <w:szCs w:val="21"/>
              </w:rPr>
              <w:t>基于犹豫信息的测度与决策方法研究</w:t>
            </w:r>
          </w:p>
        </w:tc>
        <w:tc>
          <w:tcPr>
            <w:tcW w:w="1045" w:type="dxa"/>
            <w:vAlign w:val="center"/>
          </w:tcPr>
          <w:p w:rsidR="00AC2C3C" w:rsidRPr="00014837" w:rsidRDefault="00AC2C3C" w:rsidP="0028738B">
            <w:pPr>
              <w:jc w:val="center"/>
              <w:rPr>
                <w:szCs w:val="21"/>
              </w:rPr>
            </w:pPr>
            <w:r w:rsidRPr="00014837">
              <w:rPr>
                <w:szCs w:val="21"/>
              </w:rPr>
              <w:t>徐泽水</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26</w:t>
            </w:r>
          </w:p>
        </w:tc>
        <w:tc>
          <w:tcPr>
            <w:tcW w:w="2239" w:type="dxa"/>
            <w:vAlign w:val="center"/>
          </w:tcPr>
          <w:p w:rsidR="00AC2C3C" w:rsidRPr="00014837" w:rsidRDefault="00AC2C3C" w:rsidP="0028738B">
            <w:pPr>
              <w:jc w:val="center"/>
              <w:rPr>
                <w:szCs w:val="21"/>
              </w:rPr>
            </w:pPr>
            <w:r w:rsidRPr="00014837">
              <w:rPr>
                <w:szCs w:val="21"/>
              </w:rPr>
              <w:t>东南大学</w:t>
            </w:r>
          </w:p>
        </w:tc>
        <w:tc>
          <w:tcPr>
            <w:tcW w:w="1004" w:type="dxa"/>
            <w:shd w:val="clear" w:color="auto" w:fill="auto"/>
            <w:vAlign w:val="center"/>
          </w:tcPr>
          <w:p w:rsidR="00AC2C3C" w:rsidRPr="00014837" w:rsidRDefault="00AC2C3C" w:rsidP="0028738B">
            <w:pPr>
              <w:jc w:val="center"/>
              <w:rPr>
                <w:szCs w:val="21"/>
              </w:rPr>
            </w:pPr>
            <w:r w:rsidRPr="00014837">
              <w:rPr>
                <w:szCs w:val="21"/>
              </w:rPr>
              <w:t>陈景旭</w:t>
            </w:r>
          </w:p>
        </w:tc>
        <w:tc>
          <w:tcPr>
            <w:tcW w:w="4554" w:type="dxa"/>
            <w:shd w:val="clear" w:color="auto" w:fill="auto"/>
            <w:vAlign w:val="center"/>
          </w:tcPr>
          <w:p w:rsidR="00AC2C3C" w:rsidRPr="00014837" w:rsidRDefault="00AC2C3C" w:rsidP="0028738B">
            <w:pPr>
              <w:rPr>
                <w:szCs w:val="21"/>
              </w:rPr>
            </w:pPr>
            <w:r w:rsidRPr="00014837">
              <w:rPr>
                <w:szCs w:val="21"/>
              </w:rPr>
              <w:t>城市公交线网站距及设施配置优化研究与应用</w:t>
            </w:r>
          </w:p>
        </w:tc>
        <w:tc>
          <w:tcPr>
            <w:tcW w:w="1045" w:type="dxa"/>
            <w:vAlign w:val="center"/>
          </w:tcPr>
          <w:p w:rsidR="00AC2C3C" w:rsidRPr="00014837" w:rsidRDefault="00AC2C3C" w:rsidP="0028738B">
            <w:pPr>
              <w:jc w:val="center"/>
              <w:rPr>
                <w:szCs w:val="21"/>
              </w:rPr>
            </w:pPr>
            <w:r w:rsidRPr="00014837">
              <w:rPr>
                <w:szCs w:val="21"/>
              </w:rPr>
              <w:t>王</w:t>
            </w:r>
            <w:r w:rsidRPr="00014837">
              <w:rPr>
                <w:szCs w:val="21"/>
              </w:rPr>
              <w:t xml:space="preserve">  </w:t>
            </w:r>
            <w:r w:rsidRPr="00014837">
              <w:rPr>
                <w:szCs w:val="21"/>
              </w:rPr>
              <w:t>炜</w:t>
            </w:r>
          </w:p>
          <w:p w:rsidR="00AC2C3C" w:rsidRPr="00014837" w:rsidRDefault="00AC2C3C" w:rsidP="0028738B">
            <w:pPr>
              <w:jc w:val="center"/>
              <w:rPr>
                <w:szCs w:val="21"/>
              </w:rPr>
            </w:pPr>
            <w:r w:rsidRPr="00014837">
              <w:rPr>
                <w:szCs w:val="21"/>
              </w:rPr>
              <w:t>陈学武</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27</w:t>
            </w:r>
          </w:p>
        </w:tc>
        <w:tc>
          <w:tcPr>
            <w:tcW w:w="2239" w:type="dxa"/>
            <w:vAlign w:val="center"/>
          </w:tcPr>
          <w:p w:rsidR="00AC2C3C" w:rsidRPr="00014837" w:rsidRDefault="00AC2C3C" w:rsidP="0028738B">
            <w:pPr>
              <w:jc w:val="center"/>
              <w:rPr>
                <w:szCs w:val="21"/>
              </w:rPr>
            </w:pPr>
            <w:r w:rsidRPr="00014837">
              <w:rPr>
                <w:szCs w:val="21"/>
              </w:rPr>
              <w:t>南京航空航天大学</w:t>
            </w:r>
          </w:p>
        </w:tc>
        <w:tc>
          <w:tcPr>
            <w:tcW w:w="1004" w:type="dxa"/>
            <w:shd w:val="clear" w:color="auto" w:fill="auto"/>
            <w:vAlign w:val="center"/>
          </w:tcPr>
          <w:p w:rsidR="00AC2C3C" w:rsidRPr="00014837" w:rsidRDefault="00AC2C3C" w:rsidP="0028738B">
            <w:pPr>
              <w:jc w:val="center"/>
              <w:rPr>
                <w:szCs w:val="21"/>
              </w:rPr>
            </w:pPr>
            <w:r w:rsidRPr="00014837">
              <w:rPr>
                <w:szCs w:val="21"/>
              </w:rPr>
              <w:t>李洪森</w:t>
            </w:r>
          </w:p>
        </w:tc>
        <w:tc>
          <w:tcPr>
            <w:tcW w:w="4554" w:type="dxa"/>
            <w:shd w:val="clear" w:color="auto" w:fill="auto"/>
            <w:vAlign w:val="center"/>
          </w:tcPr>
          <w:p w:rsidR="00AC2C3C" w:rsidRPr="00014837" w:rsidRDefault="00AC2C3C" w:rsidP="0028738B">
            <w:pPr>
              <w:jc w:val="left"/>
              <w:rPr>
                <w:szCs w:val="21"/>
              </w:rPr>
            </w:pPr>
            <w:r w:rsidRPr="00014837">
              <w:rPr>
                <w:szCs w:val="21"/>
              </w:rPr>
              <w:t>锂</w:t>
            </w:r>
            <w:r w:rsidRPr="00014837">
              <w:rPr>
                <w:szCs w:val="21"/>
              </w:rPr>
              <w:t>/</w:t>
            </w:r>
            <w:r w:rsidRPr="00014837">
              <w:rPr>
                <w:szCs w:val="21"/>
              </w:rPr>
              <w:t>钠离子电容器纳米结构电极材料的设计制备及器件构造</w:t>
            </w:r>
          </w:p>
        </w:tc>
        <w:tc>
          <w:tcPr>
            <w:tcW w:w="1045" w:type="dxa"/>
            <w:vAlign w:val="center"/>
          </w:tcPr>
          <w:p w:rsidR="00AC2C3C" w:rsidRPr="00014837" w:rsidRDefault="00AC2C3C" w:rsidP="0028738B">
            <w:pPr>
              <w:jc w:val="center"/>
              <w:rPr>
                <w:szCs w:val="21"/>
              </w:rPr>
            </w:pPr>
            <w:r w:rsidRPr="00014837">
              <w:rPr>
                <w:szCs w:val="21"/>
              </w:rPr>
              <w:t>张校刚</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28</w:t>
            </w:r>
          </w:p>
        </w:tc>
        <w:tc>
          <w:tcPr>
            <w:tcW w:w="2239" w:type="dxa"/>
            <w:vAlign w:val="center"/>
          </w:tcPr>
          <w:p w:rsidR="00AC2C3C" w:rsidRPr="00014837" w:rsidRDefault="00AC2C3C" w:rsidP="0028738B">
            <w:pPr>
              <w:jc w:val="center"/>
              <w:rPr>
                <w:szCs w:val="21"/>
              </w:rPr>
            </w:pPr>
            <w:r w:rsidRPr="00014837">
              <w:rPr>
                <w:szCs w:val="21"/>
              </w:rPr>
              <w:t>南京航空航天大学</w:t>
            </w:r>
          </w:p>
        </w:tc>
        <w:tc>
          <w:tcPr>
            <w:tcW w:w="1004" w:type="dxa"/>
            <w:shd w:val="clear" w:color="auto" w:fill="auto"/>
            <w:vAlign w:val="center"/>
          </w:tcPr>
          <w:p w:rsidR="00AC2C3C" w:rsidRPr="00014837" w:rsidRDefault="00AC2C3C" w:rsidP="0028738B">
            <w:pPr>
              <w:jc w:val="center"/>
              <w:rPr>
                <w:szCs w:val="21"/>
              </w:rPr>
            </w:pPr>
            <w:r w:rsidRPr="00014837">
              <w:rPr>
                <w:szCs w:val="21"/>
              </w:rPr>
              <w:t>许</w:t>
            </w:r>
            <w:r w:rsidRPr="00014837">
              <w:rPr>
                <w:szCs w:val="21"/>
              </w:rPr>
              <w:t xml:space="preserve">  </w:t>
            </w:r>
            <w:r w:rsidRPr="00014837">
              <w:rPr>
                <w:szCs w:val="21"/>
              </w:rPr>
              <w:t>玉</w:t>
            </w:r>
          </w:p>
        </w:tc>
        <w:tc>
          <w:tcPr>
            <w:tcW w:w="4554" w:type="dxa"/>
            <w:shd w:val="clear" w:color="auto" w:fill="auto"/>
            <w:vAlign w:val="center"/>
          </w:tcPr>
          <w:p w:rsidR="00AC2C3C" w:rsidRPr="00014837" w:rsidRDefault="00AC2C3C" w:rsidP="0028738B">
            <w:pPr>
              <w:jc w:val="left"/>
              <w:rPr>
                <w:szCs w:val="21"/>
              </w:rPr>
            </w:pPr>
            <w:r w:rsidRPr="00014837">
              <w:rPr>
                <w:szCs w:val="21"/>
              </w:rPr>
              <w:t>过载环境下细微通道内沸腾传热与流动特性研究</w:t>
            </w:r>
          </w:p>
        </w:tc>
        <w:tc>
          <w:tcPr>
            <w:tcW w:w="1045" w:type="dxa"/>
            <w:vAlign w:val="center"/>
          </w:tcPr>
          <w:p w:rsidR="00AC2C3C" w:rsidRPr="00014837" w:rsidRDefault="00AC2C3C" w:rsidP="0028738B">
            <w:pPr>
              <w:jc w:val="center"/>
              <w:rPr>
                <w:szCs w:val="21"/>
              </w:rPr>
            </w:pPr>
            <w:r w:rsidRPr="00014837">
              <w:rPr>
                <w:szCs w:val="21"/>
              </w:rPr>
              <w:t>方贤德</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29</w:t>
            </w:r>
          </w:p>
        </w:tc>
        <w:tc>
          <w:tcPr>
            <w:tcW w:w="2239" w:type="dxa"/>
            <w:vAlign w:val="center"/>
          </w:tcPr>
          <w:p w:rsidR="00AC2C3C" w:rsidRPr="00014837" w:rsidRDefault="00AC2C3C" w:rsidP="0028738B">
            <w:pPr>
              <w:jc w:val="center"/>
              <w:rPr>
                <w:szCs w:val="21"/>
              </w:rPr>
            </w:pPr>
            <w:r w:rsidRPr="00014837">
              <w:rPr>
                <w:szCs w:val="21"/>
              </w:rPr>
              <w:t>南京航空航天大学</w:t>
            </w:r>
          </w:p>
        </w:tc>
        <w:tc>
          <w:tcPr>
            <w:tcW w:w="1004" w:type="dxa"/>
            <w:shd w:val="clear" w:color="auto" w:fill="auto"/>
            <w:vAlign w:val="center"/>
          </w:tcPr>
          <w:p w:rsidR="00AC2C3C" w:rsidRPr="00014837" w:rsidRDefault="00AC2C3C" w:rsidP="0028738B">
            <w:pPr>
              <w:jc w:val="center"/>
              <w:rPr>
                <w:szCs w:val="21"/>
              </w:rPr>
            </w:pPr>
            <w:r w:rsidRPr="00014837">
              <w:rPr>
                <w:szCs w:val="21"/>
              </w:rPr>
              <w:t>戴</w:t>
            </w:r>
            <w:r w:rsidRPr="00014837">
              <w:rPr>
                <w:szCs w:val="21"/>
              </w:rPr>
              <w:t xml:space="preserve">  </w:t>
            </w:r>
            <w:r w:rsidRPr="00014837">
              <w:rPr>
                <w:szCs w:val="21"/>
              </w:rPr>
              <w:t>明</w:t>
            </w:r>
          </w:p>
        </w:tc>
        <w:tc>
          <w:tcPr>
            <w:tcW w:w="4554" w:type="dxa"/>
            <w:shd w:val="clear" w:color="auto" w:fill="auto"/>
            <w:vAlign w:val="center"/>
          </w:tcPr>
          <w:p w:rsidR="00AC2C3C" w:rsidRPr="00014837" w:rsidRDefault="00AC2C3C" w:rsidP="0028738B">
            <w:pPr>
              <w:jc w:val="left"/>
              <w:rPr>
                <w:szCs w:val="21"/>
              </w:rPr>
            </w:pPr>
            <w:r w:rsidRPr="00014837">
              <w:rPr>
                <w:szCs w:val="21"/>
              </w:rPr>
              <w:t>关于含均匀应力应变夹杂的二维问题研究</w:t>
            </w:r>
          </w:p>
        </w:tc>
        <w:tc>
          <w:tcPr>
            <w:tcW w:w="1045" w:type="dxa"/>
            <w:vAlign w:val="center"/>
          </w:tcPr>
          <w:p w:rsidR="00AC2C3C" w:rsidRPr="00014837" w:rsidRDefault="00AC2C3C" w:rsidP="0028738B">
            <w:pPr>
              <w:jc w:val="center"/>
              <w:rPr>
                <w:szCs w:val="21"/>
              </w:rPr>
            </w:pPr>
            <w:r w:rsidRPr="00014837">
              <w:rPr>
                <w:szCs w:val="21"/>
              </w:rPr>
              <w:t>高存法</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30</w:t>
            </w:r>
          </w:p>
        </w:tc>
        <w:tc>
          <w:tcPr>
            <w:tcW w:w="2239" w:type="dxa"/>
            <w:vAlign w:val="center"/>
          </w:tcPr>
          <w:p w:rsidR="00AC2C3C" w:rsidRPr="00014837" w:rsidRDefault="00AC2C3C" w:rsidP="0028738B">
            <w:pPr>
              <w:jc w:val="center"/>
              <w:rPr>
                <w:szCs w:val="21"/>
              </w:rPr>
            </w:pPr>
            <w:r w:rsidRPr="00014837">
              <w:rPr>
                <w:szCs w:val="21"/>
              </w:rPr>
              <w:t>南京航空航天大学</w:t>
            </w:r>
          </w:p>
        </w:tc>
        <w:tc>
          <w:tcPr>
            <w:tcW w:w="1004" w:type="dxa"/>
            <w:shd w:val="clear" w:color="auto" w:fill="auto"/>
            <w:vAlign w:val="center"/>
          </w:tcPr>
          <w:p w:rsidR="00AC2C3C" w:rsidRPr="00014837" w:rsidRDefault="00AC2C3C" w:rsidP="0028738B">
            <w:pPr>
              <w:jc w:val="center"/>
              <w:rPr>
                <w:szCs w:val="21"/>
              </w:rPr>
            </w:pPr>
            <w:r w:rsidRPr="00014837">
              <w:rPr>
                <w:szCs w:val="21"/>
              </w:rPr>
              <w:t>刘亮亮</w:t>
            </w:r>
          </w:p>
        </w:tc>
        <w:tc>
          <w:tcPr>
            <w:tcW w:w="4554" w:type="dxa"/>
            <w:shd w:val="clear" w:color="auto" w:fill="auto"/>
            <w:vAlign w:val="center"/>
          </w:tcPr>
          <w:p w:rsidR="00AC2C3C" w:rsidRPr="00014837" w:rsidRDefault="00AC2C3C" w:rsidP="0028738B">
            <w:pPr>
              <w:jc w:val="left"/>
              <w:rPr>
                <w:szCs w:val="21"/>
              </w:rPr>
            </w:pPr>
            <w:r w:rsidRPr="00014837">
              <w:rPr>
                <w:szCs w:val="21"/>
              </w:rPr>
              <w:t>金属型和介质型人工表面等离激元的理论与应用研究</w:t>
            </w:r>
          </w:p>
        </w:tc>
        <w:tc>
          <w:tcPr>
            <w:tcW w:w="1045" w:type="dxa"/>
            <w:vAlign w:val="center"/>
          </w:tcPr>
          <w:p w:rsidR="00AC2C3C" w:rsidRPr="00014837" w:rsidRDefault="00AC2C3C" w:rsidP="0028738B">
            <w:pPr>
              <w:jc w:val="center"/>
              <w:rPr>
                <w:szCs w:val="21"/>
              </w:rPr>
            </w:pPr>
            <w:r w:rsidRPr="00014837">
              <w:rPr>
                <w:szCs w:val="21"/>
              </w:rPr>
              <w:t>顾长青</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31</w:t>
            </w:r>
          </w:p>
        </w:tc>
        <w:tc>
          <w:tcPr>
            <w:tcW w:w="2239" w:type="dxa"/>
            <w:vAlign w:val="center"/>
          </w:tcPr>
          <w:p w:rsidR="00AC2C3C" w:rsidRPr="00014837" w:rsidRDefault="00AC2C3C" w:rsidP="0028738B">
            <w:pPr>
              <w:jc w:val="center"/>
              <w:rPr>
                <w:szCs w:val="21"/>
              </w:rPr>
            </w:pPr>
            <w:r w:rsidRPr="00014837">
              <w:rPr>
                <w:szCs w:val="21"/>
              </w:rPr>
              <w:t>南京航空航天大学</w:t>
            </w:r>
          </w:p>
        </w:tc>
        <w:tc>
          <w:tcPr>
            <w:tcW w:w="1004" w:type="dxa"/>
            <w:shd w:val="clear" w:color="auto" w:fill="auto"/>
            <w:vAlign w:val="center"/>
          </w:tcPr>
          <w:p w:rsidR="00AC2C3C" w:rsidRPr="00014837" w:rsidRDefault="00AC2C3C" w:rsidP="0028738B">
            <w:pPr>
              <w:jc w:val="center"/>
              <w:rPr>
                <w:szCs w:val="21"/>
              </w:rPr>
            </w:pPr>
            <w:r w:rsidRPr="00014837">
              <w:rPr>
                <w:szCs w:val="21"/>
              </w:rPr>
              <w:t>许津铭</w:t>
            </w:r>
          </w:p>
        </w:tc>
        <w:tc>
          <w:tcPr>
            <w:tcW w:w="4554" w:type="dxa"/>
            <w:shd w:val="clear" w:color="auto" w:fill="auto"/>
            <w:vAlign w:val="center"/>
          </w:tcPr>
          <w:p w:rsidR="00AC2C3C" w:rsidRPr="00014837" w:rsidRDefault="00AC2C3C" w:rsidP="0028738B">
            <w:pPr>
              <w:rPr>
                <w:szCs w:val="21"/>
              </w:rPr>
            </w:pPr>
            <w:r w:rsidRPr="00014837">
              <w:rPr>
                <w:szCs w:val="21"/>
              </w:rPr>
              <w:t>分布式发电系统中</w:t>
            </w:r>
            <w:r w:rsidRPr="00014837">
              <w:rPr>
                <w:szCs w:val="21"/>
              </w:rPr>
              <w:t>LCL</w:t>
            </w:r>
            <w:r w:rsidRPr="00014837">
              <w:rPr>
                <w:szCs w:val="21"/>
              </w:rPr>
              <w:t>滤波并网逆变器运行鲁棒性研究</w:t>
            </w:r>
          </w:p>
        </w:tc>
        <w:tc>
          <w:tcPr>
            <w:tcW w:w="1045" w:type="dxa"/>
            <w:vAlign w:val="center"/>
          </w:tcPr>
          <w:p w:rsidR="00AC2C3C" w:rsidRPr="00014837" w:rsidRDefault="00AC2C3C" w:rsidP="0028738B">
            <w:pPr>
              <w:jc w:val="center"/>
              <w:rPr>
                <w:szCs w:val="21"/>
              </w:rPr>
            </w:pPr>
            <w:r w:rsidRPr="00014837">
              <w:rPr>
                <w:szCs w:val="21"/>
              </w:rPr>
              <w:t>谢少军</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32</w:t>
            </w:r>
          </w:p>
        </w:tc>
        <w:tc>
          <w:tcPr>
            <w:tcW w:w="2239" w:type="dxa"/>
            <w:vAlign w:val="center"/>
          </w:tcPr>
          <w:p w:rsidR="00AC2C3C" w:rsidRPr="00014837" w:rsidRDefault="00AC2C3C" w:rsidP="0028738B">
            <w:pPr>
              <w:jc w:val="center"/>
              <w:rPr>
                <w:szCs w:val="21"/>
              </w:rPr>
            </w:pPr>
            <w:r w:rsidRPr="00014837">
              <w:rPr>
                <w:szCs w:val="21"/>
              </w:rPr>
              <w:t>南京理工大学</w:t>
            </w:r>
          </w:p>
        </w:tc>
        <w:tc>
          <w:tcPr>
            <w:tcW w:w="1004" w:type="dxa"/>
            <w:shd w:val="clear" w:color="auto" w:fill="auto"/>
            <w:vAlign w:val="center"/>
          </w:tcPr>
          <w:p w:rsidR="00AC2C3C" w:rsidRPr="00014837" w:rsidRDefault="00AC2C3C" w:rsidP="0028738B">
            <w:pPr>
              <w:jc w:val="center"/>
              <w:rPr>
                <w:szCs w:val="21"/>
              </w:rPr>
            </w:pPr>
            <w:r w:rsidRPr="00014837">
              <w:rPr>
                <w:szCs w:val="21"/>
              </w:rPr>
              <w:t>罗</w:t>
            </w:r>
            <w:r w:rsidRPr="00014837">
              <w:rPr>
                <w:szCs w:val="21"/>
              </w:rPr>
              <w:t xml:space="preserve">  </w:t>
            </w:r>
            <w:r w:rsidRPr="00014837">
              <w:rPr>
                <w:szCs w:val="21"/>
              </w:rPr>
              <w:t>雷</w:t>
            </w:r>
          </w:p>
        </w:tc>
        <w:tc>
          <w:tcPr>
            <w:tcW w:w="4554" w:type="dxa"/>
            <w:shd w:val="clear" w:color="auto" w:fill="auto"/>
            <w:vAlign w:val="center"/>
          </w:tcPr>
          <w:p w:rsidR="00AC2C3C" w:rsidRPr="00014837" w:rsidRDefault="00AC2C3C" w:rsidP="0028738B">
            <w:pPr>
              <w:jc w:val="left"/>
              <w:rPr>
                <w:szCs w:val="21"/>
              </w:rPr>
            </w:pPr>
            <w:r w:rsidRPr="00014837">
              <w:rPr>
                <w:szCs w:val="21"/>
              </w:rPr>
              <w:t>矩阵回归模型与方法及其在稳健图像分类中的应用</w:t>
            </w:r>
          </w:p>
        </w:tc>
        <w:tc>
          <w:tcPr>
            <w:tcW w:w="1045" w:type="dxa"/>
            <w:vAlign w:val="center"/>
          </w:tcPr>
          <w:p w:rsidR="00AC2C3C" w:rsidRPr="00014837" w:rsidRDefault="00AC2C3C" w:rsidP="0028738B">
            <w:pPr>
              <w:jc w:val="center"/>
              <w:rPr>
                <w:szCs w:val="21"/>
              </w:rPr>
            </w:pPr>
            <w:r w:rsidRPr="00014837">
              <w:rPr>
                <w:szCs w:val="21"/>
              </w:rPr>
              <w:t>杨</w:t>
            </w:r>
            <w:r w:rsidRPr="00014837">
              <w:rPr>
                <w:szCs w:val="21"/>
              </w:rPr>
              <w:t xml:space="preserve">  </w:t>
            </w:r>
            <w:r w:rsidRPr="00014837">
              <w:rPr>
                <w:szCs w:val="21"/>
              </w:rPr>
              <w:t>健</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33</w:t>
            </w:r>
          </w:p>
        </w:tc>
        <w:tc>
          <w:tcPr>
            <w:tcW w:w="2239" w:type="dxa"/>
            <w:vAlign w:val="center"/>
          </w:tcPr>
          <w:p w:rsidR="00AC2C3C" w:rsidRPr="00014837" w:rsidRDefault="00AC2C3C" w:rsidP="0028738B">
            <w:pPr>
              <w:jc w:val="center"/>
              <w:rPr>
                <w:szCs w:val="21"/>
              </w:rPr>
            </w:pPr>
            <w:r w:rsidRPr="00014837">
              <w:rPr>
                <w:szCs w:val="21"/>
              </w:rPr>
              <w:t>南京理工大学</w:t>
            </w:r>
          </w:p>
        </w:tc>
        <w:tc>
          <w:tcPr>
            <w:tcW w:w="1004" w:type="dxa"/>
            <w:shd w:val="clear" w:color="auto" w:fill="auto"/>
            <w:vAlign w:val="center"/>
          </w:tcPr>
          <w:p w:rsidR="00AC2C3C" w:rsidRPr="00014837" w:rsidRDefault="00AC2C3C" w:rsidP="0028738B">
            <w:pPr>
              <w:jc w:val="center"/>
              <w:rPr>
                <w:szCs w:val="21"/>
              </w:rPr>
            </w:pPr>
            <w:r w:rsidRPr="00014837">
              <w:rPr>
                <w:szCs w:val="21"/>
              </w:rPr>
              <w:t>丁</w:t>
            </w:r>
            <w:r w:rsidRPr="00014837">
              <w:rPr>
                <w:szCs w:val="21"/>
              </w:rPr>
              <w:t xml:space="preserve">  </w:t>
            </w:r>
            <w:r w:rsidRPr="00014837">
              <w:rPr>
                <w:szCs w:val="21"/>
              </w:rPr>
              <w:t>杰</w:t>
            </w:r>
          </w:p>
        </w:tc>
        <w:tc>
          <w:tcPr>
            <w:tcW w:w="4554" w:type="dxa"/>
            <w:shd w:val="clear" w:color="auto" w:fill="auto"/>
            <w:vAlign w:val="center"/>
          </w:tcPr>
          <w:p w:rsidR="00AC2C3C" w:rsidRPr="00014837" w:rsidRDefault="00AC2C3C" w:rsidP="0028738B">
            <w:pPr>
              <w:jc w:val="left"/>
              <w:rPr>
                <w:szCs w:val="21"/>
              </w:rPr>
            </w:pPr>
            <w:r w:rsidRPr="00014837">
              <w:rPr>
                <w:szCs w:val="21"/>
              </w:rPr>
              <w:t>H2O2/O3</w:t>
            </w:r>
            <w:r w:rsidRPr="00014837">
              <w:rPr>
                <w:szCs w:val="21"/>
              </w:rPr>
              <w:t>催化分解及其氧化烟气脱硝研究</w:t>
            </w:r>
          </w:p>
        </w:tc>
        <w:tc>
          <w:tcPr>
            <w:tcW w:w="1045" w:type="dxa"/>
            <w:vAlign w:val="center"/>
          </w:tcPr>
          <w:p w:rsidR="00AC2C3C" w:rsidRPr="00014837" w:rsidRDefault="00AC2C3C" w:rsidP="0028738B">
            <w:pPr>
              <w:jc w:val="center"/>
              <w:rPr>
                <w:szCs w:val="21"/>
              </w:rPr>
            </w:pPr>
            <w:r w:rsidRPr="00014837">
              <w:rPr>
                <w:szCs w:val="21"/>
              </w:rPr>
              <w:t>钟</w:t>
            </w:r>
            <w:r w:rsidRPr="00014837">
              <w:rPr>
                <w:szCs w:val="21"/>
              </w:rPr>
              <w:t xml:space="preserve">  </w:t>
            </w:r>
            <w:r w:rsidRPr="00014837">
              <w:rPr>
                <w:szCs w:val="21"/>
              </w:rPr>
              <w:t>秦</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34</w:t>
            </w:r>
          </w:p>
        </w:tc>
        <w:tc>
          <w:tcPr>
            <w:tcW w:w="2239" w:type="dxa"/>
            <w:vAlign w:val="center"/>
          </w:tcPr>
          <w:p w:rsidR="00AC2C3C" w:rsidRPr="00014837" w:rsidRDefault="00AC2C3C" w:rsidP="0028738B">
            <w:pPr>
              <w:jc w:val="center"/>
              <w:rPr>
                <w:szCs w:val="21"/>
              </w:rPr>
            </w:pPr>
            <w:r w:rsidRPr="00014837">
              <w:rPr>
                <w:szCs w:val="21"/>
              </w:rPr>
              <w:t>南京理工大学</w:t>
            </w:r>
          </w:p>
        </w:tc>
        <w:tc>
          <w:tcPr>
            <w:tcW w:w="1004" w:type="dxa"/>
            <w:shd w:val="clear" w:color="auto" w:fill="auto"/>
            <w:vAlign w:val="center"/>
          </w:tcPr>
          <w:p w:rsidR="00AC2C3C" w:rsidRPr="00014837" w:rsidRDefault="00AC2C3C" w:rsidP="0028738B">
            <w:pPr>
              <w:jc w:val="center"/>
              <w:rPr>
                <w:szCs w:val="21"/>
              </w:rPr>
            </w:pPr>
            <w:r w:rsidRPr="00014837">
              <w:rPr>
                <w:szCs w:val="21"/>
              </w:rPr>
              <w:t>冯世杰</w:t>
            </w:r>
          </w:p>
        </w:tc>
        <w:tc>
          <w:tcPr>
            <w:tcW w:w="4554" w:type="dxa"/>
            <w:shd w:val="clear" w:color="auto" w:fill="auto"/>
            <w:vAlign w:val="center"/>
          </w:tcPr>
          <w:p w:rsidR="00AC2C3C" w:rsidRPr="00014837" w:rsidRDefault="00AC2C3C" w:rsidP="0028738B">
            <w:pPr>
              <w:jc w:val="left"/>
              <w:rPr>
                <w:szCs w:val="21"/>
              </w:rPr>
            </w:pPr>
            <w:r w:rsidRPr="00014837">
              <w:rPr>
                <w:szCs w:val="21"/>
              </w:rPr>
              <w:t>基于数字光栅投影的高速实时三维面型测量关键技术研究</w:t>
            </w:r>
          </w:p>
        </w:tc>
        <w:tc>
          <w:tcPr>
            <w:tcW w:w="1045" w:type="dxa"/>
            <w:vAlign w:val="center"/>
          </w:tcPr>
          <w:p w:rsidR="00AC2C3C" w:rsidRPr="00014837" w:rsidRDefault="00AC2C3C" w:rsidP="0028738B">
            <w:pPr>
              <w:jc w:val="center"/>
              <w:rPr>
                <w:szCs w:val="21"/>
              </w:rPr>
            </w:pPr>
            <w:r w:rsidRPr="00014837">
              <w:rPr>
                <w:szCs w:val="21"/>
              </w:rPr>
              <w:t>陈</w:t>
            </w:r>
            <w:r w:rsidRPr="00014837">
              <w:rPr>
                <w:szCs w:val="21"/>
              </w:rPr>
              <w:t xml:space="preserve">  </w:t>
            </w:r>
            <w:r w:rsidRPr="00014837">
              <w:rPr>
                <w:szCs w:val="21"/>
              </w:rPr>
              <w:t>钱</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35</w:t>
            </w:r>
          </w:p>
        </w:tc>
        <w:tc>
          <w:tcPr>
            <w:tcW w:w="2239" w:type="dxa"/>
            <w:vAlign w:val="center"/>
          </w:tcPr>
          <w:p w:rsidR="00AC2C3C" w:rsidRPr="00014837" w:rsidRDefault="00AC2C3C" w:rsidP="0028738B">
            <w:pPr>
              <w:jc w:val="center"/>
              <w:rPr>
                <w:szCs w:val="21"/>
              </w:rPr>
            </w:pPr>
            <w:r w:rsidRPr="00014837">
              <w:rPr>
                <w:szCs w:val="21"/>
              </w:rPr>
              <w:t>南京理工大学</w:t>
            </w:r>
          </w:p>
        </w:tc>
        <w:tc>
          <w:tcPr>
            <w:tcW w:w="1004" w:type="dxa"/>
            <w:shd w:val="clear" w:color="auto" w:fill="auto"/>
            <w:vAlign w:val="center"/>
          </w:tcPr>
          <w:p w:rsidR="00AC2C3C" w:rsidRPr="00014837" w:rsidRDefault="00AC2C3C" w:rsidP="0028738B">
            <w:pPr>
              <w:jc w:val="center"/>
              <w:rPr>
                <w:szCs w:val="21"/>
              </w:rPr>
            </w:pPr>
            <w:r w:rsidRPr="00014837">
              <w:rPr>
                <w:szCs w:val="21"/>
              </w:rPr>
              <w:t>郑</w:t>
            </w:r>
            <w:r w:rsidRPr="00014837">
              <w:rPr>
                <w:szCs w:val="21"/>
              </w:rPr>
              <w:t xml:space="preserve">  </w:t>
            </w:r>
            <w:r w:rsidRPr="00014837">
              <w:rPr>
                <w:szCs w:val="21"/>
              </w:rPr>
              <w:t>功</w:t>
            </w:r>
          </w:p>
        </w:tc>
        <w:tc>
          <w:tcPr>
            <w:tcW w:w="4554" w:type="dxa"/>
            <w:shd w:val="clear" w:color="auto" w:fill="auto"/>
            <w:vAlign w:val="center"/>
          </w:tcPr>
          <w:p w:rsidR="00AC2C3C" w:rsidRPr="00014837" w:rsidRDefault="00AC2C3C" w:rsidP="0028738B">
            <w:pPr>
              <w:jc w:val="left"/>
              <w:rPr>
                <w:szCs w:val="21"/>
              </w:rPr>
            </w:pPr>
            <w:r w:rsidRPr="00014837">
              <w:rPr>
                <w:szCs w:val="21"/>
              </w:rPr>
              <w:t>β-</w:t>
            </w:r>
            <w:proofErr w:type="spellStart"/>
            <w:r w:rsidRPr="00014837">
              <w:rPr>
                <w:szCs w:val="21"/>
              </w:rPr>
              <w:t>TiAl</w:t>
            </w:r>
            <w:proofErr w:type="spellEnd"/>
            <w:r w:rsidRPr="00014837">
              <w:rPr>
                <w:szCs w:val="21"/>
              </w:rPr>
              <w:t>合金固态相变过程及片层组织形成机制研究</w:t>
            </w:r>
          </w:p>
        </w:tc>
        <w:tc>
          <w:tcPr>
            <w:tcW w:w="1045" w:type="dxa"/>
            <w:vAlign w:val="center"/>
          </w:tcPr>
          <w:p w:rsidR="00AC2C3C" w:rsidRPr="00014837" w:rsidRDefault="00AC2C3C" w:rsidP="0028738B">
            <w:pPr>
              <w:jc w:val="center"/>
              <w:rPr>
                <w:szCs w:val="21"/>
              </w:rPr>
            </w:pPr>
            <w:r w:rsidRPr="00014837">
              <w:rPr>
                <w:szCs w:val="21"/>
              </w:rPr>
              <w:t>陈</w:t>
            </w:r>
            <w:r w:rsidRPr="00014837">
              <w:rPr>
                <w:szCs w:val="21"/>
              </w:rPr>
              <w:t xml:space="preserve">  </w:t>
            </w:r>
            <w:r w:rsidRPr="00014837">
              <w:rPr>
                <w:szCs w:val="21"/>
              </w:rPr>
              <w:t>光</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36</w:t>
            </w:r>
          </w:p>
        </w:tc>
        <w:tc>
          <w:tcPr>
            <w:tcW w:w="2239" w:type="dxa"/>
            <w:vAlign w:val="center"/>
          </w:tcPr>
          <w:p w:rsidR="00AC2C3C" w:rsidRPr="00014837" w:rsidRDefault="00AC2C3C" w:rsidP="0028738B">
            <w:pPr>
              <w:jc w:val="center"/>
              <w:rPr>
                <w:szCs w:val="21"/>
              </w:rPr>
            </w:pPr>
            <w:r w:rsidRPr="00014837">
              <w:rPr>
                <w:szCs w:val="21"/>
              </w:rPr>
              <w:t>南京理工大学</w:t>
            </w:r>
          </w:p>
        </w:tc>
        <w:tc>
          <w:tcPr>
            <w:tcW w:w="1004" w:type="dxa"/>
            <w:shd w:val="clear" w:color="auto" w:fill="auto"/>
            <w:vAlign w:val="center"/>
          </w:tcPr>
          <w:p w:rsidR="00AC2C3C" w:rsidRPr="00014837" w:rsidRDefault="00AC2C3C" w:rsidP="0028738B">
            <w:pPr>
              <w:jc w:val="center"/>
              <w:rPr>
                <w:szCs w:val="21"/>
              </w:rPr>
            </w:pPr>
            <w:r w:rsidRPr="00014837">
              <w:rPr>
                <w:szCs w:val="21"/>
              </w:rPr>
              <w:t>崔腾飞</w:t>
            </w:r>
          </w:p>
        </w:tc>
        <w:tc>
          <w:tcPr>
            <w:tcW w:w="4554" w:type="dxa"/>
            <w:shd w:val="clear" w:color="auto" w:fill="auto"/>
            <w:vAlign w:val="center"/>
          </w:tcPr>
          <w:p w:rsidR="00AC2C3C" w:rsidRPr="00014837" w:rsidRDefault="00AC2C3C" w:rsidP="0028738B">
            <w:pPr>
              <w:jc w:val="left"/>
              <w:rPr>
                <w:szCs w:val="21"/>
              </w:rPr>
            </w:pPr>
            <w:r w:rsidRPr="00014837">
              <w:rPr>
                <w:szCs w:val="21"/>
              </w:rPr>
              <w:t>光伏</w:t>
            </w:r>
            <w:r w:rsidRPr="00014837">
              <w:rPr>
                <w:szCs w:val="21"/>
              </w:rPr>
              <w:t>-</w:t>
            </w:r>
            <w:r w:rsidRPr="00014837">
              <w:rPr>
                <w:szCs w:val="21"/>
              </w:rPr>
              <w:t>热电耦合系统界面传热及温度调控特性研究</w:t>
            </w:r>
          </w:p>
        </w:tc>
        <w:tc>
          <w:tcPr>
            <w:tcW w:w="1045" w:type="dxa"/>
            <w:vAlign w:val="center"/>
          </w:tcPr>
          <w:p w:rsidR="00AC2C3C" w:rsidRPr="00014837" w:rsidRDefault="00AC2C3C" w:rsidP="0028738B">
            <w:pPr>
              <w:jc w:val="center"/>
              <w:rPr>
                <w:szCs w:val="21"/>
              </w:rPr>
            </w:pPr>
            <w:r w:rsidRPr="00014837">
              <w:rPr>
                <w:szCs w:val="21"/>
              </w:rPr>
              <w:t>宣益民</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37</w:t>
            </w:r>
          </w:p>
        </w:tc>
        <w:tc>
          <w:tcPr>
            <w:tcW w:w="2239" w:type="dxa"/>
            <w:vAlign w:val="center"/>
          </w:tcPr>
          <w:p w:rsidR="00AC2C3C" w:rsidRPr="00014837" w:rsidRDefault="00AC2C3C" w:rsidP="0028738B">
            <w:pPr>
              <w:jc w:val="center"/>
              <w:rPr>
                <w:szCs w:val="21"/>
              </w:rPr>
            </w:pPr>
            <w:r w:rsidRPr="00014837">
              <w:rPr>
                <w:szCs w:val="21"/>
              </w:rPr>
              <w:t>南京理工大学</w:t>
            </w:r>
          </w:p>
        </w:tc>
        <w:tc>
          <w:tcPr>
            <w:tcW w:w="1004" w:type="dxa"/>
            <w:shd w:val="clear" w:color="auto" w:fill="auto"/>
            <w:vAlign w:val="center"/>
          </w:tcPr>
          <w:p w:rsidR="00AC2C3C" w:rsidRPr="00014837" w:rsidRDefault="00AC2C3C" w:rsidP="0028738B">
            <w:pPr>
              <w:jc w:val="center"/>
              <w:rPr>
                <w:szCs w:val="21"/>
              </w:rPr>
            </w:pPr>
            <w:r w:rsidRPr="00014837">
              <w:rPr>
                <w:szCs w:val="21"/>
              </w:rPr>
              <w:t>付佳维</w:t>
            </w:r>
          </w:p>
        </w:tc>
        <w:tc>
          <w:tcPr>
            <w:tcW w:w="4554" w:type="dxa"/>
            <w:shd w:val="clear" w:color="auto" w:fill="auto"/>
            <w:vAlign w:val="center"/>
          </w:tcPr>
          <w:p w:rsidR="00AC2C3C" w:rsidRPr="00014837" w:rsidRDefault="00AC2C3C" w:rsidP="0028738B">
            <w:pPr>
              <w:rPr>
                <w:szCs w:val="21"/>
              </w:rPr>
            </w:pPr>
            <w:r w:rsidRPr="00014837">
              <w:rPr>
                <w:szCs w:val="21"/>
              </w:rPr>
              <w:t>复合材料身管广义热弹性问题理论研究</w:t>
            </w:r>
          </w:p>
        </w:tc>
        <w:tc>
          <w:tcPr>
            <w:tcW w:w="1045" w:type="dxa"/>
            <w:vAlign w:val="center"/>
          </w:tcPr>
          <w:p w:rsidR="00AC2C3C" w:rsidRPr="00014837" w:rsidRDefault="00AC2C3C" w:rsidP="0028738B">
            <w:pPr>
              <w:jc w:val="center"/>
              <w:rPr>
                <w:szCs w:val="21"/>
              </w:rPr>
            </w:pPr>
            <w:r w:rsidRPr="00014837">
              <w:rPr>
                <w:szCs w:val="21"/>
              </w:rPr>
              <w:t>钱林方</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38</w:t>
            </w:r>
          </w:p>
        </w:tc>
        <w:tc>
          <w:tcPr>
            <w:tcW w:w="2239" w:type="dxa"/>
            <w:vAlign w:val="center"/>
          </w:tcPr>
          <w:p w:rsidR="00AC2C3C" w:rsidRPr="00014837" w:rsidRDefault="00AC2C3C" w:rsidP="0028738B">
            <w:pPr>
              <w:jc w:val="center"/>
              <w:rPr>
                <w:szCs w:val="21"/>
              </w:rPr>
            </w:pPr>
            <w:r w:rsidRPr="00014837">
              <w:rPr>
                <w:szCs w:val="21"/>
              </w:rPr>
              <w:t>河海大学</w:t>
            </w:r>
          </w:p>
        </w:tc>
        <w:tc>
          <w:tcPr>
            <w:tcW w:w="1004" w:type="dxa"/>
            <w:shd w:val="clear" w:color="auto" w:fill="auto"/>
            <w:vAlign w:val="center"/>
          </w:tcPr>
          <w:p w:rsidR="00AC2C3C" w:rsidRPr="00014837" w:rsidRDefault="00AC2C3C" w:rsidP="0028738B">
            <w:pPr>
              <w:widowControl/>
              <w:jc w:val="center"/>
              <w:textAlignment w:val="center"/>
              <w:rPr>
                <w:szCs w:val="21"/>
              </w:rPr>
            </w:pPr>
            <w:r w:rsidRPr="00014837">
              <w:rPr>
                <w:kern w:val="0"/>
                <w:szCs w:val="21"/>
                <w:lang w:bidi="ar"/>
              </w:rPr>
              <w:t>隋倜倜</w:t>
            </w:r>
          </w:p>
        </w:tc>
        <w:tc>
          <w:tcPr>
            <w:tcW w:w="4554" w:type="dxa"/>
            <w:shd w:val="clear" w:color="auto" w:fill="auto"/>
            <w:vAlign w:val="center"/>
          </w:tcPr>
          <w:p w:rsidR="00AC2C3C" w:rsidRPr="00014837" w:rsidRDefault="00AC2C3C" w:rsidP="0028738B">
            <w:pPr>
              <w:widowControl/>
              <w:jc w:val="left"/>
              <w:textAlignment w:val="center"/>
              <w:rPr>
                <w:szCs w:val="21"/>
              </w:rPr>
            </w:pPr>
            <w:r w:rsidRPr="00014837">
              <w:rPr>
                <w:kern w:val="0"/>
                <w:szCs w:val="21"/>
                <w:lang w:bidi="ar"/>
              </w:rPr>
              <w:t>单桩周围非均匀海床波致动力响应及液化研究</w:t>
            </w:r>
          </w:p>
        </w:tc>
        <w:tc>
          <w:tcPr>
            <w:tcW w:w="1045" w:type="dxa"/>
            <w:vAlign w:val="center"/>
          </w:tcPr>
          <w:p w:rsidR="00AC2C3C" w:rsidRPr="00014837" w:rsidRDefault="00AC2C3C" w:rsidP="0028738B">
            <w:pPr>
              <w:widowControl/>
              <w:jc w:val="center"/>
              <w:textAlignment w:val="center"/>
              <w:rPr>
                <w:szCs w:val="21"/>
              </w:rPr>
            </w:pPr>
            <w:r w:rsidRPr="00014837">
              <w:rPr>
                <w:kern w:val="0"/>
                <w:szCs w:val="21"/>
                <w:lang w:bidi="ar"/>
              </w:rPr>
              <w:t>郑金海</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39</w:t>
            </w:r>
          </w:p>
        </w:tc>
        <w:tc>
          <w:tcPr>
            <w:tcW w:w="2239" w:type="dxa"/>
            <w:vAlign w:val="center"/>
          </w:tcPr>
          <w:p w:rsidR="00AC2C3C" w:rsidRPr="00014837" w:rsidRDefault="00AC2C3C" w:rsidP="0028738B">
            <w:pPr>
              <w:jc w:val="center"/>
              <w:rPr>
                <w:szCs w:val="21"/>
              </w:rPr>
            </w:pPr>
            <w:r w:rsidRPr="00014837">
              <w:rPr>
                <w:szCs w:val="21"/>
              </w:rPr>
              <w:t>河海大学</w:t>
            </w:r>
          </w:p>
        </w:tc>
        <w:tc>
          <w:tcPr>
            <w:tcW w:w="1004" w:type="dxa"/>
            <w:shd w:val="clear" w:color="auto" w:fill="auto"/>
            <w:vAlign w:val="center"/>
          </w:tcPr>
          <w:p w:rsidR="00AC2C3C" w:rsidRPr="00014837" w:rsidRDefault="00AC2C3C" w:rsidP="0028738B">
            <w:pPr>
              <w:widowControl/>
              <w:jc w:val="center"/>
              <w:textAlignment w:val="center"/>
              <w:rPr>
                <w:szCs w:val="21"/>
              </w:rPr>
            </w:pPr>
            <w:r w:rsidRPr="00014837">
              <w:rPr>
                <w:kern w:val="0"/>
                <w:szCs w:val="21"/>
                <w:lang w:bidi="ar"/>
              </w:rPr>
              <w:t>邢万秋</w:t>
            </w:r>
          </w:p>
        </w:tc>
        <w:tc>
          <w:tcPr>
            <w:tcW w:w="4554" w:type="dxa"/>
            <w:shd w:val="clear" w:color="auto" w:fill="auto"/>
            <w:vAlign w:val="center"/>
          </w:tcPr>
          <w:p w:rsidR="00AC2C3C" w:rsidRPr="00014837" w:rsidRDefault="00AC2C3C" w:rsidP="0028738B">
            <w:pPr>
              <w:widowControl/>
              <w:jc w:val="left"/>
              <w:textAlignment w:val="center"/>
              <w:rPr>
                <w:szCs w:val="21"/>
              </w:rPr>
            </w:pPr>
            <w:proofErr w:type="spellStart"/>
            <w:r w:rsidRPr="00014837">
              <w:rPr>
                <w:kern w:val="0"/>
                <w:szCs w:val="21"/>
                <w:lang w:bidi="ar"/>
              </w:rPr>
              <w:t>Budyko</w:t>
            </w:r>
            <w:proofErr w:type="spellEnd"/>
            <w:r w:rsidRPr="00014837">
              <w:rPr>
                <w:kern w:val="0"/>
                <w:szCs w:val="21"/>
                <w:lang w:bidi="ar"/>
              </w:rPr>
              <w:t>方程参数影响因素的定量识别与多尺度水量平衡模拟研究</w:t>
            </w:r>
          </w:p>
        </w:tc>
        <w:tc>
          <w:tcPr>
            <w:tcW w:w="1045" w:type="dxa"/>
            <w:vAlign w:val="center"/>
          </w:tcPr>
          <w:p w:rsidR="00AC2C3C" w:rsidRPr="00014837" w:rsidRDefault="00AC2C3C" w:rsidP="0028738B">
            <w:pPr>
              <w:widowControl/>
              <w:jc w:val="center"/>
              <w:textAlignment w:val="center"/>
              <w:rPr>
                <w:szCs w:val="21"/>
              </w:rPr>
            </w:pPr>
            <w:r w:rsidRPr="00014837">
              <w:rPr>
                <w:kern w:val="0"/>
                <w:szCs w:val="21"/>
                <w:lang w:bidi="ar"/>
              </w:rPr>
              <w:t>王卫光</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40</w:t>
            </w:r>
          </w:p>
        </w:tc>
        <w:tc>
          <w:tcPr>
            <w:tcW w:w="2239" w:type="dxa"/>
            <w:vAlign w:val="center"/>
          </w:tcPr>
          <w:p w:rsidR="00AC2C3C" w:rsidRPr="00014837" w:rsidRDefault="00AC2C3C" w:rsidP="0028738B">
            <w:pPr>
              <w:jc w:val="center"/>
              <w:rPr>
                <w:szCs w:val="21"/>
              </w:rPr>
            </w:pPr>
            <w:r w:rsidRPr="00014837">
              <w:rPr>
                <w:szCs w:val="21"/>
              </w:rPr>
              <w:t>河海大学</w:t>
            </w:r>
          </w:p>
        </w:tc>
        <w:tc>
          <w:tcPr>
            <w:tcW w:w="1004" w:type="dxa"/>
            <w:shd w:val="clear" w:color="auto" w:fill="auto"/>
            <w:vAlign w:val="center"/>
          </w:tcPr>
          <w:p w:rsidR="00AC2C3C" w:rsidRPr="00014837" w:rsidRDefault="00AC2C3C" w:rsidP="0028738B">
            <w:pPr>
              <w:widowControl/>
              <w:jc w:val="center"/>
              <w:textAlignment w:val="center"/>
              <w:rPr>
                <w:szCs w:val="21"/>
              </w:rPr>
            </w:pPr>
            <w:r w:rsidRPr="00014837">
              <w:rPr>
                <w:kern w:val="0"/>
                <w:szCs w:val="21"/>
                <w:lang w:bidi="ar"/>
              </w:rPr>
              <w:t>苗令占</w:t>
            </w:r>
          </w:p>
        </w:tc>
        <w:tc>
          <w:tcPr>
            <w:tcW w:w="4554" w:type="dxa"/>
            <w:shd w:val="clear" w:color="auto" w:fill="auto"/>
            <w:vAlign w:val="center"/>
          </w:tcPr>
          <w:p w:rsidR="00AC2C3C" w:rsidRPr="00014837" w:rsidRDefault="00AC2C3C" w:rsidP="0028738B">
            <w:pPr>
              <w:widowControl/>
              <w:jc w:val="left"/>
              <w:textAlignment w:val="center"/>
              <w:rPr>
                <w:szCs w:val="21"/>
              </w:rPr>
            </w:pPr>
            <w:r w:rsidRPr="00014837">
              <w:rPr>
                <w:kern w:val="0"/>
                <w:szCs w:val="21"/>
                <w:lang w:bidi="ar"/>
              </w:rPr>
              <w:t>纳米氧化铜在水中稳定特性及对微生物聚集体的毒性机制</w:t>
            </w:r>
          </w:p>
        </w:tc>
        <w:tc>
          <w:tcPr>
            <w:tcW w:w="1045" w:type="dxa"/>
            <w:vAlign w:val="center"/>
          </w:tcPr>
          <w:p w:rsidR="00AC2C3C" w:rsidRPr="00014837" w:rsidRDefault="00AC2C3C" w:rsidP="0028738B">
            <w:pPr>
              <w:widowControl/>
              <w:jc w:val="center"/>
              <w:textAlignment w:val="center"/>
              <w:rPr>
                <w:szCs w:val="21"/>
              </w:rPr>
            </w:pPr>
            <w:r w:rsidRPr="00014837">
              <w:rPr>
                <w:kern w:val="0"/>
                <w:szCs w:val="21"/>
                <w:lang w:bidi="ar"/>
              </w:rPr>
              <w:t>王</w:t>
            </w:r>
            <w:r w:rsidRPr="00014837">
              <w:rPr>
                <w:kern w:val="0"/>
                <w:szCs w:val="21"/>
                <w:lang w:bidi="ar"/>
              </w:rPr>
              <w:t xml:space="preserve">  </w:t>
            </w:r>
            <w:r w:rsidRPr="00014837">
              <w:rPr>
                <w:kern w:val="0"/>
                <w:szCs w:val="21"/>
                <w:lang w:bidi="ar"/>
              </w:rPr>
              <w:t>超</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41</w:t>
            </w:r>
          </w:p>
        </w:tc>
        <w:tc>
          <w:tcPr>
            <w:tcW w:w="2239" w:type="dxa"/>
            <w:vAlign w:val="center"/>
          </w:tcPr>
          <w:p w:rsidR="00AC2C3C" w:rsidRPr="00014837" w:rsidRDefault="00AC2C3C" w:rsidP="0028738B">
            <w:pPr>
              <w:jc w:val="center"/>
              <w:rPr>
                <w:szCs w:val="21"/>
              </w:rPr>
            </w:pPr>
            <w:r w:rsidRPr="00014837">
              <w:rPr>
                <w:szCs w:val="21"/>
              </w:rPr>
              <w:t>河海大学</w:t>
            </w:r>
          </w:p>
        </w:tc>
        <w:tc>
          <w:tcPr>
            <w:tcW w:w="1004" w:type="dxa"/>
            <w:shd w:val="clear" w:color="auto" w:fill="auto"/>
            <w:vAlign w:val="center"/>
          </w:tcPr>
          <w:p w:rsidR="00AC2C3C" w:rsidRPr="00014837" w:rsidRDefault="00AC2C3C" w:rsidP="0028738B">
            <w:pPr>
              <w:jc w:val="center"/>
              <w:rPr>
                <w:szCs w:val="21"/>
              </w:rPr>
            </w:pPr>
            <w:r w:rsidRPr="00014837">
              <w:rPr>
                <w:szCs w:val="21"/>
              </w:rPr>
              <w:t>王</w:t>
            </w:r>
            <w:r w:rsidRPr="00014837">
              <w:rPr>
                <w:szCs w:val="21"/>
              </w:rPr>
              <w:t xml:space="preserve"> </w:t>
            </w:r>
            <w:r w:rsidRPr="00014837">
              <w:rPr>
                <w:szCs w:val="21"/>
              </w:rPr>
              <w:t>浩</w:t>
            </w:r>
          </w:p>
        </w:tc>
        <w:tc>
          <w:tcPr>
            <w:tcW w:w="4554" w:type="dxa"/>
            <w:shd w:val="clear" w:color="auto" w:fill="auto"/>
            <w:vAlign w:val="center"/>
          </w:tcPr>
          <w:p w:rsidR="00AC2C3C" w:rsidRPr="00014837" w:rsidRDefault="00AC2C3C" w:rsidP="0028738B">
            <w:pPr>
              <w:rPr>
                <w:szCs w:val="21"/>
              </w:rPr>
            </w:pPr>
            <w:r w:rsidRPr="00014837">
              <w:rPr>
                <w:szCs w:val="21"/>
              </w:rPr>
              <w:t>桥墩群对床面泥沙运动特性及累积影响研究</w:t>
            </w:r>
          </w:p>
        </w:tc>
        <w:tc>
          <w:tcPr>
            <w:tcW w:w="1045" w:type="dxa"/>
            <w:vAlign w:val="center"/>
          </w:tcPr>
          <w:p w:rsidR="00AC2C3C" w:rsidRPr="00014837" w:rsidRDefault="00AC2C3C" w:rsidP="0028738B">
            <w:pPr>
              <w:jc w:val="center"/>
              <w:rPr>
                <w:b/>
                <w:szCs w:val="21"/>
              </w:rPr>
            </w:pPr>
            <w:r w:rsidRPr="00014837">
              <w:rPr>
                <w:kern w:val="0"/>
                <w:szCs w:val="21"/>
                <w:lang w:bidi="ar"/>
              </w:rPr>
              <w:t>唐洪武</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42</w:t>
            </w:r>
          </w:p>
        </w:tc>
        <w:tc>
          <w:tcPr>
            <w:tcW w:w="2239" w:type="dxa"/>
            <w:vAlign w:val="center"/>
          </w:tcPr>
          <w:p w:rsidR="00AC2C3C" w:rsidRPr="00014837" w:rsidRDefault="00AC2C3C" w:rsidP="0028738B">
            <w:pPr>
              <w:jc w:val="center"/>
              <w:rPr>
                <w:szCs w:val="21"/>
              </w:rPr>
            </w:pPr>
            <w:r w:rsidRPr="00014837">
              <w:rPr>
                <w:szCs w:val="21"/>
              </w:rPr>
              <w:t>南京农业大学</w:t>
            </w:r>
          </w:p>
        </w:tc>
        <w:tc>
          <w:tcPr>
            <w:tcW w:w="1004" w:type="dxa"/>
            <w:shd w:val="clear" w:color="auto" w:fill="auto"/>
            <w:vAlign w:val="center"/>
          </w:tcPr>
          <w:p w:rsidR="00AC2C3C" w:rsidRPr="00014837" w:rsidRDefault="00AC2C3C" w:rsidP="00AC2C3C">
            <w:pPr>
              <w:widowControl/>
              <w:spacing w:beforeLines="15" w:before="46" w:afterLines="15" w:after="46" w:line="260" w:lineRule="exact"/>
              <w:ind w:rightChars="-25" w:right="-53"/>
              <w:jc w:val="center"/>
              <w:rPr>
                <w:spacing w:val="-5"/>
                <w:kern w:val="0"/>
                <w:szCs w:val="21"/>
              </w:rPr>
            </w:pPr>
            <w:r w:rsidRPr="00014837">
              <w:rPr>
                <w:spacing w:val="-5"/>
                <w:kern w:val="0"/>
                <w:szCs w:val="21"/>
              </w:rPr>
              <w:t>陈建清</w:t>
            </w:r>
          </w:p>
        </w:tc>
        <w:tc>
          <w:tcPr>
            <w:tcW w:w="4554" w:type="dxa"/>
            <w:shd w:val="clear" w:color="auto" w:fill="auto"/>
            <w:vAlign w:val="center"/>
          </w:tcPr>
          <w:p w:rsidR="00AC2C3C" w:rsidRPr="00014837" w:rsidRDefault="00AC2C3C" w:rsidP="00AC2C3C">
            <w:pPr>
              <w:widowControl/>
              <w:spacing w:beforeLines="15" w:before="46" w:afterLines="15" w:after="46" w:line="260" w:lineRule="exact"/>
              <w:ind w:rightChars="-25" w:right="-53"/>
              <w:jc w:val="left"/>
              <w:rPr>
                <w:spacing w:val="-5"/>
                <w:kern w:val="0"/>
                <w:szCs w:val="21"/>
              </w:rPr>
            </w:pPr>
            <w:r w:rsidRPr="00014837">
              <w:rPr>
                <w:spacing w:val="-5"/>
                <w:kern w:val="0"/>
                <w:szCs w:val="21"/>
              </w:rPr>
              <w:t>磷脂酶</w:t>
            </w:r>
            <w:r w:rsidRPr="00014837">
              <w:rPr>
                <w:spacing w:val="-5"/>
                <w:kern w:val="0"/>
                <w:szCs w:val="21"/>
              </w:rPr>
              <w:t>D/</w:t>
            </w:r>
            <w:r w:rsidRPr="00014837">
              <w:rPr>
                <w:spacing w:val="-5"/>
                <w:kern w:val="0"/>
                <w:szCs w:val="21"/>
              </w:rPr>
              <w:t>磷脂酸参与梨自交不亲和反应的功能分析</w:t>
            </w:r>
          </w:p>
        </w:tc>
        <w:tc>
          <w:tcPr>
            <w:tcW w:w="1045" w:type="dxa"/>
            <w:vAlign w:val="center"/>
          </w:tcPr>
          <w:p w:rsidR="00AC2C3C" w:rsidRPr="00014837" w:rsidRDefault="00AC2C3C" w:rsidP="00AC2C3C">
            <w:pPr>
              <w:widowControl/>
              <w:spacing w:beforeLines="15" w:before="46" w:afterLines="15" w:after="46" w:line="260" w:lineRule="exact"/>
              <w:ind w:rightChars="-25" w:right="-53"/>
              <w:jc w:val="center"/>
              <w:rPr>
                <w:spacing w:val="-5"/>
                <w:kern w:val="0"/>
                <w:szCs w:val="21"/>
              </w:rPr>
            </w:pPr>
            <w:r w:rsidRPr="00014837">
              <w:rPr>
                <w:spacing w:val="-5"/>
                <w:kern w:val="0"/>
                <w:szCs w:val="21"/>
              </w:rPr>
              <w:t>吴巨友</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43</w:t>
            </w:r>
          </w:p>
        </w:tc>
        <w:tc>
          <w:tcPr>
            <w:tcW w:w="2239" w:type="dxa"/>
            <w:vAlign w:val="center"/>
          </w:tcPr>
          <w:p w:rsidR="00AC2C3C" w:rsidRPr="00014837" w:rsidRDefault="00AC2C3C" w:rsidP="0028738B">
            <w:pPr>
              <w:jc w:val="center"/>
              <w:rPr>
                <w:szCs w:val="21"/>
              </w:rPr>
            </w:pPr>
            <w:r w:rsidRPr="00014837">
              <w:rPr>
                <w:szCs w:val="21"/>
              </w:rPr>
              <w:t>南京农业大学</w:t>
            </w:r>
          </w:p>
        </w:tc>
        <w:tc>
          <w:tcPr>
            <w:tcW w:w="1004" w:type="dxa"/>
            <w:shd w:val="clear" w:color="auto" w:fill="auto"/>
            <w:vAlign w:val="center"/>
          </w:tcPr>
          <w:p w:rsidR="00AC2C3C" w:rsidRPr="00014837" w:rsidRDefault="00AC2C3C" w:rsidP="00AC2C3C">
            <w:pPr>
              <w:spacing w:beforeLines="15" w:before="46" w:afterLines="15" w:after="46" w:line="260" w:lineRule="exact"/>
              <w:ind w:rightChars="-25" w:right="-53"/>
              <w:jc w:val="center"/>
              <w:rPr>
                <w:spacing w:val="-5"/>
                <w:szCs w:val="21"/>
              </w:rPr>
            </w:pPr>
            <w:r w:rsidRPr="00014837">
              <w:rPr>
                <w:spacing w:val="-5"/>
                <w:szCs w:val="21"/>
              </w:rPr>
              <w:t>余晓文</w:t>
            </w:r>
          </w:p>
        </w:tc>
        <w:tc>
          <w:tcPr>
            <w:tcW w:w="4554" w:type="dxa"/>
            <w:shd w:val="clear" w:color="auto" w:fill="auto"/>
            <w:vAlign w:val="center"/>
          </w:tcPr>
          <w:p w:rsidR="00AC2C3C" w:rsidRPr="00014837" w:rsidRDefault="00AC2C3C" w:rsidP="00AC2C3C">
            <w:pPr>
              <w:widowControl/>
              <w:spacing w:beforeLines="15" w:before="46" w:afterLines="15" w:after="46" w:line="260" w:lineRule="exact"/>
              <w:ind w:rightChars="-25" w:right="-53"/>
              <w:jc w:val="left"/>
              <w:rPr>
                <w:spacing w:val="-5"/>
                <w:kern w:val="0"/>
                <w:szCs w:val="21"/>
              </w:rPr>
            </w:pPr>
            <w:r w:rsidRPr="00014837">
              <w:rPr>
                <w:spacing w:val="-5"/>
                <w:szCs w:val="21"/>
              </w:rPr>
              <w:t>亚洲栽培稻与南方野生稻（</w:t>
            </w:r>
            <w:proofErr w:type="spellStart"/>
            <w:r w:rsidRPr="00014837">
              <w:rPr>
                <w:i/>
                <w:spacing w:val="-5"/>
                <w:szCs w:val="21"/>
              </w:rPr>
              <w:t>Oryzameridionalis</w:t>
            </w:r>
            <w:proofErr w:type="spellEnd"/>
            <w:r w:rsidRPr="00014837">
              <w:rPr>
                <w:spacing w:val="-5"/>
                <w:szCs w:val="21"/>
              </w:rPr>
              <w:t>）种间杂种花粉不育位点</w:t>
            </w:r>
            <w:r w:rsidRPr="00014837">
              <w:rPr>
                <w:i/>
                <w:spacing w:val="-5"/>
                <w:szCs w:val="21"/>
              </w:rPr>
              <w:t>qHMS7</w:t>
            </w:r>
            <w:r w:rsidRPr="00014837">
              <w:rPr>
                <w:spacing w:val="-5"/>
                <w:szCs w:val="21"/>
              </w:rPr>
              <w:t>的图位克隆</w:t>
            </w:r>
          </w:p>
        </w:tc>
        <w:tc>
          <w:tcPr>
            <w:tcW w:w="1045" w:type="dxa"/>
            <w:vAlign w:val="center"/>
          </w:tcPr>
          <w:p w:rsidR="00AC2C3C" w:rsidRPr="00014837" w:rsidRDefault="00AC2C3C" w:rsidP="0028738B">
            <w:pPr>
              <w:jc w:val="center"/>
              <w:rPr>
                <w:spacing w:val="-5"/>
                <w:szCs w:val="21"/>
              </w:rPr>
            </w:pPr>
            <w:r w:rsidRPr="00014837">
              <w:rPr>
                <w:spacing w:val="-5"/>
                <w:szCs w:val="21"/>
              </w:rPr>
              <w:t>万建民</w:t>
            </w:r>
          </w:p>
          <w:p w:rsidR="00AC2C3C" w:rsidRPr="00014837" w:rsidRDefault="00AC2C3C" w:rsidP="0028738B">
            <w:pPr>
              <w:jc w:val="center"/>
              <w:rPr>
                <w:szCs w:val="21"/>
              </w:rPr>
            </w:pPr>
            <w:r w:rsidRPr="00014837">
              <w:rPr>
                <w:szCs w:val="21"/>
              </w:rPr>
              <w:t>翟虎渠</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44</w:t>
            </w:r>
          </w:p>
        </w:tc>
        <w:tc>
          <w:tcPr>
            <w:tcW w:w="2239" w:type="dxa"/>
            <w:vAlign w:val="center"/>
          </w:tcPr>
          <w:p w:rsidR="00AC2C3C" w:rsidRPr="00014837" w:rsidRDefault="00AC2C3C" w:rsidP="0028738B">
            <w:pPr>
              <w:jc w:val="center"/>
              <w:rPr>
                <w:szCs w:val="21"/>
              </w:rPr>
            </w:pPr>
            <w:r w:rsidRPr="00014837">
              <w:rPr>
                <w:szCs w:val="21"/>
              </w:rPr>
              <w:t>南京农业大学</w:t>
            </w:r>
          </w:p>
        </w:tc>
        <w:tc>
          <w:tcPr>
            <w:tcW w:w="1004" w:type="dxa"/>
            <w:shd w:val="clear" w:color="auto" w:fill="auto"/>
            <w:vAlign w:val="center"/>
          </w:tcPr>
          <w:p w:rsidR="00AC2C3C" w:rsidRPr="00014837" w:rsidRDefault="00AC2C3C" w:rsidP="00AC2C3C">
            <w:pPr>
              <w:widowControl/>
              <w:spacing w:beforeLines="15" w:before="46" w:afterLines="15" w:after="46" w:line="260" w:lineRule="exact"/>
              <w:ind w:rightChars="-25" w:right="-53"/>
              <w:jc w:val="center"/>
              <w:rPr>
                <w:spacing w:val="-5"/>
                <w:kern w:val="0"/>
                <w:szCs w:val="21"/>
              </w:rPr>
            </w:pPr>
            <w:r w:rsidRPr="00014837">
              <w:rPr>
                <w:spacing w:val="-5"/>
                <w:kern w:val="0"/>
                <w:szCs w:val="21"/>
              </w:rPr>
              <w:t>金　琳</w:t>
            </w:r>
          </w:p>
        </w:tc>
        <w:tc>
          <w:tcPr>
            <w:tcW w:w="4554" w:type="dxa"/>
            <w:shd w:val="clear" w:color="auto" w:fill="auto"/>
            <w:vAlign w:val="center"/>
          </w:tcPr>
          <w:p w:rsidR="00AC2C3C" w:rsidRPr="00014837" w:rsidRDefault="00AC2C3C" w:rsidP="00AC2C3C">
            <w:pPr>
              <w:widowControl/>
              <w:spacing w:beforeLines="15" w:before="46" w:afterLines="15" w:after="46" w:line="260" w:lineRule="exact"/>
              <w:ind w:rightChars="-25" w:right="-53"/>
              <w:jc w:val="left"/>
              <w:rPr>
                <w:spacing w:val="-5"/>
                <w:kern w:val="0"/>
                <w:szCs w:val="21"/>
              </w:rPr>
            </w:pPr>
            <w:r w:rsidRPr="00014837">
              <w:rPr>
                <w:spacing w:val="-5"/>
                <w:szCs w:val="21"/>
              </w:rPr>
              <w:t>自然庇护所对棉铃虫</w:t>
            </w:r>
            <w:r w:rsidRPr="00014837">
              <w:rPr>
                <w:b/>
                <w:bCs/>
                <w:spacing w:val="-5"/>
                <w:szCs w:val="21"/>
              </w:rPr>
              <w:t>Cry1Ac</w:t>
            </w:r>
            <w:r w:rsidRPr="00014837">
              <w:rPr>
                <w:spacing w:val="-5"/>
                <w:szCs w:val="21"/>
              </w:rPr>
              <w:t>抗性演化的影响及显性</w:t>
            </w:r>
            <w:proofErr w:type="spellStart"/>
            <w:r w:rsidRPr="00014837">
              <w:rPr>
                <w:b/>
                <w:bCs/>
                <w:spacing w:val="-5"/>
                <w:szCs w:val="21"/>
              </w:rPr>
              <w:t>Bt</w:t>
            </w:r>
            <w:proofErr w:type="spellEnd"/>
            <w:r w:rsidRPr="00014837">
              <w:rPr>
                <w:spacing w:val="-5"/>
                <w:szCs w:val="21"/>
              </w:rPr>
              <w:t>抗性基因的鉴定</w:t>
            </w:r>
          </w:p>
        </w:tc>
        <w:tc>
          <w:tcPr>
            <w:tcW w:w="1045" w:type="dxa"/>
            <w:vAlign w:val="center"/>
          </w:tcPr>
          <w:p w:rsidR="00AC2C3C" w:rsidRPr="00014837" w:rsidRDefault="00AC2C3C" w:rsidP="00AC2C3C">
            <w:pPr>
              <w:widowControl/>
              <w:spacing w:beforeLines="15" w:before="46" w:afterLines="15" w:after="46" w:line="260" w:lineRule="exact"/>
              <w:ind w:rightChars="-25" w:right="-53"/>
              <w:jc w:val="center"/>
              <w:rPr>
                <w:spacing w:val="-5"/>
                <w:kern w:val="0"/>
                <w:szCs w:val="21"/>
              </w:rPr>
            </w:pPr>
            <w:r w:rsidRPr="00014837">
              <w:rPr>
                <w:spacing w:val="-5"/>
                <w:kern w:val="0"/>
                <w:szCs w:val="21"/>
              </w:rPr>
              <w:t>吴益东</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45</w:t>
            </w:r>
          </w:p>
        </w:tc>
        <w:tc>
          <w:tcPr>
            <w:tcW w:w="2239" w:type="dxa"/>
            <w:vAlign w:val="center"/>
          </w:tcPr>
          <w:p w:rsidR="00AC2C3C" w:rsidRPr="00014837" w:rsidRDefault="00AC2C3C" w:rsidP="0028738B">
            <w:pPr>
              <w:jc w:val="center"/>
              <w:rPr>
                <w:szCs w:val="21"/>
              </w:rPr>
            </w:pPr>
            <w:r w:rsidRPr="00014837">
              <w:rPr>
                <w:szCs w:val="21"/>
              </w:rPr>
              <w:t>南京农业大学</w:t>
            </w:r>
          </w:p>
        </w:tc>
        <w:tc>
          <w:tcPr>
            <w:tcW w:w="1004" w:type="dxa"/>
            <w:shd w:val="clear" w:color="auto" w:fill="auto"/>
            <w:vAlign w:val="center"/>
          </w:tcPr>
          <w:p w:rsidR="00AC2C3C" w:rsidRPr="00014837" w:rsidRDefault="00AC2C3C" w:rsidP="00AC2C3C">
            <w:pPr>
              <w:spacing w:beforeLines="15" w:before="46" w:afterLines="15" w:after="46" w:line="260" w:lineRule="exact"/>
              <w:ind w:rightChars="-25" w:right="-53"/>
              <w:jc w:val="center"/>
              <w:rPr>
                <w:spacing w:val="-5"/>
                <w:szCs w:val="21"/>
              </w:rPr>
            </w:pPr>
            <w:r w:rsidRPr="00014837">
              <w:rPr>
                <w:spacing w:val="-5"/>
                <w:szCs w:val="21"/>
              </w:rPr>
              <w:t>刘　兵</w:t>
            </w:r>
          </w:p>
        </w:tc>
        <w:tc>
          <w:tcPr>
            <w:tcW w:w="4554" w:type="dxa"/>
            <w:shd w:val="clear" w:color="auto" w:fill="auto"/>
            <w:vAlign w:val="center"/>
          </w:tcPr>
          <w:p w:rsidR="00AC2C3C" w:rsidRPr="00014837" w:rsidRDefault="00AC2C3C" w:rsidP="00AC2C3C">
            <w:pPr>
              <w:spacing w:beforeLines="15" w:before="46" w:afterLines="15" w:after="46" w:line="260" w:lineRule="exact"/>
              <w:ind w:rightChars="-25" w:right="-53"/>
              <w:jc w:val="left"/>
              <w:rPr>
                <w:spacing w:val="-5"/>
                <w:szCs w:val="21"/>
              </w:rPr>
            </w:pPr>
            <w:r w:rsidRPr="00014837">
              <w:rPr>
                <w:spacing w:val="-5"/>
                <w:szCs w:val="21"/>
              </w:rPr>
              <w:t>生育后期高温胁迫对小麦生长发育及产量形成影响的模拟研究</w:t>
            </w:r>
          </w:p>
        </w:tc>
        <w:tc>
          <w:tcPr>
            <w:tcW w:w="1045" w:type="dxa"/>
            <w:vAlign w:val="center"/>
          </w:tcPr>
          <w:p w:rsidR="00AC2C3C" w:rsidRPr="00014837" w:rsidRDefault="00AC2C3C" w:rsidP="00AC2C3C">
            <w:pPr>
              <w:spacing w:beforeLines="15" w:before="46" w:afterLines="15" w:after="46" w:line="260" w:lineRule="exact"/>
              <w:ind w:rightChars="-25" w:right="-53"/>
              <w:jc w:val="center"/>
              <w:rPr>
                <w:spacing w:val="-5"/>
                <w:szCs w:val="21"/>
              </w:rPr>
            </w:pPr>
            <w:r w:rsidRPr="00014837">
              <w:rPr>
                <w:spacing w:val="-5"/>
                <w:szCs w:val="21"/>
              </w:rPr>
              <w:t>朱　艳</w:t>
            </w:r>
          </w:p>
          <w:p w:rsidR="00AC2C3C" w:rsidRPr="00014837" w:rsidRDefault="00AC2C3C" w:rsidP="00AC2C3C">
            <w:pPr>
              <w:spacing w:beforeLines="15" w:before="46" w:afterLines="15" w:after="46" w:line="260" w:lineRule="exact"/>
              <w:ind w:rightChars="-25" w:right="-53"/>
              <w:jc w:val="center"/>
              <w:rPr>
                <w:spacing w:val="-5"/>
                <w:szCs w:val="21"/>
              </w:rPr>
            </w:pPr>
            <w:r w:rsidRPr="00014837">
              <w:rPr>
                <w:spacing w:val="-5"/>
                <w:szCs w:val="21"/>
              </w:rPr>
              <w:t>曹卫星</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lastRenderedPageBreak/>
              <w:t>46</w:t>
            </w:r>
          </w:p>
        </w:tc>
        <w:tc>
          <w:tcPr>
            <w:tcW w:w="2239" w:type="dxa"/>
            <w:vAlign w:val="center"/>
          </w:tcPr>
          <w:p w:rsidR="00AC2C3C" w:rsidRPr="00014837" w:rsidRDefault="00AC2C3C" w:rsidP="0028738B">
            <w:pPr>
              <w:jc w:val="center"/>
              <w:rPr>
                <w:szCs w:val="21"/>
              </w:rPr>
            </w:pPr>
            <w:r w:rsidRPr="00014837">
              <w:rPr>
                <w:szCs w:val="21"/>
              </w:rPr>
              <w:t>南京农业大学</w:t>
            </w:r>
          </w:p>
        </w:tc>
        <w:tc>
          <w:tcPr>
            <w:tcW w:w="1004" w:type="dxa"/>
            <w:shd w:val="clear" w:color="auto" w:fill="auto"/>
            <w:vAlign w:val="center"/>
          </w:tcPr>
          <w:p w:rsidR="00AC2C3C" w:rsidRPr="00014837" w:rsidRDefault="00AC2C3C" w:rsidP="00AC2C3C">
            <w:pPr>
              <w:widowControl/>
              <w:spacing w:beforeLines="15" w:before="46" w:afterLines="15" w:after="46" w:line="260" w:lineRule="exact"/>
              <w:ind w:rightChars="-25" w:right="-53"/>
              <w:jc w:val="center"/>
              <w:rPr>
                <w:spacing w:val="-5"/>
                <w:kern w:val="0"/>
                <w:szCs w:val="21"/>
              </w:rPr>
            </w:pPr>
            <w:r w:rsidRPr="00014837">
              <w:rPr>
                <w:spacing w:val="-5"/>
                <w:kern w:val="0"/>
                <w:szCs w:val="21"/>
              </w:rPr>
              <w:t>张　峰</w:t>
            </w:r>
          </w:p>
        </w:tc>
        <w:tc>
          <w:tcPr>
            <w:tcW w:w="4554" w:type="dxa"/>
            <w:shd w:val="clear" w:color="auto" w:fill="auto"/>
            <w:vAlign w:val="center"/>
          </w:tcPr>
          <w:p w:rsidR="00AC2C3C" w:rsidRPr="00014837" w:rsidRDefault="00AC2C3C" w:rsidP="00AC2C3C">
            <w:pPr>
              <w:widowControl/>
              <w:spacing w:beforeLines="15" w:before="46" w:afterLines="15" w:after="46" w:line="260" w:lineRule="exact"/>
              <w:ind w:rightChars="-25" w:right="-53"/>
              <w:jc w:val="left"/>
              <w:rPr>
                <w:spacing w:val="-5"/>
                <w:kern w:val="0"/>
                <w:szCs w:val="21"/>
              </w:rPr>
            </w:pPr>
            <w:r w:rsidRPr="00014837">
              <w:rPr>
                <w:spacing w:val="-5"/>
                <w:szCs w:val="21"/>
              </w:rPr>
              <w:t>茉莉酸信号途径中调控因子</w:t>
            </w:r>
            <w:r w:rsidRPr="00014837">
              <w:rPr>
                <w:spacing w:val="-5"/>
                <w:szCs w:val="21"/>
              </w:rPr>
              <w:t>JAZ</w:t>
            </w:r>
            <w:r w:rsidRPr="00014837">
              <w:rPr>
                <w:spacing w:val="-5"/>
                <w:szCs w:val="21"/>
              </w:rPr>
              <w:t>抑制</w:t>
            </w:r>
            <w:r w:rsidRPr="00014837">
              <w:rPr>
                <w:spacing w:val="-5"/>
                <w:szCs w:val="21"/>
              </w:rPr>
              <w:t>MYC</w:t>
            </w:r>
            <w:r w:rsidRPr="00014837">
              <w:rPr>
                <w:spacing w:val="-5"/>
                <w:szCs w:val="21"/>
              </w:rPr>
              <w:t>转录因子和调控茉莉酸脱敏反应的机制研究</w:t>
            </w:r>
          </w:p>
        </w:tc>
        <w:tc>
          <w:tcPr>
            <w:tcW w:w="1045" w:type="dxa"/>
            <w:vAlign w:val="center"/>
          </w:tcPr>
          <w:p w:rsidR="00AC2C3C" w:rsidRPr="00014837" w:rsidRDefault="00AC2C3C" w:rsidP="00AC2C3C">
            <w:pPr>
              <w:widowControl/>
              <w:spacing w:beforeLines="15" w:before="46" w:afterLines="15" w:after="46" w:line="260" w:lineRule="exact"/>
              <w:ind w:rightChars="-25" w:right="-53"/>
              <w:jc w:val="center"/>
              <w:rPr>
                <w:spacing w:val="-5"/>
                <w:kern w:val="0"/>
                <w:szCs w:val="21"/>
              </w:rPr>
            </w:pPr>
            <w:r w:rsidRPr="00014837">
              <w:rPr>
                <w:spacing w:val="-5"/>
                <w:kern w:val="0"/>
                <w:szCs w:val="21"/>
              </w:rPr>
              <w:t>周明国</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47</w:t>
            </w:r>
          </w:p>
        </w:tc>
        <w:tc>
          <w:tcPr>
            <w:tcW w:w="2239" w:type="dxa"/>
            <w:vAlign w:val="center"/>
          </w:tcPr>
          <w:p w:rsidR="00AC2C3C" w:rsidRPr="00014837" w:rsidRDefault="00AC2C3C" w:rsidP="0028738B">
            <w:pPr>
              <w:jc w:val="center"/>
              <w:rPr>
                <w:szCs w:val="21"/>
              </w:rPr>
            </w:pPr>
            <w:r w:rsidRPr="00014837">
              <w:rPr>
                <w:szCs w:val="21"/>
              </w:rPr>
              <w:t>南京农业大学</w:t>
            </w:r>
          </w:p>
        </w:tc>
        <w:tc>
          <w:tcPr>
            <w:tcW w:w="1004" w:type="dxa"/>
            <w:shd w:val="clear" w:color="auto" w:fill="auto"/>
            <w:vAlign w:val="center"/>
          </w:tcPr>
          <w:p w:rsidR="00AC2C3C" w:rsidRPr="00014837" w:rsidRDefault="00AC2C3C" w:rsidP="0028738B">
            <w:pPr>
              <w:jc w:val="center"/>
              <w:rPr>
                <w:szCs w:val="21"/>
              </w:rPr>
            </w:pPr>
            <w:r w:rsidRPr="00014837">
              <w:rPr>
                <w:szCs w:val="21"/>
              </w:rPr>
              <w:t>陈景光</w:t>
            </w:r>
          </w:p>
        </w:tc>
        <w:tc>
          <w:tcPr>
            <w:tcW w:w="4554" w:type="dxa"/>
            <w:shd w:val="clear" w:color="auto" w:fill="auto"/>
            <w:vAlign w:val="center"/>
          </w:tcPr>
          <w:p w:rsidR="00AC2C3C" w:rsidRPr="00014837" w:rsidRDefault="00AC2C3C" w:rsidP="0028738B">
            <w:pPr>
              <w:rPr>
                <w:szCs w:val="21"/>
              </w:rPr>
            </w:pPr>
            <w:r w:rsidRPr="00014837">
              <w:rPr>
                <w:szCs w:val="21"/>
              </w:rPr>
              <w:t>OsNAR2.1</w:t>
            </w:r>
            <w:r w:rsidRPr="00014837">
              <w:rPr>
                <w:szCs w:val="21"/>
              </w:rPr>
              <w:t>参与水稻氮素利用的生物学功能及其机制研究</w:t>
            </w:r>
          </w:p>
        </w:tc>
        <w:tc>
          <w:tcPr>
            <w:tcW w:w="1045" w:type="dxa"/>
            <w:vAlign w:val="center"/>
          </w:tcPr>
          <w:p w:rsidR="00AC2C3C" w:rsidRPr="00014837" w:rsidRDefault="00AC2C3C" w:rsidP="0028738B">
            <w:pPr>
              <w:jc w:val="center"/>
              <w:rPr>
                <w:b/>
                <w:szCs w:val="21"/>
              </w:rPr>
            </w:pPr>
            <w:r w:rsidRPr="00014837">
              <w:rPr>
                <w:spacing w:val="-5"/>
                <w:kern w:val="0"/>
                <w:szCs w:val="21"/>
              </w:rPr>
              <w:t>范晓荣</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48</w:t>
            </w:r>
          </w:p>
        </w:tc>
        <w:tc>
          <w:tcPr>
            <w:tcW w:w="2239" w:type="dxa"/>
            <w:vAlign w:val="center"/>
          </w:tcPr>
          <w:p w:rsidR="00AC2C3C" w:rsidRPr="00014837" w:rsidRDefault="00AC2C3C" w:rsidP="0028738B">
            <w:pPr>
              <w:jc w:val="center"/>
              <w:rPr>
                <w:szCs w:val="21"/>
              </w:rPr>
            </w:pPr>
            <w:r w:rsidRPr="00014837">
              <w:rPr>
                <w:szCs w:val="21"/>
              </w:rPr>
              <w:t>南京农业大学</w:t>
            </w:r>
          </w:p>
        </w:tc>
        <w:tc>
          <w:tcPr>
            <w:tcW w:w="1004" w:type="dxa"/>
            <w:shd w:val="clear" w:color="auto" w:fill="auto"/>
            <w:vAlign w:val="center"/>
          </w:tcPr>
          <w:p w:rsidR="00AC2C3C" w:rsidRPr="00014837" w:rsidRDefault="00AC2C3C" w:rsidP="0028738B">
            <w:pPr>
              <w:jc w:val="center"/>
              <w:rPr>
                <w:szCs w:val="21"/>
              </w:rPr>
            </w:pPr>
            <w:r w:rsidRPr="00014837">
              <w:rPr>
                <w:szCs w:val="21"/>
              </w:rPr>
              <w:t>李天祥</w:t>
            </w:r>
          </w:p>
        </w:tc>
        <w:tc>
          <w:tcPr>
            <w:tcW w:w="4554" w:type="dxa"/>
            <w:shd w:val="clear" w:color="auto" w:fill="auto"/>
            <w:vAlign w:val="center"/>
          </w:tcPr>
          <w:p w:rsidR="00AC2C3C" w:rsidRPr="00014837" w:rsidRDefault="00AC2C3C" w:rsidP="0028738B">
            <w:pPr>
              <w:rPr>
                <w:szCs w:val="21"/>
              </w:rPr>
            </w:pPr>
            <w:r w:rsidRPr="00014837">
              <w:rPr>
                <w:szCs w:val="21"/>
              </w:rPr>
              <w:t>结构调整与技术进步对我国粮食生产影响的研究</w:t>
            </w:r>
            <w:r w:rsidRPr="00014837">
              <w:rPr>
                <w:szCs w:val="21"/>
              </w:rPr>
              <w:t>——</w:t>
            </w:r>
            <w:r w:rsidRPr="00014837">
              <w:rPr>
                <w:szCs w:val="21"/>
              </w:rPr>
              <w:t>基于产量和生产成本角度的考察</w:t>
            </w:r>
          </w:p>
        </w:tc>
        <w:tc>
          <w:tcPr>
            <w:tcW w:w="1045" w:type="dxa"/>
            <w:vAlign w:val="center"/>
          </w:tcPr>
          <w:p w:rsidR="00AC2C3C" w:rsidRPr="00014837" w:rsidRDefault="00AC2C3C" w:rsidP="0028738B">
            <w:pPr>
              <w:jc w:val="center"/>
              <w:rPr>
                <w:b/>
                <w:szCs w:val="21"/>
              </w:rPr>
            </w:pPr>
            <w:r w:rsidRPr="00014837">
              <w:rPr>
                <w:spacing w:val="-5"/>
                <w:kern w:val="0"/>
                <w:szCs w:val="21"/>
              </w:rPr>
              <w:t>朱　晶</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49</w:t>
            </w:r>
          </w:p>
        </w:tc>
        <w:tc>
          <w:tcPr>
            <w:tcW w:w="2239" w:type="dxa"/>
            <w:vAlign w:val="center"/>
          </w:tcPr>
          <w:p w:rsidR="00AC2C3C" w:rsidRPr="00014837" w:rsidRDefault="00AC2C3C" w:rsidP="0028738B">
            <w:pPr>
              <w:jc w:val="center"/>
              <w:rPr>
                <w:szCs w:val="21"/>
              </w:rPr>
            </w:pPr>
            <w:r w:rsidRPr="00014837">
              <w:rPr>
                <w:szCs w:val="21"/>
              </w:rPr>
              <w:t>中国药科大学</w:t>
            </w:r>
          </w:p>
        </w:tc>
        <w:tc>
          <w:tcPr>
            <w:tcW w:w="1004" w:type="dxa"/>
            <w:shd w:val="clear" w:color="auto" w:fill="auto"/>
            <w:vAlign w:val="center"/>
          </w:tcPr>
          <w:p w:rsidR="00AC2C3C" w:rsidRPr="00014837" w:rsidRDefault="00AC2C3C" w:rsidP="0028738B">
            <w:pPr>
              <w:jc w:val="center"/>
              <w:rPr>
                <w:szCs w:val="21"/>
              </w:rPr>
            </w:pPr>
            <w:r w:rsidRPr="00014837">
              <w:rPr>
                <w:szCs w:val="21"/>
              </w:rPr>
              <w:t>邱倩倩</w:t>
            </w:r>
          </w:p>
        </w:tc>
        <w:tc>
          <w:tcPr>
            <w:tcW w:w="4554" w:type="dxa"/>
            <w:shd w:val="clear" w:color="auto" w:fill="auto"/>
            <w:vAlign w:val="center"/>
          </w:tcPr>
          <w:p w:rsidR="00AC2C3C" w:rsidRPr="00014837" w:rsidRDefault="00AC2C3C" w:rsidP="0028738B">
            <w:pPr>
              <w:jc w:val="left"/>
              <w:rPr>
                <w:szCs w:val="21"/>
              </w:rPr>
            </w:pPr>
            <w:r w:rsidRPr="00014837">
              <w:rPr>
                <w:szCs w:val="21"/>
              </w:rPr>
              <w:t>P-</w:t>
            </w:r>
            <w:r w:rsidRPr="00014837">
              <w:rPr>
                <w:szCs w:val="21"/>
              </w:rPr>
              <w:t>糖蛋白介导的肿瘤多药耐药逆转剂的设计、合成与生物活性评估</w:t>
            </w:r>
          </w:p>
        </w:tc>
        <w:tc>
          <w:tcPr>
            <w:tcW w:w="1045" w:type="dxa"/>
            <w:vAlign w:val="center"/>
          </w:tcPr>
          <w:p w:rsidR="00AC2C3C" w:rsidRPr="00014837" w:rsidRDefault="00AC2C3C" w:rsidP="0028738B">
            <w:pPr>
              <w:jc w:val="center"/>
              <w:rPr>
                <w:szCs w:val="21"/>
              </w:rPr>
            </w:pPr>
            <w:r w:rsidRPr="00014837">
              <w:rPr>
                <w:szCs w:val="21"/>
              </w:rPr>
              <w:t>钱</w:t>
            </w:r>
            <w:r w:rsidRPr="00014837">
              <w:rPr>
                <w:szCs w:val="21"/>
              </w:rPr>
              <w:t xml:space="preserve">  </w:t>
            </w:r>
            <w:r w:rsidRPr="00014837">
              <w:rPr>
                <w:szCs w:val="21"/>
              </w:rPr>
              <w:t>海</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50</w:t>
            </w:r>
          </w:p>
        </w:tc>
        <w:tc>
          <w:tcPr>
            <w:tcW w:w="2239" w:type="dxa"/>
            <w:vAlign w:val="center"/>
          </w:tcPr>
          <w:p w:rsidR="00AC2C3C" w:rsidRPr="00014837" w:rsidRDefault="00AC2C3C" w:rsidP="0028738B">
            <w:pPr>
              <w:jc w:val="center"/>
              <w:rPr>
                <w:szCs w:val="21"/>
              </w:rPr>
            </w:pPr>
            <w:r w:rsidRPr="00014837">
              <w:rPr>
                <w:szCs w:val="21"/>
              </w:rPr>
              <w:t>中国药科大学</w:t>
            </w:r>
          </w:p>
        </w:tc>
        <w:tc>
          <w:tcPr>
            <w:tcW w:w="1004" w:type="dxa"/>
            <w:shd w:val="clear" w:color="auto" w:fill="auto"/>
            <w:vAlign w:val="center"/>
          </w:tcPr>
          <w:p w:rsidR="00AC2C3C" w:rsidRPr="00014837" w:rsidRDefault="00AC2C3C" w:rsidP="0028738B">
            <w:pPr>
              <w:jc w:val="center"/>
              <w:rPr>
                <w:szCs w:val="21"/>
              </w:rPr>
            </w:pPr>
            <w:r w:rsidRPr="00014837">
              <w:rPr>
                <w:szCs w:val="21"/>
              </w:rPr>
              <w:t>张亚龙</w:t>
            </w:r>
          </w:p>
        </w:tc>
        <w:tc>
          <w:tcPr>
            <w:tcW w:w="4554" w:type="dxa"/>
            <w:shd w:val="clear" w:color="auto" w:fill="auto"/>
            <w:vAlign w:val="center"/>
          </w:tcPr>
          <w:p w:rsidR="00AC2C3C" w:rsidRPr="00014837" w:rsidRDefault="00AC2C3C" w:rsidP="0028738B">
            <w:pPr>
              <w:jc w:val="left"/>
              <w:rPr>
                <w:szCs w:val="21"/>
              </w:rPr>
            </w:pPr>
            <w:r w:rsidRPr="00014837">
              <w:rPr>
                <w:szCs w:val="21"/>
              </w:rPr>
              <w:t>桃金娘和木瓣树叶中萜类聚合物研究</w:t>
            </w:r>
          </w:p>
        </w:tc>
        <w:tc>
          <w:tcPr>
            <w:tcW w:w="1045" w:type="dxa"/>
            <w:vAlign w:val="center"/>
          </w:tcPr>
          <w:p w:rsidR="00AC2C3C" w:rsidRPr="00014837" w:rsidRDefault="00AC2C3C" w:rsidP="0028738B">
            <w:pPr>
              <w:jc w:val="center"/>
              <w:rPr>
                <w:szCs w:val="21"/>
              </w:rPr>
            </w:pPr>
            <w:r w:rsidRPr="00014837">
              <w:rPr>
                <w:szCs w:val="21"/>
              </w:rPr>
              <w:t>孔令义</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51</w:t>
            </w:r>
          </w:p>
        </w:tc>
        <w:tc>
          <w:tcPr>
            <w:tcW w:w="2239" w:type="dxa"/>
            <w:vAlign w:val="center"/>
          </w:tcPr>
          <w:p w:rsidR="00AC2C3C" w:rsidRPr="00014837" w:rsidRDefault="00AC2C3C" w:rsidP="0028738B">
            <w:pPr>
              <w:jc w:val="center"/>
              <w:rPr>
                <w:szCs w:val="21"/>
              </w:rPr>
            </w:pPr>
            <w:r w:rsidRPr="00014837">
              <w:rPr>
                <w:szCs w:val="21"/>
              </w:rPr>
              <w:t>中国药科大学</w:t>
            </w:r>
          </w:p>
        </w:tc>
        <w:tc>
          <w:tcPr>
            <w:tcW w:w="1004" w:type="dxa"/>
            <w:shd w:val="clear" w:color="auto" w:fill="auto"/>
            <w:vAlign w:val="center"/>
          </w:tcPr>
          <w:p w:rsidR="00AC2C3C" w:rsidRPr="00014837" w:rsidRDefault="00AC2C3C" w:rsidP="0028738B">
            <w:pPr>
              <w:jc w:val="center"/>
              <w:rPr>
                <w:szCs w:val="21"/>
              </w:rPr>
            </w:pPr>
            <w:r w:rsidRPr="00014837">
              <w:rPr>
                <w:szCs w:val="21"/>
              </w:rPr>
              <w:t>宋慧鹏</w:t>
            </w:r>
          </w:p>
        </w:tc>
        <w:tc>
          <w:tcPr>
            <w:tcW w:w="4554" w:type="dxa"/>
            <w:shd w:val="clear" w:color="auto" w:fill="auto"/>
            <w:vAlign w:val="center"/>
          </w:tcPr>
          <w:p w:rsidR="00AC2C3C" w:rsidRPr="00014837" w:rsidRDefault="00AC2C3C" w:rsidP="0028738B">
            <w:pPr>
              <w:jc w:val="left"/>
              <w:rPr>
                <w:szCs w:val="21"/>
              </w:rPr>
            </w:pPr>
            <w:r w:rsidRPr="00014837">
              <w:rPr>
                <w:szCs w:val="21"/>
              </w:rPr>
              <w:t>中药等效成分群发现方法研究</w:t>
            </w:r>
          </w:p>
        </w:tc>
        <w:tc>
          <w:tcPr>
            <w:tcW w:w="1045" w:type="dxa"/>
            <w:vAlign w:val="center"/>
          </w:tcPr>
          <w:p w:rsidR="00AC2C3C" w:rsidRPr="00014837" w:rsidRDefault="00AC2C3C" w:rsidP="0028738B">
            <w:pPr>
              <w:jc w:val="center"/>
              <w:rPr>
                <w:szCs w:val="21"/>
              </w:rPr>
            </w:pPr>
            <w:r w:rsidRPr="00014837">
              <w:rPr>
                <w:szCs w:val="21"/>
              </w:rPr>
              <w:t>李</w:t>
            </w:r>
            <w:r w:rsidRPr="00014837">
              <w:rPr>
                <w:szCs w:val="21"/>
              </w:rPr>
              <w:t xml:space="preserve">  </w:t>
            </w:r>
            <w:r w:rsidRPr="00014837">
              <w:rPr>
                <w:szCs w:val="21"/>
              </w:rPr>
              <w:t>萍</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52</w:t>
            </w:r>
          </w:p>
        </w:tc>
        <w:tc>
          <w:tcPr>
            <w:tcW w:w="2239" w:type="dxa"/>
            <w:vAlign w:val="center"/>
          </w:tcPr>
          <w:p w:rsidR="00AC2C3C" w:rsidRPr="00014837" w:rsidRDefault="00AC2C3C" w:rsidP="0028738B">
            <w:pPr>
              <w:jc w:val="center"/>
              <w:rPr>
                <w:szCs w:val="21"/>
              </w:rPr>
            </w:pPr>
            <w:r w:rsidRPr="00014837">
              <w:rPr>
                <w:szCs w:val="21"/>
              </w:rPr>
              <w:t>南京师范大学</w:t>
            </w:r>
          </w:p>
        </w:tc>
        <w:tc>
          <w:tcPr>
            <w:tcW w:w="1004" w:type="dxa"/>
            <w:shd w:val="clear" w:color="auto" w:fill="auto"/>
            <w:vAlign w:val="center"/>
          </w:tcPr>
          <w:p w:rsidR="00AC2C3C" w:rsidRPr="00014837" w:rsidRDefault="00AC2C3C" w:rsidP="0028738B">
            <w:pPr>
              <w:jc w:val="center"/>
              <w:rPr>
                <w:szCs w:val="21"/>
              </w:rPr>
            </w:pPr>
            <w:r w:rsidRPr="00014837">
              <w:rPr>
                <w:szCs w:val="21"/>
              </w:rPr>
              <w:t>刘</w:t>
            </w:r>
            <w:r w:rsidRPr="00014837">
              <w:rPr>
                <w:szCs w:val="21"/>
              </w:rPr>
              <w:t xml:space="preserve">  </w:t>
            </w:r>
            <w:r w:rsidRPr="00014837">
              <w:rPr>
                <w:szCs w:val="21"/>
              </w:rPr>
              <w:t>凯</w:t>
            </w:r>
          </w:p>
        </w:tc>
        <w:tc>
          <w:tcPr>
            <w:tcW w:w="4554" w:type="dxa"/>
            <w:shd w:val="clear" w:color="auto" w:fill="auto"/>
            <w:vAlign w:val="center"/>
          </w:tcPr>
          <w:p w:rsidR="00AC2C3C" w:rsidRPr="00014837" w:rsidRDefault="00AC2C3C" w:rsidP="0028738B">
            <w:pPr>
              <w:jc w:val="left"/>
              <w:rPr>
                <w:szCs w:val="21"/>
              </w:rPr>
            </w:pPr>
            <w:r w:rsidRPr="00014837">
              <w:rPr>
                <w:szCs w:val="21"/>
              </w:rPr>
              <w:t>基于多源数据的黄土高原（重点流失区）侵蚀沟提取及区域差异性研究</w:t>
            </w:r>
          </w:p>
        </w:tc>
        <w:tc>
          <w:tcPr>
            <w:tcW w:w="1045" w:type="dxa"/>
            <w:vAlign w:val="center"/>
          </w:tcPr>
          <w:p w:rsidR="00AC2C3C" w:rsidRPr="00014837" w:rsidRDefault="00AC2C3C" w:rsidP="0028738B">
            <w:pPr>
              <w:jc w:val="center"/>
              <w:rPr>
                <w:szCs w:val="21"/>
              </w:rPr>
            </w:pPr>
            <w:r w:rsidRPr="00014837">
              <w:rPr>
                <w:szCs w:val="21"/>
              </w:rPr>
              <w:t>汤国安</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53</w:t>
            </w:r>
          </w:p>
        </w:tc>
        <w:tc>
          <w:tcPr>
            <w:tcW w:w="2239" w:type="dxa"/>
            <w:vAlign w:val="center"/>
          </w:tcPr>
          <w:p w:rsidR="00AC2C3C" w:rsidRPr="00014837" w:rsidRDefault="00AC2C3C" w:rsidP="0028738B">
            <w:pPr>
              <w:jc w:val="center"/>
              <w:rPr>
                <w:szCs w:val="21"/>
              </w:rPr>
            </w:pPr>
            <w:r w:rsidRPr="00014837">
              <w:rPr>
                <w:szCs w:val="21"/>
              </w:rPr>
              <w:t>南京师范大学</w:t>
            </w:r>
          </w:p>
        </w:tc>
        <w:tc>
          <w:tcPr>
            <w:tcW w:w="1004" w:type="dxa"/>
            <w:shd w:val="clear" w:color="auto" w:fill="auto"/>
            <w:vAlign w:val="center"/>
          </w:tcPr>
          <w:p w:rsidR="00AC2C3C" w:rsidRPr="00014837" w:rsidRDefault="00AC2C3C" w:rsidP="0028738B">
            <w:pPr>
              <w:jc w:val="center"/>
              <w:rPr>
                <w:szCs w:val="21"/>
              </w:rPr>
            </w:pPr>
            <w:r w:rsidRPr="00014837">
              <w:rPr>
                <w:szCs w:val="21"/>
              </w:rPr>
              <w:t>李</w:t>
            </w:r>
            <w:r w:rsidRPr="00014837">
              <w:rPr>
                <w:szCs w:val="21"/>
              </w:rPr>
              <w:t xml:space="preserve">  </w:t>
            </w:r>
            <w:r w:rsidRPr="00014837">
              <w:rPr>
                <w:szCs w:val="21"/>
              </w:rPr>
              <w:t>锐</w:t>
            </w:r>
          </w:p>
        </w:tc>
        <w:tc>
          <w:tcPr>
            <w:tcW w:w="4554" w:type="dxa"/>
            <w:shd w:val="clear" w:color="auto" w:fill="auto"/>
            <w:vAlign w:val="center"/>
          </w:tcPr>
          <w:p w:rsidR="00AC2C3C" w:rsidRPr="00014837" w:rsidRDefault="00AC2C3C" w:rsidP="0028738B">
            <w:pPr>
              <w:jc w:val="left"/>
              <w:rPr>
                <w:szCs w:val="21"/>
              </w:rPr>
            </w:pPr>
            <w:r w:rsidRPr="00014837">
              <w:rPr>
                <w:szCs w:val="21"/>
              </w:rPr>
              <w:t>中英语码转换加工机制的多层面研究：来自眼动的证据</w:t>
            </w:r>
          </w:p>
        </w:tc>
        <w:tc>
          <w:tcPr>
            <w:tcW w:w="1045" w:type="dxa"/>
            <w:vAlign w:val="center"/>
          </w:tcPr>
          <w:p w:rsidR="00AC2C3C" w:rsidRPr="00014837" w:rsidRDefault="00AC2C3C" w:rsidP="0028738B">
            <w:pPr>
              <w:jc w:val="center"/>
              <w:rPr>
                <w:szCs w:val="21"/>
              </w:rPr>
            </w:pPr>
            <w:r w:rsidRPr="00014837">
              <w:rPr>
                <w:szCs w:val="21"/>
              </w:rPr>
              <w:t>倪传斌</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54</w:t>
            </w:r>
          </w:p>
        </w:tc>
        <w:tc>
          <w:tcPr>
            <w:tcW w:w="2239" w:type="dxa"/>
            <w:vAlign w:val="center"/>
          </w:tcPr>
          <w:p w:rsidR="00AC2C3C" w:rsidRPr="00014837" w:rsidRDefault="00AC2C3C" w:rsidP="0028738B">
            <w:pPr>
              <w:jc w:val="center"/>
              <w:rPr>
                <w:szCs w:val="21"/>
              </w:rPr>
            </w:pPr>
            <w:r w:rsidRPr="00014837">
              <w:rPr>
                <w:szCs w:val="21"/>
              </w:rPr>
              <w:t>南京师范大学</w:t>
            </w:r>
          </w:p>
        </w:tc>
        <w:tc>
          <w:tcPr>
            <w:tcW w:w="1004" w:type="dxa"/>
            <w:shd w:val="clear" w:color="auto" w:fill="auto"/>
            <w:vAlign w:val="center"/>
          </w:tcPr>
          <w:p w:rsidR="00AC2C3C" w:rsidRPr="00014837" w:rsidRDefault="00AC2C3C" w:rsidP="0028738B">
            <w:pPr>
              <w:jc w:val="center"/>
              <w:rPr>
                <w:szCs w:val="21"/>
              </w:rPr>
            </w:pPr>
            <w:r w:rsidRPr="00014837">
              <w:rPr>
                <w:szCs w:val="21"/>
              </w:rPr>
              <w:t>操瑞青</w:t>
            </w:r>
          </w:p>
        </w:tc>
        <w:tc>
          <w:tcPr>
            <w:tcW w:w="4554" w:type="dxa"/>
            <w:shd w:val="clear" w:color="auto" w:fill="auto"/>
            <w:vAlign w:val="center"/>
          </w:tcPr>
          <w:p w:rsidR="00AC2C3C" w:rsidRPr="00014837" w:rsidRDefault="00AC2C3C" w:rsidP="0028738B">
            <w:pPr>
              <w:jc w:val="left"/>
              <w:rPr>
                <w:szCs w:val="21"/>
              </w:rPr>
            </w:pPr>
            <w:r w:rsidRPr="00014837">
              <w:rPr>
                <w:szCs w:val="21"/>
              </w:rPr>
              <w:t>“</w:t>
            </w:r>
            <w:r w:rsidRPr="00014837">
              <w:rPr>
                <w:szCs w:val="21"/>
              </w:rPr>
              <w:t>有闻必录</w:t>
            </w:r>
            <w:r w:rsidRPr="00014837">
              <w:rPr>
                <w:szCs w:val="21"/>
              </w:rPr>
              <w:t>”</w:t>
            </w:r>
            <w:r w:rsidRPr="00014837">
              <w:rPr>
                <w:szCs w:val="21"/>
              </w:rPr>
              <w:t>：一个中国新闻口号的兴衰</w:t>
            </w:r>
          </w:p>
        </w:tc>
        <w:tc>
          <w:tcPr>
            <w:tcW w:w="1045" w:type="dxa"/>
            <w:vAlign w:val="center"/>
          </w:tcPr>
          <w:p w:rsidR="00AC2C3C" w:rsidRPr="00014837" w:rsidRDefault="00AC2C3C" w:rsidP="0028738B">
            <w:pPr>
              <w:jc w:val="center"/>
              <w:rPr>
                <w:szCs w:val="21"/>
              </w:rPr>
            </w:pPr>
            <w:r w:rsidRPr="00014837">
              <w:rPr>
                <w:szCs w:val="21"/>
              </w:rPr>
              <w:t>方晓红</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55</w:t>
            </w:r>
          </w:p>
        </w:tc>
        <w:tc>
          <w:tcPr>
            <w:tcW w:w="2239" w:type="dxa"/>
            <w:vAlign w:val="center"/>
          </w:tcPr>
          <w:p w:rsidR="00AC2C3C" w:rsidRPr="00014837" w:rsidRDefault="00AC2C3C" w:rsidP="0028738B">
            <w:pPr>
              <w:jc w:val="center"/>
              <w:rPr>
                <w:szCs w:val="21"/>
              </w:rPr>
            </w:pPr>
            <w:r w:rsidRPr="00014837">
              <w:rPr>
                <w:szCs w:val="21"/>
              </w:rPr>
              <w:t>南京工业大学</w:t>
            </w:r>
          </w:p>
        </w:tc>
        <w:tc>
          <w:tcPr>
            <w:tcW w:w="1004" w:type="dxa"/>
            <w:shd w:val="clear" w:color="auto" w:fill="auto"/>
            <w:vAlign w:val="center"/>
          </w:tcPr>
          <w:p w:rsidR="00AC2C3C" w:rsidRPr="00014837" w:rsidRDefault="00AC2C3C" w:rsidP="0028738B">
            <w:pPr>
              <w:widowControl/>
              <w:snapToGrid w:val="0"/>
              <w:jc w:val="center"/>
              <w:textAlignment w:val="center"/>
              <w:rPr>
                <w:kern w:val="0"/>
                <w:szCs w:val="21"/>
              </w:rPr>
            </w:pPr>
            <w:r w:rsidRPr="00014837">
              <w:rPr>
                <w:kern w:val="0"/>
                <w:szCs w:val="21"/>
              </w:rPr>
              <w:t>朱印龙</w:t>
            </w:r>
          </w:p>
        </w:tc>
        <w:tc>
          <w:tcPr>
            <w:tcW w:w="4554" w:type="dxa"/>
            <w:shd w:val="clear" w:color="auto" w:fill="auto"/>
            <w:vAlign w:val="center"/>
          </w:tcPr>
          <w:p w:rsidR="00AC2C3C" w:rsidRPr="00014837" w:rsidRDefault="00AC2C3C" w:rsidP="0028738B">
            <w:pPr>
              <w:jc w:val="left"/>
              <w:rPr>
                <w:szCs w:val="21"/>
              </w:rPr>
            </w:pPr>
            <w:r w:rsidRPr="00014837">
              <w:rPr>
                <w:kern w:val="0"/>
                <w:szCs w:val="21"/>
              </w:rPr>
              <w:t>基于钙钛矿氧化物的氧催化电极设计及性能研究</w:t>
            </w:r>
          </w:p>
        </w:tc>
        <w:tc>
          <w:tcPr>
            <w:tcW w:w="1045" w:type="dxa"/>
            <w:vAlign w:val="center"/>
          </w:tcPr>
          <w:p w:rsidR="00AC2C3C" w:rsidRPr="00014837" w:rsidRDefault="00AC2C3C" w:rsidP="0028738B">
            <w:pPr>
              <w:jc w:val="center"/>
              <w:rPr>
                <w:szCs w:val="21"/>
              </w:rPr>
            </w:pPr>
            <w:r w:rsidRPr="00014837">
              <w:rPr>
                <w:kern w:val="0"/>
                <w:szCs w:val="21"/>
              </w:rPr>
              <w:t>邵宗平</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56</w:t>
            </w:r>
          </w:p>
        </w:tc>
        <w:tc>
          <w:tcPr>
            <w:tcW w:w="2239" w:type="dxa"/>
            <w:vAlign w:val="center"/>
          </w:tcPr>
          <w:p w:rsidR="00AC2C3C" w:rsidRPr="00014837" w:rsidRDefault="00AC2C3C" w:rsidP="0028738B">
            <w:pPr>
              <w:jc w:val="center"/>
              <w:rPr>
                <w:szCs w:val="21"/>
              </w:rPr>
            </w:pPr>
            <w:r w:rsidRPr="00014837">
              <w:rPr>
                <w:szCs w:val="21"/>
              </w:rPr>
              <w:t>南京工业大学</w:t>
            </w:r>
          </w:p>
        </w:tc>
        <w:tc>
          <w:tcPr>
            <w:tcW w:w="1004" w:type="dxa"/>
            <w:shd w:val="clear" w:color="auto" w:fill="auto"/>
            <w:vAlign w:val="center"/>
          </w:tcPr>
          <w:p w:rsidR="00AC2C3C" w:rsidRPr="00014837" w:rsidRDefault="00AC2C3C" w:rsidP="0028738B">
            <w:pPr>
              <w:widowControl/>
              <w:snapToGrid w:val="0"/>
              <w:jc w:val="center"/>
              <w:textAlignment w:val="center"/>
              <w:rPr>
                <w:kern w:val="0"/>
                <w:szCs w:val="21"/>
              </w:rPr>
            </w:pPr>
            <w:r w:rsidRPr="00014837">
              <w:rPr>
                <w:kern w:val="0"/>
                <w:szCs w:val="21"/>
              </w:rPr>
              <w:t>王银峰</w:t>
            </w:r>
          </w:p>
        </w:tc>
        <w:tc>
          <w:tcPr>
            <w:tcW w:w="4554" w:type="dxa"/>
            <w:shd w:val="clear" w:color="auto" w:fill="auto"/>
            <w:vAlign w:val="center"/>
          </w:tcPr>
          <w:p w:rsidR="00AC2C3C" w:rsidRPr="00014837" w:rsidRDefault="00AC2C3C" w:rsidP="0028738B">
            <w:pPr>
              <w:jc w:val="left"/>
              <w:rPr>
                <w:kern w:val="0"/>
                <w:szCs w:val="21"/>
              </w:rPr>
            </w:pPr>
            <w:r w:rsidRPr="00014837">
              <w:rPr>
                <w:kern w:val="0"/>
                <w:szCs w:val="21"/>
              </w:rPr>
              <w:t>太阳能中温水平环路热管式集热管传热机理及性能研究</w:t>
            </w:r>
          </w:p>
        </w:tc>
        <w:tc>
          <w:tcPr>
            <w:tcW w:w="1045" w:type="dxa"/>
            <w:vAlign w:val="center"/>
          </w:tcPr>
          <w:p w:rsidR="00AC2C3C" w:rsidRPr="00014837" w:rsidRDefault="00AC2C3C" w:rsidP="0028738B">
            <w:pPr>
              <w:jc w:val="center"/>
              <w:rPr>
                <w:kern w:val="0"/>
                <w:szCs w:val="21"/>
              </w:rPr>
            </w:pPr>
            <w:r w:rsidRPr="00014837">
              <w:rPr>
                <w:kern w:val="0"/>
                <w:szCs w:val="21"/>
              </w:rPr>
              <w:t>朱跃钊</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57</w:t>
            </w:r>
          </w:p>
        </w:tc>
        <w:tc>
          <w:tcPr>
            <w:tcW w:w="2239" w:type="dxa"/>
            <w:vAlign w:val="center"/>
          </w:tcPr>
          <w:p w:rsidR="00AC2C3C" w:rsidRPr="00014837" w:rsidRDefault="00AC2C3C" w:rsidP="0028738B">
            <w:pPr>
              <w:jc w:val="center"/>
              <w:rPr>
                <w:szCs w:val="21"/>
              </w:rPr>
            </w:pPr>
            <w:r w:rsidRPr="00014837">
              <w:rPr>
                <w:szCs w:val="21"/>
              </w:rPr>
              <w:t>南京邮电大学</w:t>
            </w:r>
          </w:p>
        </w:tc>
        <w:tc>
          <w:tcPr>
            <w:tcW w:w="1004" w:type="dxa"/>
            <w:shd w:val="clear" w:color="auto" w:fill="auto"/>
            <w:vAlign w:val="center"/>
          </w:tcPr>
          <w:p w:rsidR="00AC2C3C" w:rsidRPr="00014837" w:rsidRDefault="00AC2C3C" w:rsidP="0028738B">
            <w:pPr>
              <w:jc w:val="center"/>
              <w:rPr>
                <w:szCs w:val="21"/>
              </w:rPr>
            </w:pPr>
            <w:r w:rsidRPr="00014837">
              <w:rPr>
                <w:szCs w:val="21"/>
              </w:rPr>
              <w:t>尹</w:t>
            </w:r>
            <w:r w:rsidRPr="00014837">
              <w:rPr>
                <w:szCs w:val="21"/>
              </w:rPr>
              <w:t xml:space="preserve">  </w:t>
            </w:r>
            <w:r w:rsidRPr="00014837">
              <w:rPr>
                <w:szCs w:val="21"/>
              </w:rPr>
              <w:t>超</w:t>
            </w:r>
          </w:p>
        </w:tc>
        <w:tc>
          <w:tcPr>
            <w:tcW w:w="4554" w:type="dxa"/>
            <w:shd w:val="clear" w:color="auto" w:fill="auto"/>
            <w:vAlign w:val="center"/>
          </w:tcPr>
          <w:p w:rsidR="00AC2C3C" w:rsidRPr="00014837" w:rsidRDefault="00AC2C3C" w:rsidP="0028738B">
            <w:pPr>
              <w:rPr>
                <w:szCs w:val="21"/>
              </w:rPr>
            </w:pPr>
            <w:r w:rsidRPr="00014837">
              <w:rPr>
                <w:szCs w:val="21"/>
              </w:rPr>
              <w:t>有机半导体寡聚物纳米探针的设计、合成及其在生物成像和传感中的应用</w:t>
            </w:r>
          </w:p>
        </w:tc>
        <w:tc>
          <w:tcPr>
            <w:tcW w:w="1045" w:type="dxa"/>
            <w:vAlign w:val="center"/>
          </w:tcPr>
          <w:p w:rsidR="00AC2C3C" w:rsidRPr="00014837" w:rsidRDefault="00AC2C3C" w:rsidP="0028738B">
            <w:pPr>
              <w:jc w:val="center"/>
              <w:rPr>
                <w:kern w:val="0"/>
                <w:szCs w:val="21"/>
              </w:rPr>
            </w:pPr>
            <w:r w:rsidRPr="00014837">
              <w:rPr>
                <w:kern w:val="0"/>
                <w:szCs w:val="21"/>
              </w:rPr>
              <w:t>范曲立</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58</w:t>
            </w:r>
          </w:p>
        </w:tc>
        <w:tc>
          <w:tcPr>
            <w:tcW w:w="2239" w:type="dxa"/>
            <w:vAlign w:val="center"/>
          </w:tcPr>
          <w:p w:rsidR="00AC2C3C" w:rsidRPr="00014837" w:rsidRDefault="00AC2C3C" w:rsidP="0028738B">
            <w:pPr>
              <w:jc w:val="center"/>
              <w:rPr>
                <w:szCs w:val="21"/>
              </w:rPr>
            </w:pPr>
            <w:r w:rsidRPr="00014837">
              <w:rPr>
                <w:szCs w:val="21"/>
              </w:rPr>
              <w:t>南京信息工程大学</w:t>
            </w:r>
          </w:p>
        </w:tc>
        <w:tc>
          <w:tcPr>
            <w:tcW w:w="1004" w:type="dxa"/>
            <w:shd w:val="clear" w:color="auto" w:fill="auto"/>
            <w:vAlign w:val="center"/>
          </w:tcPr>
          <w:p w:rsidR="00AC2C3C" w:rsidRPr="00014837" w:rsidRDefault="00AC2C3C" w:rsidP="0028738B">
            <w:pPr>
              <w:jc w:val="center"/>
              <w:rPr>
                <w:szCs w:val="21"/>
              </w:rPr>
            </w:pPr>
            <w:r w:rsidRPr="00014837">
              <w:rPr>
                <w:kern w:val="0"/>
                <w:szCs w:val="21"/>
              </w:rPr>
              <w:t>马</w:t>
            </w:r>
            <w:r w:rsidRPr="00014837">
              <w:rPr>
                <w:kern w:val="0"/>
                <w:szCs w:val="21"/>
              </w:rPr>
              <w:t xml:space="preserve">  </w:t>
            </w:r>
            <w:r w:rsidRPr="00014837">
              <w:rPr>
                <w:kern w:val="0"/>
                <w:szCs w:val="21"/>
              </w:rPr>
              <w:t>静</w:t>
            </w:r>
          </w:p>
        </w:tc>
        <w:tc>
          <w:tcPr>
            <w:tcW w:w="4554" w:type="dxa"/>
            <w:shd w:val="clear" w:color="auto" w:fill="auto"/>
            <w:vAlign w:val="center"/>
          </w:tcPr>
          <w:p w:rsidR="00AC2C3C" w:rsidRPr="00014837" w:rsidRDefault="00AC2C3C" w:rsidP="0028738B">
            <w:pPr>
              <w:jc w:val="left"/>
              <w:rPr>
                <w:szCs w:val="21"/>
              </w:rPr>
            </w:pPr>
            <w:r w:rsidRPr="00014837">
              <w:rPr>
                <w:kern w:val="0"/>
                <w:szCs w:val="21"/>
              </w:rPr>
              <w:t>黑潮延伸区海洋锋与海洋涡旋对大气的强迫作用和机制研究</w:t>
            </w:r>
          </w:p>
        </w:tc>
        <w:tc>
          <w:tcPr>
            <w:tcW w:w="1045" w:type="dxa"/>
            <w:vAlign w:val="center"/>
          </w:tcPr>
          <w:p w:rsidR="00AC2C3C" w:rsidRPr="00014837" w:rsidRDefault="00AC2C3C" w:rsidP="0028738B">
            <w:pPr>
              <w:jc w:val="center"/>
              <w:rPr>
                <w:szCs w:val="21"/>
              </w:rPr>
            </w:pPr>
            <w:r w:rsidRPr="00014837">
              <w:rPr>
                <w:kern w:val="0"/>
                <w:szCs w:val="21"/>
              </w:rPr>
              <w:t>徐海明</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59</w:t>
            </w:r>
          </w:p>
        </w:tc>
        <w:tc>
          <w:tcPr>
            <w:tcW w:w="2239" w:type="dxa"/>
            <w:vAlign w:val="center"/>
          </w:tcPr>
          <w:p w:rsidR="00AC2C3C" w:rsidRPr="00014837" w:rsidRDefault="00AC2C3C" w:rsidP="0028738B">
            <w:pPr>
              <w:jc w:val="center"/>
              <w:rPr>
                <w:szCs w:val="21"/>
              </w:rPr>
            </w:pPr>
            <w:r w:rsidRPr="00014837">
              <w:rPr>
                <w:szCs w:val="21"/>
              </w:rPr>
              <w:t>南京信息工程大学</w:t>
            </w:r>
          </w:p>
        </w:tc>
        <w:tc>
          <w:tcPr>
            <w:tcW w:w="1004" w:type="dxa"/>
            <w:shd w:val="clear" w:color="auto" w:fill="auto"/>
            <w:vAlign w:val="center"/>
          </w:tcPr>
          <w:p w:rsidR="00AC2C3C" w:rsidRPr="00014837" w:rsidRDefault="00AC2C3C" w:rsidP="0028738B">
            <w:pPr>
              <w:jc w:val="center"/>
              <w:rPr>
                <w:kern w:val="0"/>
                <w:szCs w:val="21"/>
              </w:rPr>
            </w:pPr>
            <w:r w:rsidRPr="00014837">
              <w:rPr>
                <w:kern w:val="0"/>
                <w:szCs w:val="21"/>
              </w:rPr>
              <w:t>杭仁龙</w:t>
            </w:r>
          </w:p>
        </w:tc>
        <w:tc>
          <w:tcPr>
            <w:tcW w:w="4554" w:type="dxa"/>
            <w:shd w:val="clear" w:color="auto" w:fill="auto"/>
            <w:vAlign w:val="center"/>
          </w:tcPr>
          <w:p w:rsidR="00AC2C3C" w:rsidRPr="00014837" w:rsidRDefault="00AC2C3C" w:rsidP="0028738B">
            <w:pPr>
              <w:jc w:val="left"/>
              <w:rPr>
                <w:szCs w:val="21"/>
              </w:rPr>
            </w:pPr>
            <w:r w:rsidRPr="00014837">
              <w:rPr>
                <w:kern w:val="0"/>
                <w:szCs w:val="21"/>
              </w:rPr>
              <w:t>遥感数据分析中的特征表示方法研究</w:t>
            </w:r>
          </w:p>
        </w:tc>
        <w:tc>
          <w:tcPr>
            <w:tcW w:w="1045" w:type="dxa"/>
            <w:vAlign w:val="center"/>
          </w:tcPr>
          <w:p w:rsidR="00AC2C3C" w:rsidRPr="00014837" w:rsidRDefault="00AC2C3C" w:rsidP="0028738B">
            <w:pPr>
              <w:jc w:val="center"/>
              <w:rPr>
                <w:kern w:val="0"/>
                <w:szCs w:val="21"/>
              </w:rPr>
            </w:pPr>
            <w:r w:rsidRPr="00014837">
              <w:rPr>
                <w:kern w:val="0"/>
                <w:szCs w:val="21"/>
              </w:rPr>
              <w:t>刘青山</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60</w:t>
            </w:r>
          </w:p>
        </w:tc>
        <w:tc>
          <w:tcPr>
            <w:tcW w:w="2239" w:type="dxa"/>
            <w:vAlign w:val="center"/>
          </w:tcPr>
          <w:p w:rsidR="00AC2C3C" w:rsidRPr="00014837" w:rsidRDefault="00AC2C3C" w:rsidP="0028738B">
            <w:pPr>
              <w:jc w:val="center"/>
              <w:rPr>
                <w:szCs w:val="21"/>
              </w:rPr>
            </w:pPr>
            <w:r w:rsidRPr="00014837">
              <w:rPr>
                <w:szCs w:val="21"/>
              </w:rPr>
              <w:t>南京信息工程大学</w:t>
            </w:r>
          </w:p>
        </w:tc>
        <w:tc>
          <w:tcPr>
            <w:tcW w:w="1004" w:type="dxa"/>
            <w:shd w:val="clear" w:color="auto" w:fill="auto"/>
            <w:vAlign w:val="center"/>
          </w:tcPr>
          <w:p w:rsidR="00AC2C3C" w:rsidRPr="00014837" w:rsidRDefault="00AC2C3C" w:rsidP="0028738B">
            <w:pPr>
              <w:jc w:val="center"/>
              <w:rPr>
                <w:szCs w:val="21"/>
              </w:rPr>
            </w:pPr>
            <w:r w:rsidRPr="00014837">
              <w:rPr>
                <w:szCs w:val="21"/>
              </w:rPr>
              <w:t>衡骏遥</w:t>
            </w:r>
          </w:p>
        </w:tc>
        <w:tc>
          <w:tcPr>
            <w:tcW w:w="4554" w:type="dxa"/>
            <w:shd w:val="clear" w:color="auto" w:fill="auto"/>
            <w:vAlign w:val="center"/>
          </w:tcPr>
          <w:p w:rsidR="00AC2C3C" w:rsidRPr="00014837" w:rsidRDefault="00AC2C3C" w:rsidP="0028738B">
            <w:pPr>
              <w:rPr>
                <w:szCs w:val="21"/>
              </w:rPr>
            </w:pPr>
            <w:r w:rsidRPr="00014837">
              <w:rPr>
                <w:szCs w:val="21"/>
              </w:rPr>
              <w:t>热带气旋的平衡和非平衡动力学研究</w:t>
            </w:r>
          </w:p>
        </w:tc>
        <w:tc>
          <w:tcPr>
            <w:tcW w:w="1045" w:type="dxa"/>
            <w:vAlign w:val="center"/>
          </w:tcPr>
          <w:p w:rsidR="00AC2C3C" w:rsidRPr="00014837" w:rsidRDefault="00AC2C3C" w:rsidP="0028738B">
            <w:pPr>
              <w:jc w:val="center"/>
              <w:rPr>
                <w:kern w:val="0"/>
                <w:szCs w:val="21"/>
              </w:rPr>
            </w:pPr>
            <w:r w:rsidRPr="00014837">
              <w:rPr>
                <w:szCs w:val="21"/>
              </w:rPr>
              <w:t>周伟灿</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61</w:t>
            </w:r>
          </w:p>
        </w:tc>
        <w:tc>
          <w:tcPr>
            <w:tcW w:w="2239" w:type="dxa"/>
          </w:tcPr>
          <w:p w:rsidR="00AC2C3C" w:rsidRPr="00014837" w:rsidRDefault="00AC2C3C" w:rsidP="0028738B">
            <w:pPr>
              <w:jc w:val="center"/>
              <w:rPr>
                <w:szCs w:val="21"/>
              </w:rPr>
            </w:pPr>
            <w:r w:rsidRPr="00014837">
              <w:rPr>
                <w:szCs w:val="21"/>
              </w:rPr>
              <w:t>南京林业大学</w:t>
            </w:r>
          </w:p>
        </w:tc>
        <w:tc>
          <w:tcPr>
            <w:tcW w:w="1004" w:type="dxa"/>
            <w:shd w:val="clear" w:color="auto" w:fill="auto"/>
            <w:vAlign w:val="center"/>
          </w:tcPr>
          <w:p w:rsidR="00AC2C3C" w:rsidRPr="00014837" w:rsidRDefault="00AC2C3C" w:rsidP="0028738B">
            <w:pPr>
              <w:jc w:val="center"/>
              <w:rPr>
                <w:szCs w:val="21"/>
              </w:rPr>
            </w:pPr>
            <w:r w:rsidRPr="00014837">
              <w:rPr>
                <w:szCs w:val="21"/>
              </w:rPr>
              <w:t>黄曹兴</w:t>
            </w:r>
          </w:p>
        </w:tc>
        <w:tc>
          <w:tcPr>
            <w:tcW w:w="4554" w:type="dxa"/>
            <w:shd w:val="clear" w:color="auto" w:fill="auto"/>
            <w:vAlign w:val="center"/>
          </w:tcPr>
          <w:p w:rsidR="00AC2C3C" w:rsidRPr="00014837" w:rsidRDefault="00AC2C3C" w:rsidP="0028738B">
            <w:pPr>
              <w:jc w:val="left"/>
              <w:rPr>
                <w:szCs w:val="21"/>
              </w:rPr>
            </w:pPr>
            <w:r w:rsidRPr="00014837">
              <w:rPr>
                <w:szCs w:val="21"/>
              </w:rPr>
              <w:t>竹材木质纤维素资源化利用的研究</w:t>
            </w:r>
          </w:p>
        </w:tc>
        <w:tc>
          <w:tcPr>
            <w:tcW w:w="1045" w:type="dxa"/>
            <w:vAlign w:val="center"/>
          </w:tcPr>
          <w:p w:rsidR="00AC2C3C" w:rsidRPr="00014837" w:rsidRDefault="00AC2C3C" w:rsidP="0028738B">
            <w:pPr>
              <w:jc w:val="center"/>
              <w:rPr>
                <w:szCs w:val="21"/>
              </w:rPr>
            </w:pPr>
            <w:r w:rsidRPr="00014837">
              <w:rPr>
                <w:szCs w:val="21"/>
              </w:rPr>
              <w:t>勇</w:t>
            </w:r>
            <w:r w:rsidRPr="00014837">
              <w:rPr>
                <w:szCs w:val="21"/>
              </w:rPr>
              <w:t xml:space="preserve">  </w:t>
            </w:r>
            <w:r w:rsidRPr="00014837">
              <w:rPr>
                <w:szCs w:val="21"/>
              </w:rPr>
              <w:t>强</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62</w:t>
            </w:r>
          </w:p>
        </w:tc>
        <w:tc>
          <w:tcPr>
            <w:tcW w:w="2239" w:type="dxa"/>
            <w:vAlign w:val="center"/>
          </w:tcPr>
          <w:p w:rsidR="00AC2C3C" w:rsidRPr="00014837" w:rsidRDefault="00AC2C3C" w:rsidP="0028738B">
            <w:pPr>
              <w:jc w:val="center"/>
              <w:rPr>
                <w:szCs w:val="21"/>
              </w:rPr>
            </w:pPr>
            <w:r w:rsidRPr="00014837">
              <w:rPr>
                <w:szCs w:val="21"/>
              </w:rPr>
              <w:t>南京林业大学</w:t>
            </w:r>
          </w:p>
        </w:tc>
        <w:tc>
          <w:tcPr>
            <w:tcW w:w="1004" w:type="dxa"/>
            <w:shd w:val="clear" w:color="auto" w:fill="auto"/>
            <w:vAlign w:val="center"/>
          </w:tcPr>
          <w:p w:rsidR="00AC2C3C" w:rsidRPr="00014837" w:rsidRDefault="00AC2C3C" w:rsidP="0028738B">
            <w:pPr>
              <w:jc w:val="center"/>
              <w:rPr>
                <w:szCs w:val="21"/>
              </w:rPr>
            </w:pPr>
            <w:r w:rsidRPr="00014837">
              <w:rPr>
                <w:szCs w:val="21"/>
              </w:rPr>
              <w:t>戴晓港</w:t>
            </w:r>
          </w:p>
        </w:tc>
        <w:tc>
          <w:tcPr>
            <w:tcW w:w="4554" w:type="dxa"/>
            <w:shd w:val="clear" w:color="auto" w:fill="auto"/>
            <w:vAlign w:val="center"/>
          </w:tcPr>
          <w:p w:rsidR="00AC2C3C" w:rsidRPr="00014837" w:rsidRDefault="00AC2C3C" w:rsidP="0028738B">
            <w:pPr>
              <w:rPr>
                <w:szCs w:val="21"/>
              </w:rPr>
            </w:pPr>
            <w:r w:rsidRPr="00014837">
              <w:rPr>
                <w:szCs w:val="21"/>
              </w:rPr>
              <w:t>簸箕柳基因组测序及功能基因研究</w:t>
            </w:r>
          </w:p>
        </w:tc>
        <w:tc>
          <w:tcPr>
            <w:tcW w:w="1045" w:type="dxa"/>
            <w:vAlign w:val="center"/>
          </w:tcPr>
          <w:p w:rsidR="00AC2C3C" w:rsidRPr="00014837" w:rsidRDefault="00AC2C3C" w:rsidP="0028738B">
            <w:pPr>
              <w:jc w:val="center"/>
              <w:rPr>
                <w:szCs w:val="21"/>
              </w:rPr>
            </w:pPr>
            <w:r w:rsidRPr="00014837">
              <w:rPr>
                <w:szCs w:val="21"/>
              </w:rPr>
              <w:t>尹佟明</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63</w:t>
            </w:r>
          </w:p>
        </w:tc>
        <w:tc>
          <w:tcPr>
            <w:tcW w:w="2239" w:type="dxa"/>
            <w:vAlign w:val="center"/>
          </w:tcPr>
          <w:p w:rsidR="00AC2C3C" w:rsidRPr="00014837" w:rsidRDefault="00AC2C3C" w:rsidP="0028738B">
            <w:pPr>
              <w:jc w:val="center"/>
              <w:rPr>
                <w:szCs w:val="21"/>
              </w:rPr>
            </w:pPr>
            <w:r w:rsidRPr="00014837">
              <w:rPr>
                <w:szCs w:val="21"/>
              </w:rPr>
              <w:t>南京医科大学</w:t>
            </w:r>
          </w:p>
        </w:tc>
        <w:tc>
          <w:tcPr>
            <w:tcW w:w="1004" w:type="dxa"/>
            <w:shd w:val="clear" w:color="auto" w:fill="auto"/>
            <w:vAlign w:val="center"/>
          </w:tcPr>
          <w:p w:rsidR="00AC2C3C" w:rsidRPr="00014837" w:rsidRDefault="00AC2C3C" w:rsidP="0028738B">
            <w:pPr>
              <w:jc w:val="center"/>
              <w:rPr>
                <w:szCs w:val="21"/>
              </w:rPr>
            </w:pPr>
            <w:r w:rsidRPr="00014837">
              <w:rPr>
                <w:szCs w:val="21"/>
              </w:rPr>
              <w:t>朱</w:t>
            </w:r>
            <w:r w:rsidRPr="00014837">
              <w:rPr>
                <w:szCs w:val="21"/>
              </w:rPr>
              <w:t xml:space="preserve">  </w:t>
            </w:r>
            <w:r w:rsidRPr="00014837">
              <w:rPr>
                <w:szCs w:val="21"/>
              </w:rPr>
              <w:t>猛</w:t>
            </w:r>
          </w:p>
        </w:tc>
        <w:tc>
          <w:tcPr>
            <w:tcW w:w="4554" w:type="dxa"/>
            <w:shd w:val="clear" w:color="auto" w:fill="auto"/>
            <w:vAlign w:val="center"/>
          </w:tcPr>
          <w:p w:rsidR="00AC2C3C" w:rsidRPr="00014837" w:rsidRDefault="00AC2C3C" w:rsidP="0028738B">
            <w:pPr>
              <w:jc w:val="left"/>
              <w:rPr>
                <w:szCs w:val="21"/>
              </w:rPr>
            </w:pPr>
            <w:r w:rsidRPr="00014837">
              <w:rPr>
                <w:szCs w:val="21"/>
              </w:rPr>
              <w:t>低频遗传变异与肺癌遗传易感性及预后关联研究</w:t>
            </w:r>
          </w:p>
        </w:tc>
        <w:tc>
          <w:tcPr>
            <w:tcW w:w="1045" w:type="dxa"/>
            <w:vAlign w:val="center"/>
          </w:tcPr>
          <w:p w:rsidR="00AC2C3C" w:rsidRPr="00014837" w:rsidRDefault="00AC2C3C" w:rsidP="0028738B">
            <w:pPr>
              <w:jc w:val="center"/>
              <w:rPr>
                <w:szCs w:val="21"/>
              </w:rPr>
            </w:pPr>
            <w:r w:rsidRPr="00014837">
              <w:rPr>
                <w:szCs w:val="21"/>
              </w:rPr>
              <w:t>沈洪兵</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64</w:t>
            </w:r>
          </w:p>
        </w:tc>
        <w:tc>
          <w:tcPr>
            <w:tcW w:w="2239" w:type="dxa"/>
            <w:vAlign w:val="center"/>
          </w:tcPr>
          <w:p w:rsidR="00AC2C3C" w:rsidRPr="00014837" w:rsidRDefault="00AC2C3C" w:rsidP="0028738B">
            <w:pPr>
              <w:jc w:val="center"/>
              <w:rPr>
                <w:szCs w:val="21"/>
              </w:rPr>
            </w:pPr>
            <w:r w:rsidRPr="00014837">
              <w:rPr>
                <w:szCs w:val="21"/>
              </w:rPr>
              <w:t>南京医科大学</w:t>
            </w:r>
          </w:p>
        </w:tc>
        <w:tc>
          <w:tcPr>
            <w:tcW w:w="1004" w:type="dxa"/>
            <w:shd w:val="clear" w:color="auto" w:fill="auto"/>
            <w:vAlign w:val="center"/>
          </w:tcPr>
          <w:p w:rsidR="00AC2C3C" w:rsidRPr="00014837" w:rsidRDefault="00AC2C3C" w:rsidP="0028738B">
            <w:pPr>
              <w:jc w:val="center"/>
              <w:rPr>
                <w:szCs w:val="21"/>
              </w:rPr>
            </w:pPr>
            <w:r w:rsidRPr="00014837">
              <w:rPr>
                <w:szCs w:val="21"/>
              </w:rPr>
              <w:t>马高祥</w:t>
            </w:r>
          </w:p>
        </w:tc>
        <w:tc>
          <w:tcPr>
            <w:tcW w:w="4554" w:type="dxa"/>
            <w:shd w:val="clear" w:color="auto" w:fill="auto"/>
            <w:vAlign w:val="center"/>
          </w:tcPr>
          <w:p w:rsidR="00AC2C3C" w:rsidRPr="00014837" w:rsidRDefault="00AC2C3C" w:rsidP="0028738B">
            <w:pPr>
              <w:jc w:val="left"/>
              <w:rPr>
                <w:szCs w:val="21"/>
              </w:rPr>
            </w:pPr>
            <w:r w:rsidRPr="00014837">
              <w:rPr>
                <w:szCs w:val="21"/>
              </w:rPr>
              <w:t>全基因组</w:t>
            </w:r>
            <w:r w:rsidRPr="00014837">
              <w:rPr>
                <w:szCs w:val="21"/>
              </w:rPr>
              <w:t xml:space="preserve"> DNA </w:t>
            </w:r>
            <w:r w:rsidRPr="00014837">
              <w:rPr>
                <w:szCs w:val="21"/>
              </w:rPr>
              <w:t>甲基化参与胃癌发生发展的机制研究</w:t>
            </w:r>
          </w:p>
        </w:tc>
        <w:tc>
          <w:tcPr>
            <w:tcW w:w="1045" w:type="dxa"/>
            <w:vAlign w:val="center"/>
          </w:tcPr>
          <w:p w:rsidR="00AC2C3C" w:rsidRPr="00014837" w:rsidRDefault="00AC2C3C" w:rsidP="0028738B">
            <w:pPr>
              <w:jc w:val="center"/>
              <w:rPr>
                <w:szCs w:val="21"/>
              </w:rPr>
            </w:pPr>
            <w:r w:rsidRPr="00014837">
              <w:rPr>
                <w:szCs w:val="21"/>
              </w:rPr>
              <w:t>张正东</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65</w:t>
            </w:r>
          </w:p>
        </w:tc>
        <w:tc>
          <w:tcPr>
            <w:tcW w:w="2239" w:type="dxa"/>
            <w:vAlign w:val="center"/>
          </w:tcPr>
          <w:p w:rsidR="00AC2C3C" w:rsidRPr="00014837" w:rsidRDefault="00AC2C3C" w:rsidP="0028738B">
            <w:pPr>
              <w:jc w:val="center"/>
              <w:rPr>
                <w:szCs w:val="21"/>
              </w:rPr>
            </w:pPr>
            <w:r w:rsidRPr="00014837">
              <w:rPr>
                <w:szCs w:val="21"/>
              </w:rPr>
              <w:t>南京医科大学</w:t>
            </w:r>
          </w:p>
        </w:tc>
        <w:tc>
          <w:tcPr>
            <w:tcW w:w="1004" w:type="dxa"/>
            <w:shd w:val="clear" w:color="auto" w:fill="auto"/>
            <w:vAlign w:val="center"/>
          </w:tcPr>
          <w:p w:rsidR="00AC2C3C" w:rsidRPr="00014837" w:rsidRDefault="00AC2C3C" w:rsidP="0028738B">
            <w:pPr>
              <w:jc w:val="center"/>
              <w:rPr>
                <w:szCs w:val="21"/>
              </w:rPr>
            </w:pPr>
            <w:r w:rsidRPr="00014837">
              <w:rPr>
                <w:szCs w:val="21"/>
              </w:rPr>
              <w:t>崔益强</w:t>
            </w:r>
          </w:p>
        </w:tc>
        <w:tc>
          <w:tcPr>
            <w:tcW w:w="4554" w:type="dxa"/>
            <w:shd w:val="clear" w:color="auto" w:fill="auto"/>
            <w:vAlign w:val="center"/>
          </w:tcPr>
          <w:p w:rsidR="00AC2C3C" w:rsidRPr="00014837" w:rsidRDefault="00AC2C3C" w:rsidP="0028738B">
            <w:pPr>
              <w:jc w:val="left"/>
              <w:rPr>
                <w:szCs w:val="21"/>
              </w:rPr>
            </w:pPr>
            <w:r w:rsidRPr="00014837">
              <w:rPr>
                <w:szCs w:val="21"/>
              </w:rPr>
              <w:t>利用</w:t>
            </w:r>
            <w:r w:rsidRPr="00014837">
              <w:rPr>
                <w:szCs w:val="21"/>
              </w:rPr>
              <w:t>CRISPR/Cas9</w:t>
            </w:r>
            <w:r w:rsidRPr="00014837">
              <w:rPr>
                <w:szCs w:val="21"/>
              </w:rPr>
              <w:t>系统构建基因编辑猴及</w:t>
            </w:r>
            <w:r w:rsidRPr="00014837">
              <w:rPr>
                <w:szCs w:val="21"/>
              </w:rPr>
              <w:t>CRISPR/Cas9</w:t>
            </w:r>
            <w:r w:rsidRPr="00014837">
              <w:rPr>
                <w:szCs w:val="21"/>
              </w:rPr>
              <w:t>系统应用优化</w:t>
            </w:r>
          </w:p>
        </w:tc>
        <w:tc>
          <w:tcPr>
            <w:tcW w:w="1045" w:type="dxa"/>
            <w:vAlign w:val="center"/>
          </w:tcPr>
          <w:p w:rsidR="00AC2C3C" w:rsidRPr="00014837" w:rsidRDefault="00AC2C3C" w:rsidP="0028738B">
            <w:pPr>
              <w:jc w:val="center"/>
              <w:rPr>
                <w:szCs w:val="21"/>
              </w:rPr>
            </w:pPr>
            <w:r w:rsidRPr="00014837">
              <w:rPr>
                <w:szCs w:val="21"/>
              </w:rPr>
              <w:t>沙家豪</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66</w:t>
            </w:r>
          </w:p>
        </w:tc>
        <w:tc>
          <w:tcPr>
            <w:tcW w:w="2239" w:type="dxa"/>
            <w:vAlign w:val="center"/>
          </w:tcPr>
          <w:p w:rsidR="00AC2C3C" w:rsidRPr="00014837" w:rsidRDefault="00AC2C3C" w:rsidP="0028738B">
            <w:pPr>
              <w:jc w:val="center"/>
              <w:rPr>
                <w:szCs w:val="21"/>
              </w:rPr>
            </w:pPr>
            <w:r w:rsidRPr="00014837">
              <w:rPr>
                <w:szCs w:val="21"/>
              </w:rPr>
              <w:t>南京医科大学</w:t>
            </w:r>
          </w:p>
        </w:tc>
        <w:tc>
          <w:tcPr>
            <w:tcW w:w="1004" w:type="dxa"/>
            <w:shd w:val="clear" w:color="auto" w:fill="auto"/>
            <w:vAlign w:val="center"/>
          </w:tcPr>
          <w:p w:rsidR="00AC2C3C" w:rsidRPr="00014837" w:rsidRDefault="00AC2C3C" w:rsidP="0028738B">
            <w:pPr>
              <w:jc w:val="center"/>
              <w:rPr>
                <w:szCs w:val="21"/>
              </w:rPr>
            </w:pPr>
            <w:r w:rsidRPr="00014837">
              <w:rPr>
                <w:szCs w:val="21"/>
              </w:rPr>
              <w:t>林</w:t>
            </w:r>
            <w:r w:rsidRPr="00014837">
              <w:rPr>
                <w:szCs w:val="21"/>
              </w:rPr>
              <w:t xml:space="preserve">  </w:t>
            </w:r>
            <w:r w:rsidRPr="00014837">
              <w:rPr>
                <w:szCs w:val="21"/>
              </w:rPr>
              <w:t>苑</w:t>
            </w:r>
          </w:p>
        </w:tc>
        <w:tc>
          <w:tcPr>
            <w:tcW w:w="4554" w:type="dxa"/>
            <w:shd w:val="clear" w:color="auto" w:fill="auto"/>
            <w:vAlign w:val="center"/>
          </w:tcPr>
          <w:p w:rsidR="00AC2C3C" w:rsidRPr="00014837" w:rsidRDefault="00AC2C3C" w:rsidP="0028738B">
            <w:pPr>
              <w:jc w:val="left"/>
              <w:rPr>
                <w:szCs w:val="21"/>
              </w:rPr>
            </w:pPr>
            <w:r w:rsidRPr="00014837">
              <w:rPr>
                <w:szCs w:val="21"/>
              </w:rPr>
              <w:t>中国汉族人群先天性心脏病全基因组关联研究</w:t>
            </w:r>
          </w:p>
        </w:tc>
        <w:tc>
          <w:tcPr>
            <w:tcW w:w="1045" w:type="dxa"/>
            <w:vAlign w:val="center"/>
          </w:tcPr>
          <w:p w:rsidR="00AC2C3C" w:rsidRPr="00014837" w:rsidRDefault="00AC2C3C" w:rsidP="0028738B">
            <w:pPr>
              <w:jc w:val="center"/>
              <w:rPr>
                <w:szCs w:val="21"/>
              </w:rPr>
            </w:pPr>
            <w:r w:rsidRPr="00014837">
              <w:rPr>
                <w:szCs w:val="21"/>
              </w:rPr>
              <w:t>胡志斌</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67</w:t>
            </w:r>
          </w:p>
        </w:tc>
        <w:tc>
          <w:tcPr>
            <w:tcW w:w="2239" w:type="dxa"/>
            <w:vAlign w:val="center"/>
          </w:tcPr>
          <w:p w:rsidR="00AC2C3C" w:rsidRPr="00014837" w:rsidRDefault="00AC2C3C" w:rsidP="0028738B">
            <w:pPr>
              <w:jc w:val="center"/>
              <w:rPr>
                <w:szCs w:val="21"/>
              </w:rPr>
            </w:pPr>
            <w:r w:rsidRPr="00014837">
              <w:rPr>
                <w:szCs w:val="21"/>
              </w:rPr>
              <w:t>南京医科大学</w:t>
            </w:r>
          </w:p>
        </w:tc>
        <w:tc>
          <w:tcPr>
            <w:tcW w:w="1004" w:type="dxa"/>
            <w:shd w:val="clear" w:color="auto" w:fill="auto"/>
            <w:vAlign w:val="center"/>
          </w:tcPr>
          <w:p w:rsidR="00AC2C3C" w:rsidRPr="00014837" w:rsidRDefault="00AC2C3C" w:rsidP="0028738B">
            <w:pPr>
              <w:jc w:val="center"/>
              <w:rPr>
                <w:szCs w:val="21"/>
              </w:rPr>
            </w:pPr>
            <w:r w:rsidRPr="00014837">
              <w:rPr>
                <w:szCs w:val="21"/>
              </w:rPr>
              <w:t>林</w:t>
            </w:r>
            <w:r w:rsidRPr="00014837">
              <w:rPr>
                <w:szCs w:val="21"/>
              </w:rPr>
              <w:t xml:space="preserve">  </w:t>
            </w:r>
            <w:r w:rsidRPr="00014837">
              <w:rPr>
                <w:szCs w:val="21"/>
              </w:rPr>
              <w:t>超</w:t>
            </w:r>
          </w:p>
        </w:tc>
        <w:tc>
          <w:tcPr>
            <w:tcW w:w="4554" w:type="dxa"/>
            <w:shd w:val="clear" w:color="auto" w:fill="auto"/>
            <w:vAlign w:val="center"/>
          </w:tcPr>
          <w:p w:rsidR="00AC2C3C" w:rsidRPr="00014837" w:rsidRDefault="00AC2C3C" w:rsidP="0028738B">
            <w:pPr>
              <w:jc w:val="left"/>
              <w:rPr>
                <w:szCs w:val="21"/>
              </w:rPr>
            </w:pPr>
            <w:r w:rsidRPr="00014837">
              <w:rPr>
                <w:szCs w:val="21"/>
              </w:rPr>
              <w:t>NLRP3</w:t>
            </w:r>
            <w:r w:rsidRPr="00014837">
              <w:rPr>
                <w:szCs w:val="21"/>
              </w:rPr>
              <w:t>介导的神经炎症反应在颅脑创伤中的作用及机制研究</w:t>
            </w:r>
          </w:p>
        </w:tc>
        <w:tc>
          <w:tcPr>
            <w:tcW w:w="1045" w:type="dxa"/>
            <w:vAlign w:val="center"/>
          </w:tcPr>
          <w:p w:rsidR="00AC2C3C" w:rsidRPr="00014837" w:rsidRDefault="00AC2C3C" w:rsidP="0028738B">
            <w:pPr>
              <w:jc w:val="center"/>
              <w:rPr>
                <w:szCs w:val="21"/>
              </w:rPr>
            </w:pPr>
            <w:r w:rsidRPr="00014837">
              <w:rPr>
                <w:szCs w:val="21"/>
              </w:rPr>
              <w:t>刘</w:t>
            </w:r>
            <w:r w:rsidRPr="00014837">
              <w:rPr>
                <w:szCs w:val="21"/>
              </w:rPr>
              <w:t xml:space="preserve">  </w:t>
            </w:r>
            <w:r w:rsidRPr="00014837">
              <w:rPr>
                <w:szCs w:val="21"/>
              </w:rPr>
              <w:t>宁</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68</w:t>
            </w:r>
          </w:p>
        </w:tc>
        <w:tc>
          <w:tcPr>
            <w:tcW w:w="2239" w:type="dxa"/>
            <w:vAlign w:val="center"/>
          </w:tcPr>
          <w:p w:rsidR="00AC2C3C" w:rsidRPr="00014837" w:rsidRDefault="00AC2C3C" w:rsidP="0028738B">
            <w:pPr>
              <w:jc w:val="center"/>
              <w:rPr>
                <w:szCs w:val="21"/>
              </w:rPr>
            </w:pPr>
            <w:r w:rsidRPr="00014837">
              <w:rPr>
                <w:szCs w:val="21"/>
              </w:rPr>
              <w:t>南京医科大学</w:t>
            </w:r>
          </w:p>
        </w:tc>
        <w:tc>
          <w:tcPr>
            <w:tcW w:w="1004" w:type="dxa"/>
            <w:shd w:val="clear" w:color="auto" w:fill="auto"/>
            <w:vAlign w:val="center"/>
          </w:tcPr>
          <w:p w:rsidR="00AC2C3C" w:rsidRPr="00014837" w:rsidRDefault="00AC2C3C" w:rsidP="0028738B">
            <w:pPr>
              <w:jc w:val="center"/>
              <w:rPr>
                <w:szCs w:val="21"/>
              </w:rPr>
            </w:pPr>
            <w:r w:rsidRPr="00014837">
              <w:rPr>
                <w:szCs w:val="21"/>
              </w:rPr>
              <w:t>李</w:t>
            </w:r>
            <w:r w:rsidRPr="00014837">
              <w:rPr>
                <w:szCs w:val="21"/>
              </w:rPr>
              <w:t xml:space="preserve">  </w:t>
            </w:r>
            <w:r w:rsidRPr="00014837">
              <w:rPr>
                <w:szCs w:val="21"/>
              </w:rPr>
              <w:t>婉</w:t>
            </w:r>
          </w:p>
        </w:tc>
        <w:tc>
          <w:tcPr>
            <w:tcW w:w="4554" w:type="dxa"/>
            <w:shd w:val="clear" w:color="auto" w:fill="auto"/>
            <w:vAlign w:val="center"/>
          </w:tcPr>
          <w:p w:rsidR="00AC2C3C" w:rsidRPr="00014837" w:rsidRDefault="00AC2C3C" w:rsidP="0028738B">
            <w:pPr>
              <w:rPr>
                <w:szCs w:val="21"/>
              </w:rPr>
            </w:pPr>
            <w:r w:rsidRPr="00014837">
              <w:rPr>
                <w:szCs w:val="21"/>
              </w:rPr>
              <w:t>卡波氏肉瘤病毒（</w:t>
            </w:r>
            <w:r w:rsidRPr="00014837">
              <w:rPr>
                <w:szCs w:val="21"/>
              </w:rPr>
              <w:t>KSHV</w:t>
            </w:r>
            <w:r w:rsidRPr="00014837">
              <w:rPr>
                <w:szCs w:val="21"/>
              </w:rPr>
              <w:t>）编码的</w:t>
            </w:r>
            <w:r w:rsidRPr="00014837">
              <w:rPr>
                <w:szCs w:val="21"/>
              </w:rPr>
              <w:t>miR-K6-3p</w:t>
            </w:r>
            <w:r w:rsidRPr="00014837">
              <w:rPr>
                <w:szCs w:val="21"/>
              </w:rPr>
              <w:t>通过调控</w:t>
            </w:r>
          </w:p>
        </w:tc>
        <w:tc>
          <w:tcPr>
            <w:tcW w:w="1045" w:type="dxa"/>
            <w:vAlign w:val="center"/>
          </w:tcPr>
          <w:p w:rsidR="00AC2C3C" w:rsidRPr="00014837" w:rsidRDefault="00AC2C3C" w:rsidP="0028738B">
            <w:pPr>
              <w:jc w:val="center"/>
              <w:rPr>
                <w:b/>
                <w:szCs w:val="21"/>
              </w:rPr>
            </w:pPr>
            <w:r w:rsidRPr="00014837">
              <w:rPr>
                <w:szCs w:val="21"/>
              </w:rPr>
              <w:t>卢</w:t>
            </w:r>
            <w:r w:rsidRPr="00014837">
              <w:rPr>
                <w:szCs w:val="21"/>
              </w:rPr>
              <w:t xml:space="preserve">  </w:t>
            </w:r>
            <w:r w:rsidRPr="00014837">
              <w:rPr>
                <w:szCs w:val="21"/>
              </w:rPr>
              <w:t>春</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69</w:t>
            </w:r>
          </w:p>
        </w:tc>
        <w:tc>
          <w:tcPr>
            <w:tcW w:w="2239" w:type="dxa"/>
            <w:vAlign w:val="center"/>
          </w:tcPr>
          <w:p w:rsidR="00AC2C3C" w:rsidRPr="00014837" w:rsidRDefault="00AC2C3C" w:rsidP="0028738B">
            <w:pPr>
              <w:jc w:val="center"/>
              <w:rPr>
                <w:szCs w:val="21"/>
              </w:rPr>
            </w:pPr>
            <w:r w:rsidRPr="00014837">
              <w:rPr>
                <w:szCs w:val="21"/>
              </w:rPr>
              <w:t>南京医科大学</w:t>
            </w:r>
          </w:p>
        </w:tc>
        <w:tc>
          <w:tcPr>
            <w:tcW w:w="1004" w:type="dxa"/>
            <w:shd w:val="clear" w:color="auto" w:fill="auto"/>
            <w:vAlign w:val="center"/>
          </w:tcPr>
          <w:p w:rsidR="00AC2C3C" w:rsidRPr="00014837" w:rsidRDefault="00AC2C3C" w:rsidP="0028738B">
            <w:pPr>
              <w:jc w:val="center"/>
              <w:rPr>
                <w:szCs w:val="21"/>
              </w:rPr>
            </w:pPr>
            <w:r w:rsidRPr="00014837">
              <w:rPr>
                <w:szCs w:val="21"/>
              </w:rPr>
              <w:t>刘桐言</w:t>
            </w:r>
          </w:p>
        </w:tc>
        <w:tc>
          <w:tcPr>
            <w:tcW w:w="4554" w:type="dxa"/>
            <w:shd w:val="clear" w:color="auto" w:fill="auto"/>
            <w:vAlign w:val="center"/>
          </w:tcPr>
          <w:p w:rsidR="00AC2C3C" w:rsidRPr="00014837" w:rsidRDefault="00AC2C3C" w:rsidP="0028738B">
            <w:pPr>
              <w:rPr>
                <w:szCs w:val="21"/>
              </w:rPr>
            </w:pPr>
            <w:r w:rsidRPr="00014837">
              <w:rPr>
                <w:szCs w:val="21"/>
              </w:rPr>
              <w:t>FNDC5/</w:t>
            </w:r>
            <w:proofErr w:type="spellStart"/>
            <w:r w:rsidRPr="00014837">
              <w:rPr>
                <w:szCs w:val="21"/>
              </w:rPr>
              <w:t>Irisin</w:t>
            </w:r>
            <w:proofErr w:type="spellEnd"/>
            <w:r w:rsidRPr="00014837">
              <w:rPr>
                <w:szCs w:val="21"/>
              </w:rPr>
              <w:t>改善肝脏糖脂代谢紊乱的作用及分子机制</w:t>
            </w:r>
          </w:p>
        </w:tc>
        <w:tc>
          <w:tcPr>
            <w:tcW w:w="1045" w:type="dxa"/>
            <w:vAlign w:val="center"/>
          </w:tcPr>
          <w:p w:rsidR="00AC2C3C" w:rsidRPr="00014837" w:rsidRDefault="00AC2C3C" w:rsidP="0028738B">
            <w:pPr>
              <w:jc w:val="center"/>
              <w:rPr>
                <w:b/>
                <w:szCs w:val="21"/>
              </w:rPr>
            </w:pPr>
            <w:r w:rsidRPr="00014837">
              <w:rPr>
                <w:szCs w:val="21"/>
              </w:rPr>
              <w:t>朱国庆</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lastRenderedPageBreak/>
              <w:t>70</w:t>
            </w:r>
          </w:p>
        </w:tc>
        <w:tc>
          <w:tcPr>
            <w:tcW w:w="2239" w:type="dxa"/>
            <w:vAlign w:val="center"/>
          </w:tcPr>
          <w:p w:rsidR="00AC2C3C" w:rsidRPr="00014837" w:rsidRDefault="00AC2C3C" w:rsidP="0028738B">
            <w:pPr>
              <w:jc w:val="center"/>
              <w:rPr>
                <w:szCs w:val="21"/>
              </w:rPr>
            </w:pPr>
            <w:r w:rsidRPr="00014837">
              <w:rPr>
                <w:szCs w:val="21"/>
              </w:rPr>
              <w:t>南京中医药大学</w:t>
            </w:r>
          </w:p>
        </w:tc>
        <w:tc>
          <w:tcPr>
            <w:tcW w:w="1004" w:type="dxa"/>
            <w:shd w:val="clear" w:color="auto" w:fill="auto"/>
            <w:vAlign w:val="center"/>
          </w:tcPr>
          <w:p w:rsidR="00AC2C3C" w:rsidRPr="00014837" w:rsidRDefault="00AC2C3C" w:rsidP="0028738B">
            <w:pPr>
              <w:jc w:val="center"/>
              <w:rPr>
                <w:szCs w:val="21"/>
              </w:rPr>
            </w:pPr>
            <w:r w:rsidRPr="00014837">
              <w:rPr>
                <w:szCs w:val="21"/>
              </w:rPr>
              <w:t>陆春风</w:t>
            </w:r>
          </w:p>
        </w:tc>
        <w:tc>
          <w:tcPr>
            <w:tcW w:w="4554" w:type="dxa"/>
            <w:shd w:val="clear" w:color="auto" w:fill="auto"/>
            <w:vAlign w:val="center"/>
          </w:tcPr>
          <w:p w:rsidR="00AC2C3C" w:rsidRPr="00014837" w:rsidRDefault="00AC2C3C" w:rsidP="0028738B">
            <w:pPr>
              <w:jc w:val="left"/>
              <w:rPr>
                <w:szCs w:val="21"/>
              </w:rPr>
            </w:pPr>
            <w:r w:rsidRPr="00014837">
              <w:rPr>
                <w:szCs w:val="21"/>
              </w:rPr>
              <w:t>姜黄素逆转酒精性肝纤维化的作用及机理研究</w:t>
            </w:r>
          </w:p>
        </w:tc>
        <w:tc>
          <w:tcPr>
            <w:tcW w:w="1045" w:type="dxa"/>
            <w:vAlign w:val="center"/>
          </w:tcPr>
          <w:p w:rsidR="00AC2C3C" w:rsidRPr="00014837" w:rsidRDefault="00AC2C3C" w:rsidP="0028738B">
            <w:pPr>
              <w:jc w:val="center"/>
              <w:rPr>
                <w:szCs w:val="21"/>
              </w:rPr>
            </w:pPr>
            <w:r w:rsidRPr="00014837">
              <w:rPr>
                <w:szCs w:val="21"/>
              </w:rPr>
              <w:t>郑仕中</w:t>
            </w:r>
          </w:p>
        </w:tc>
      </w:tr>
      <w:tr w:rsidR="00AC2C3C" w:rsidRPr="00014837" w:rsidTr="0028738B">
        <w:trPr>
          <w:trHeight w:val="204"/>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71</w:t>
            </w:r>
          </w:p>
        </w:tc>
        <w:tc>
          <w:tcPr>
            <w:tcW w:w="2239" w:type="dxa"/>
            <w:vAlign w:val="center"/>
          </w:tcPr>
          <w:p w:rsidR="00AC2C3C" w:rsidRPr="00014837" w:rsidRDefault="00AC2C3C" w:rsidP="0028738B">
            <w:pPr>
              <w:jc w:val="center"/>
              <w:rPr>
                <w:szCs w:val="21"/>
              </w:rPr>
            </w:pPr>
            <w:r w:rsidRPr="00014837">
              <w:rPr>
                <w:szCs w:val="21"/>
              </w:rPr>
              <w:t>南京中医药大学</w:t>
            </w:r>
          </w:p>
        </w:tc>
        <w:tc>
          <w:tcPr>
            <w:tcW w:w="1004" w:type="dxa"/>
            <w:shd w:val="clear" w:color="auto" w:fill="auto"/>
            <w:vAlign w:val="center"/>
          </w:tcPr>
          <w:p w:rsidR="00AC2C3C" w:rsidRPr="00014837" w:rsidRDefault="00AC2C3C" w:rsidP="0028738B">
            <w:pPr>
              <w:jc w:val="center"/>
              <w:rPr>
                <w:szCs w:val="21"/>
              </w:rPr>
            </w:pPr>
            <w:r w:rsidRPr="00014837">
              <w:rPr>
                <w:szCs w:val="21"/>
              </w:rPr>
              <w:t>李建萍</w:t>
            </w:r>
          </w:p>
        </w:tc>
        <w:tc>
          <w:tcPr>
            <w:tcW w:w="4554" w:type="dxa"/>
            <w:shd w:val="clear" w:color="auto" w:fill="auto"/>
            <w:vAlign w:val="center"/>
          </w:tcPr>
          <w:p w:rsidR="00AC2C3C" w:rsidRPr="00014837" w:rsidRDefault="00AC2C3C" w:rsidP="0028738B">
            <w:pPr>
              <w:spacing w:line="276" w:lineRule="auto"/>
              <w:jc w:val="left"/>
              <w:rPr>
                <w:szCs w:val="21"/>
              </w:rPr>
            </w:pPr>
            <w:r w:rsidRPr="00014837">
              <w:rPr>
                <w:szCs w:val="21"/>
              </w:rPr>
              <w:t>丹红注射液与阿司匹林药物相互作用特征与机制研究</w:t>
            </w:r>
          </w:p>
        </w:tc>
        <w:tc>
          <w:tcPr>
            <w:tcW w:w="1045" w:type="dxa"/>
            <w:vAlign w:val="center"/>
          </w:tcPr>
          <w:p w:rsidR="00AC2C3C" w:rsidRPr="00014837" w:rsidRDefault="00AC2C3C" w:rsidP="0028738B">
            <w:pPr>
              <w:jc w:val="center"/>
              <w:rPr>
                <w:szCs w:val="21"/>
              </w:rPr>
            </w:pPr>
            <w:r w:rsidRPr="00014837">
              <w:rPr>
                <w:szCs w:val="21"/>
              </w:rPr>
              <w:t>段金廒</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72</w:t>
            </w:r>
          </w:p>
        </w:tc>
        <w:tc>
          <w:tcPr>
            <w:tcW w:w="2239" w:type="dxa"/>
            <w:vAlign w:val="center"/>
          </w:tcPr>
          <w:p w:rsidR="00AC2C3C" w:rsidRPr="00014837" w:rsidRDefault="00AC2C3C" w:rsidP="0028738B">
            <w:pPr>
              <w:jc w:val="center"/>
              <w:rPr>
                <w:szCs w:val="21"/>
              </w:rPr>
            </w:pPr>
            <w:r w:rsidRPr="00014837">
              <w:rPr>
                <w:szCs w:val="21"/>
              </w:rPr>
              <w:t>南京艺术学院</w:t>
            </w:r>
          </w:p>
        </w:tc>
        <w:tc>
          <w:tcPr>
            <w:tcW w:w="1004" w:type="dxa"/>
            <w:shd w:val="clear" w:color="auto" w:fill="auto"/>
            <w:vAlign w:val="center"/>
          </w:tcPr>
          <w:p w:rsidR="00AC2C3C" w:rsidRPr="00014837" w:rsidRDefault="00AC2C3C" w:rsidP="0028738B">
            <w:pPr>
              <w:jc w:val="center"/>
              <w:rPr>
                <w:szCs w:val="21"/>
              </w:rPr>
            </w:pPr>
            <w:r w:rsidRPr="00014837">
              <w:rPr>
                <w:szCs w:val="21"/>
              </w:rPr>
              <w:t>王</w:t>
            </w:r>
            <w:r w:rsidRPr="00014837">
              <w:rPr>
                <w:szCs w:val="21"/>
              </w:rPr>
              <w:t xml:space="preserve">  </w:t>
            </w:r>
            <w:r w:rsidRPr="00014837">
              <w:rPr>
                <w:szCs w:val="21"/>
              </w:rPr>
              <w:t>璇</w:t>
            </w:r>
          </w:p>
        </w:tc>
        <w:tc>
          <w:tcPr>
            <w:tcW w:w="4554" w:type="dxa"/>
            <w:shd w:val="clear" w:color="auto" w:fill="auto"/>
            <w:vAlign w:val="center"/>
          </w:tcPr>
          <w:p w:rsidR="00AC2C3C" w:rsidRPr="00014837" w:rsidRDefault="00AC2C3C" w:rsidP="0028738B">
            <w:pPr>
              <w:rPr>
                <w:szCs w:val="21"/>
              </w:rPr>
            </w:pPr>
            <w:r w:rsidRPr="00014837">
              <w:rPr>
                <w:szCs w:val="21"/>
              </w:rPr>
              <w:t>《说文解字》的设计解读</w:t>
            </w:r>
          </w:p>
        </w:tc>
        <w:tc>
          <w:tcPr>
            <w:tcW w:w="1045" w:type="dxa"/>
            <w:vAlign w:val="center"/>
          </w:tcPr>
          <w:p w:rsidR="00AC2C3C" w:rsidRPr="00014837" w:rsidRDefault="00AC2C3C" w:rsidP="0028738B">
            <w:pPr>
              <w:jc w:val="center"/>
              <w:rPr>
                <w:szCs w:val="21"/>
              </w:rPr>
            </w:pPr>
            <w:r w:rsidRPr="00014837">
              <w:rPr>
                <w:kern w:val="0"/>
                <w:szCs w:val="21"/>
              </w:rPr>
              <w:t>李立新</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73</w:t>
            </w:r>
          </w:p>
        </w:tc>
        <w:tc>
          <w:tcPr>
            <w:tcW w:w="2239" w:type="dxa"/>
            <w:vAlign w:val="center"/>
          </w:tcPr>
          <w:p w:rsidR="00AC2C3C" w:rsidRPr="00014837" w:rsidRDefault="00AC2C3C" w:rsidP="0028738B">
            <w:pPr>
              <w:jc w:val="center"/>
              <w:rPr>
                <w:szCs w:val="21"/>
              </w:rPr>
            </w:pPr>
            <w:r w:rsidRPr="00014837">
              <w:rPr>
                <w:szCs w:val="21"/>
              </w:rPr>
              <w:t>江苏大学</w:t>
            </w:r>
          </w:p>
        </w:tc>
        <w:tc>
          <w:tcPr>
            <w:tcW w:w="1004" w:type="dxa"/>
            <w:shd w:val="clear" w:color="auto" w:fill="auto"/>
            <w:vAlign w:val="center"/>
          </w:tcPr>
          <w:p w:rsidR="00AC2C3C" w:rsidRPr="00014837" w:rsidRDefault="00AC2C3C" w:rsidP="0028738B">
            <w:pPr>
              <w:jc w:val="center"/>
              <w:rPr>
                <w:szCs w:val="21"/>
              </w:rPr>
            </w:pPr>
            <w:r w:rsidRPr="00014837">
              <w:rPr>
                <w:szCs w:val="21"/>
              </w:rPr>
              <w:t>杨其亚</w:t>
            </w:r>
          </w:p>
        </w:tc>
        <w:tc>
          <w:tcPr>
            <w:tcW w:w="4554" w:type="dxa"/>
            <w:shd w:val="clear" w:color="auto" w:fill="auto"/>
            <w:vAlign w:val="center"/>
          </w:tcPr>
          <w:p w:rsidR="00AC2C3C" w:rsidRPr="00014837" w:rsidRDefault="00AC2C3C" w:rsidP="0028738B">
            <w:pPr>
              <w:jc w:val="left"/>
              <w:rPr>
                <w:szCs w:val="21"/>
              </w:rPr>
            </w:pPr>
            <w:r w:rsidRPr="00014837">
              <w:rPr>
                <w:szCs w:val="21"/>
              </w:rPr>
              <w:t>胶红酵母控制苹果展青霉素及降解的应答调控机制</w:t>
            </w:r>
          </w:p>
        </w:tc>
        <w:tc>
          <w:tcPr>
            <w:tcW w:w="1045" w:type="dxa"/>
            <w:vAlign w:val="center"/>
          </w:tcPr>
          <w:p w:rsidR="00AC2C3C" w:rsidRPr="00014837" w:rsidRDefault="00AC2C3C" w:rsidP="0028738B">
            <w:pPr>
              <w:jc w:val="center"/>
              <w:rPr>
                <w:szCs w:val="21"/>
              </w:rPr>
            </w:pPr>
            <w:r w:rsidRPr="00014837">
              <w:rPr>
                <w:szCs w:val="21"/>
              </w:rPr>
              <w:t>张红印</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74</w:t>
            </w:r>
          </w:p>
        </w:tc>
        <w:tc>
          <w:tcPr>
            <w:tcW w:w="2239" w:type="dxa"/>
            <w:vAlign w:val="center"/>
          </w:tcPr>
          <w:p w:rsidR="00AC2C3C" w:rsidRPr="00014837" w:rsidRDefault="00AC2C3C" w:rsidP="0028738B">
            <w:pPr>
              <w:jc w:val="center"/>
              <w:rPr>
                <w:szCs w:val="21"/>
              </w:rPr>
            </w:pPr>
            <w:r w:rsidRPr="00014837">
              <w:rPr>
                <w:szCs w:val="21"/>
              </w:rPr>
              <w:t>江苏大学</w:t>
            </w:r>
          </w:p>
        </w:tc>
        <w:tc>
          <w:tcPr>
            <w:tcW w:w="1004" w:type="dxa"/>
            <w:shd w:val="clear" w:color="auto" w:fill="auto"/>
            <w:vAlign w:val="center"/>
          </w:tcPr>
          <w:p w:rsidR="00AC2C3C" w:rsidRPr="00014837" w:rsidRDefault="00AC2C3C" w:rsidP="0028738B">
            <w:pPr>
              <w:jc w:val="center"/>
              <w:rPr>
                <w:szCs w:val="21"/>
              </w:rPr>
            </w:pPr>
            <w:r w:rsidRPr="00014837">
              <w:rPr>
                <w:szCs w:val="21"/>
              </w:rPr>
              <w:t>佘小杰</w:t>
            </w:r>
          </w:p>
        </w:tc>
        <w:tc>
          <w:tcPr>
            <w:tcW w:w="4554" w:type="dxa"/>
            <w:shd w:val="clear" w:color="auto" w:fill="auto"/>
            <w:vAlign w:val="center"/>
          </w:tcPr>
          <w:p w:rsidR="00AC2C3C" w:rsidRPr="00014837" w:rsidRDefault="00AC2C3C" w:rsidP="0028738B">
            <w:pPr>
              <w:jc w:val="left"/>
              <w:rPr>
                <w:szCs w:val="21"/>
              </w:rPr>
            </w:pPr>
            <w:r w:rsidRPr="00014837">
              <w:rPr>
                <w:szCs w:val="21"/>
              </w:rPr>
              <w:t>石墨相氮化碳材料的可控制备及光催化降解环境有机污染物研究</w:t>
            </w:r>
          </w:p>
        </w:tc>
        <w:tc>
          <w:tcPr>
            <w:tcW w:w="1045" w:type="dxa"/>
            <w:vAlign w:val="center"/>
          </w:tcPr>
          <w:p w:rsidR="00AC2C3C" w:rsidRPr="00014837" w:rsidRDefault="00AC2C3C" w:rsidP="0028738B">
            <w:pPr>
              <w:jc w:val="center"/>
              <w:rPr>
                <w:szCs w:val="21"/>
              </w:rPr>
            </w:pPr>
            <w:r w:rsidRPr="00014837">
              <w:rPr>
                <w:szCs w:val="21"/>
              </w:rPr>
              <w:t>杜道林</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75</w:t>
            </w:r>
          </w:p>
        </w:tc>
        <w:tc>
          <w:tcPr>
            <w:tcW w:w="2239" w:type="dxa"/>
            <w:vAlign w:val="center"/>
          </w:tcPr>
          <w:p w:rsidR="00AC2C3C" w:rsidRPr="00014837" w:rsidRDefault="00AC2C3C" w:rsidP="0028738B">
            <w:pPr>
              <w:jc w:val="center"/>
              <w:rPr>
                <w:szCs w:val="21"/>
              </w:rPr>
            </w:pPr>
            <w:r w:rsidRPr="00014837">
              <w:rPr>
                <w:szCs w:val="21"/>
              </w:rPr>
              <w:t>江苏大学</w:t>
            </w:r>
          </w:p>
        </w:tc>
        <w:tc>
          <w:tcPr>
            <w:tcW w:w="1004" w:type="dxa"/>
            <w:shd w:val="clear" w:color="auto" w:fill="auto"/>
            <w:vAlign w:val="center"/>
          </w:tcPr>
          <w:p w:rsidR="00AC2C3C" w:rsidRPr="00014837" w:rsidRDefault="00AC2C3C" w:rsidP="0028738B">
            <w:pPr>
              <w:jc w:val="center"/>
              <w:rPr>
                <w:szCs w:val="21"/>
              </w:rPr>
            </w:pPr>
            <w:r w:rsidRPr="00014837">
              <w:rPr>
                <w:szCs w:val="21"/>
              </w:rPr>
              <w:t>孟宪凯</w:t>
            </w:r>
          </w:p>
        </w:tc>
        <w:tc>
          <w:tcPr>
            <w:tcW w:w="4554" w:type="dxa"/>
            <w:shd w:val="clear" w:color="auto" w:fill="auto"/>
            <w:vAlign w:val="center"/>
          </w:tcPr>
          <w:p w:rsidR="00AC2C3C" w:rsidRPr="00014837" w:rsidRDefault="00AC2C3C" w:rsidP="0028738B">
            <w:pPr>
              <w:jc w:val="left"/>
              <w:rPr>
                <w:szCs w:val="21"/>
              </w:rPr>
            </w:pPr>
            <w:r w:rsidRPr="00014837">
              <w:rPr>
                <w:szCs w:val="21"/>
              </w:rPr>
              <w:t>激光温喷丸强化航空轻质合金的振动模态及疲劳延寿机理</w:t>
            </w:r>
          </w:p>
        </w:tc>
        <w:tc>
          <w:tcPr>
            <w:tcW w:w="1045" w:type="dxa"/>
            <w:vAlign w:val="center"/>
          </w:tcPr>
          <w:p w:rsidR="00AC2C3C" w:rsidRPr="00014837" w:rsidRDefault="00AC2C3C" w:rsidP="0028738B">
            <w:pPr>
              <w:jc w:val="center"/>
              <w:rPr>
                <w:szCs w:val="21"/>
              </w:rPr>
            </w:pPr>
            <w:r w:rsidRPr="00014837">
              <w:rPr>
                <w:szCs w:val="21"/>
              </w:rPr>
              <w:t>周建忠</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76</w:t>
            </w:r>
          </w:p>
        </w:tc>
        <w:tc>
          <w:tcPr>
            <w:tcW w:w="2239" w:type="dxa"/>
            <w:vAlign w:val="center"/>
          </w:tcPr>
          <w:p w:rsidR="00AC2C3C" w:rsidRPr="00014837" w:rsidRDefault="00AC2C3C" w:rsidP="0028738B">
            <w:pPr>
              <w:jc w:val="center"/>
              <w:rPr>
                <w:szCs w:val="21"/>
              </w:rPr>
            </w:pPr>
            <w:r w:rsidRPr="00014837">
              <w:rPr>
                <w:szCs w:val="21"/>
              </w:rPr>
              <w:t>江苏大学</w:t>
            </w:r>
          </w:p>
        </w:tc>
        <w:tc>
          <w:tcPr>
            <w:tcW w:w="1004" w:type="dxa"/>
            <w:shd w:val="clear" w:color="auto" w:fill="auto"/>
            <w:vAlign w:val="center"/>
          </w:tcPr>
          <w:p w:rsidR="00AC2C3C" w:rsidRPr="00014837" w:rsidRDefault="00AC2C3C" w:rsidP="0028738B">
            <w:pPr>
              <w:jc w:val="center"/>
              <w:rPr>
                <w:szCs w:val="21"/>
              </w:rPr>
            </w:pPr>
            <w:r w:rsidRPr="00014837">
              <w:rPr>
                <w:szCs w:val="21"/>
              </w:rPr>
              <w:t>徐</w:t>
            </w:r>
            <w:r w:rsidRPr="00014837">
              <w:rPr>
                <w:szCs w:val="21"/>
              </w:rPr>
              <w:t xml:space="preserve">  </w:t>
            </w:r>
            <w:r w:rsidRPr="00014837">
              <w:rPr>
                <w:szCs w:val="21"/>
              </w:rPr>
              <w:t>亮</w:t>
            </w:r>
          </w:p>
        </w:tc>
        <w:tc>
          <w:tcPr>
            <w:tcW w:w="4554" w:type="dxa"/>
            <w:shd w:val="clear" w:color="auto" w:fill="auto"/>
            <w:vAlign w:val="center"/>
          </w:tcPr>
          <w:p w:rsidR="00AC2C3C" w:rsidRPr="00014837" w:rsidRDefault="00AC2C3C" w:rsidP="0028738B">
            <w:pPr>
              <w:rPr>
                <w:szCs w:val="21"/>
              </w:rPr>
            </w:pPr>
            <w:r w:rsidRPr="00014837">
              <w:rPr>
                <w:szCs w:val="21"/>
              </w:rPr>
              <w:t>磁场调制式永磁容错电机的分析、设计与控制</w:t>
            </w:r>
          </w:p>
        </w:tc>
        <w:tc>
          <w:tcPr>
            <w:tcW w:w="1045" w:type="dxa"/>
            <w:vAlign w:val="center"/>
          </w:tcPr>
          <w:p w:rsidR="00AC2C3C" w:rsidRPr="00014837" w:rsidRDefault="00AC2C3C" w:rsidP="0028738B">
            <w:pPr>
              <w:jc w:val="center"/>
              <w:rPr>
                <w:szCs w:val="21"/>
              </w:rPr>
            </w:pPr>
            <w:r w:rsidRPr="00014837">
              <w:rPr>
                <w:szCs w:val="21"/>
              </w:rPr>
              <w:t>刘国海</w:t>
            </w:r>
          </w:p>
          <w:p w:rsidR="00AC2C3C" w:rsidRPr="00014837" w:rsidRDefault="00AC2C3C" w:rsidP="0028738B">
            <w:pPr>
              <w:jc w:val="center"/>
              <w:rPr>
                <w:szCs w:val="21"/>
              </w:rPr>
            </w:pPr>
            <w:r w:rsidRPr="00014837">
              <w:rPr>
                <w:szCs w:val="21"/>
              </w:rPr>
              <w:t>赵文祥</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77</w:t>
            </w:r>
          </w:p>
        </w:tc>
        <w:tc>
          <w:tcPr>
            <w:tcW w:w="2239" w:type="dxa"/>
            <w:vAlign w:val="center"/>
          </w:tcPr>
          <w:p w:rsidR="00AC2C3C" w:rsidRPr="00014837" w:rsidRDefault="00AC2C3C" w:rsidP="0028738B">
            <w:pPr>
              <w:jc w:val="center"/>
              <w:rPr>
                <w:szCs w:val="21"/>
              </w:rPr>
            </w:pPr>
            <w:r w:rsidRPr="00014837">
              <w:rPr>
                <w:szCs w:val="21"/>
              </w:rPr>
              <w:t>江南大学</w:t>
            </w:r>
          </w:p>
        </w:tc>
        <w:tc>
          <w:tcPr>
            <w:tcW w:w="1004" w:type="dxa"/>
            <w:shd w:val="clear" w:color="auto" w:fill="auto"/>
            <w:vAlign w:val="center"/>
          </w:tcPr>
          <w:p w:rsidR="00AC2C3C" w:rsidRPr="00014837" w:rsidRDefault="00AC2C3C" w:rsidP="0028738B">
            <w:pPr>
              <w:jc w:val="center"/>
              <w:rPr>
                <w:szCs w:val="21"/>
              </w:rPr>
            </w:pPr>
            <w:r w:rsidRPr="00014837">
              <w:rPr>
                <w:szCs w:val="21"/>
              </w:rPr>
              <w:t>孙茂忠</w:t>
            </w:r>
          </w:p>
        </w:tc>
        <w:tc>
          <w:tcPr>
            <w:tcW w:w="4554" w:type="dxa"/>
            <w:shd w:val="clear" w:color="auto" w:fill="auto"/>
            <w:vAlign w:val="center"/>
          </w:tcPr>
          <w:p w:rsidR="00AC2C3C" w:rsidRPr="00014837" w:rsidRDefault="00AC2C3C" w:rsidP="0028738B">
            <w:pPr>
              <w:jc w:val="left"/>
              <w:rPr>
                <w:szCs w:val="21"/>
              </w:rPr>
            </w:pPr>
            <w:r w:rsidRPr="00014837">
              <w:rPr>
                <w:szCs w:val="21"/>
              </w:rPr>
              <w:t>基于纳米二聚体的细胞内手性机制及其对端粒酶和叶酸高灵敏生物传感检测</w:t>
            </w:r>
          </w:p>
        </w:tc>
        <w:tc>
          <w:tcPr>
            <w:tcW w:w="1045" w:type="dxa"/>
            <w:vAlign w:val="center"/>
          </w:tcPr>
          <w:p w:rsidR="00AC2C3C" w:rsidRPr="00014837" w:rsidRDefault="00AC2C3C" w:rsidP="0028738B">
            <w:pPr>
              <w:jc w:val="center"/>
              <w:rPr>
                <w:szCs w:val="21"/>
              </w:rPr>
            </w:pPr>
            <w:r w:rsidRPr="00014837">
              <w:rPr>
                <w:szCs w:val="21"/>
              </w:rPr>
              <w:t>胥传来</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78</w:t>
            </w:r>
          </w:p>
        </w:tc>
        <w:tc>
          <w:tcPr>
            <w:tcW w:w="2239" w:type="dxa"/>
            <w:vAlign w:val="center"/>
          </w:tcPr>
          <w:p w:rsidR="00AC2C3C" w:rsidRPr="00014837" w:rsidRDefault="00AC2C3C" w:rsidP="0028738B">
            <w:pPr>
              <w:jc w:val="center"/>
              <w:rPr>
                <w:szCs w:val="21"/>
              </w:rPr>
            </w:pPr>
            <w:r w:rsidRPr="00014837">
              <w:rPr>
                <w:szCs w:val="21"/>
              </w:rPr>
              <w:t>江南大学</w:t>
            </w:r>
          </w:p>
        </w:tc>
        <w:tc>
          <w:tcPr>
            <w:tcW w:w="1004" w:type="dxa"/>
            <w:shd w:val="clear" w:color="auto" w:fill="auto"/>
            <w:vAlign w:val="center"/>
          </w:tcPr>
          <w:p w:rsidR="00AC2C3C" w:rsidRPr="00014837" w:rsidRDefault="00AC2C3C" w:rsidP="0028738B">
            <w:pPr>
              <w:jc w:val="center"/>
              <w:rPr>
                <w:szCs w:val="21"/>
              </w:rPr>
            </w:pPr>
            <w:r w:rsidRPr="00014837">
              <w:rPr>
                <w:szCs w:val="21"/>
              </w:rPr>
              <w:t>刘</w:t>
            </w:r>
            <w:r w:rsidRPr="00014837">
              <w:rPr>
                <w:szCs w:val="21"/>
              </w:rPr>
              <w:t xml:space="preserve">  </w:t>
            </w:r>
            <w:r w:rsidRPr="00014837">
              <w:rPr>
                <w:szCs w:val="21"/>
              </w:rPr>
              <w:t>颖</w:t>
            </w:r>
          </w:p>
        </w:tc>
        <w:tc>
          <w:tcPr>
            <w:tcW w:w="4554" w:type="dxa"/>
            <w:shd w:val="clear" w:color="auto" w:fill="auto"/>
            <w:vAlign w:val="center"/>
          </w:tcPr>
          <w:p w:rsidR="00AC2C3C" w:rsidRPr="00014837" w:rsidRDefault="00AC2C3C" w:rsidP="0028738B">
            <w:pPr>
              <w:jc w:val="left"/>
              <w:rPr>
                <w:szCs w:val="21"/>
              </w:rPr>
            </w:pPr>
            <w:r w:rsidRPr="00014837">
              <w:rPr>
                <w:szCs w:val="21"/>
              </w:rPr>
              <w:t>基于卤胺化合物</w:t>
            </w:r>
            <w:r w:rsidRPr="00014837">
              <w:rPr>
                <w:szCs w:val="21"/>
              </w:rPr>
              <w:t>/</w:t>
            </w:r>
            <w:r w:rsidRPr="00014837">
              <w:rPr>
                <w:szCs w:val="21"/>
              </w:rPr>
              <w:t>季铵盐的纤维素基质高效抗菌改性研究</w:t>
            </w:r>
          </w:p>
        </w:tc>
        <w:tc>
          <w:tcPr>
            <w:tcW w:w="1045" w:type="dxa"/>
            <w:vAlign w:val="center"/>
          </w:tcPr>
          <w:p w:rsidR="00AC2C3C" w:rsidRPr="00014837" w:rsidRDefault="00AC2C3C" w:rsidP="0028738B">
            <w:pPr>
              <w:jc w:val="center"/>
              <w:rPr>
                <w:szCs w:val="21"/>
              </w:rPr>
            </w:pPr>
            <w:r w:rsidRPr="00014837">
              <w:rPr>
                <w:szCs w:val="21"/>
              </w:rPr>
              <w:t>任学宏</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0" w:lineRule="exact"/>
              <w:jc w:val="center"/>
              <w:rPr>
                <w:szCs w:val="21"/>
              </w:rPr>
            </w:pPr>
            <w:r w:rsidRPr="00014837">
              <w:rPr>
                <w:szCs w:val="21"/>
              </w:rPr>
              <w:t>79</w:t>
            </w:r>
          </w:p>
        </w:tc>
        <w:tc>
          <w:tcPr>
            <w:tcW w:w="2239" w:type="dxa"/>
            <w:vAlign w:val="center"/>
          </w:tcPr>
          <w:p w:rsidR="00AC2C3C" w:rsidRPr="00014837" w:rsidRDefault="00AC2C3C" w:rsidP="0028738B">
            <w:pPr>
              <w:jc w:val="center"/>
              <w:rPr>
                <w:szCs w:val="21"/>
              </w:rPr>
            </w:pPr>
            <w:r w:rsidRPr="00014837">
              <w:rPr>
                <w:szCs w:val="21"/>
              </w:rPr>
              <w:t>江南大学</w:t>
            </w:r>
          </w:p>
        </w:tc>
        <w:tc>
          <w:tcPr>
            <w:tcW w:w="1004" w:type="dxa"/>
            <w:shd w:val="clear" w:color="auto" w:fill="auto"/>
            <w:vAlign w:val="center"/>
          </w:tcPr>
          <w:p w:rsidR="00AC2C3C" w:rsidRPr="00014837" w:rsidRDefault="00AC2C3C" w:rsidP="0028738B">
            <w:pPr>
              <w:jc w:val="center"/>
              <w:rPr>
                <w:szCs w:val="21"/>
              </w:rPr>
            </w:pPr>
            <w:r w:rsidRPr="00014837">
              <w:rPr>
                <w:szCs w:val="21"/>
              </w:rPr>
              <w:t>方</w:t>
            </w:r>
            <w:r w:rsidRPr="00014837">
              <w:rPr>
                <w:szCs w:val="21"/>
              </w:rPr>
              <w:t xml:space="preserve">  </w:t>
            </w:r>
            <w:r w:rsidRPr="00014837">
              <w:rPr>
                <w:szCs w:val="21"/>
              </w:rPr>
              <w:t>真</w:t>
            </w:r>
          </w:p>
        </w:tc>
        <w:tc>
          <w:tcPr>
            <w:tcW w:w="4554" w:type="dxa"/>
            <w:shd w:val="clear" w:color="auto" w:fill="auto"/>
            <w:vAlign w:val="center"/>
          </w:tcPr>
          <w:p w:rsidR="00AC2C3C" w:rsidRPr="00014837" w:rsidRDefault="00AC2C3C" w:rsidP="0028738B">
            <w:pPr>
              <w:jc w:val="left"/>
              <w:rPr>
                <w:szCs w:val="21"/>
              </w:rPr>
            </w:pPr>
            <w:proofErr w:type="spellStart"/>
            <w:r w:rsidRPr="00014837">
              <w:rPr>
                <w:kern w:val="0"/>
                <w:szCs w:val="21"/>
              </w:rPr>
              <w:t>Stenotrophomonas</w:t>
            </w:r>
            <w:proofErr w:type="spellEnd"/>
            <w:r w:rsidRPr="00014837">
              <w:rPr>
                <w:kern w:val="0"/>
                <w:szCs w:val="21"/>
              </w:rPr>
              <w:t xml:space="preserve"> </w:t>
            </w:r>
            <w:proofErr w:type="spellStart"/>
            <w:r w:rsidRPr="00014837">
              <w:rPr>
                <w:kern w:val="0"/>
                <w:szCs w:val="21"/>
              </w:rPr>
              <w:t>maltophilia</w:t>
            </w:r>
            <w:proofErr w:type="spellEnd"/>
            <w:r w:rsidRPr="00014837">
              <w:rPr>
                <w:kern w:val="0"/>
                <w:szCs w:val="21"/>
              </w:rPr>
              <w:t>角蛋白酶的分子改造</w:t>
            </w:r>
          </w:p>
        </w:tc>
        <w:tc>
          <w:tcPr>
            <w:tcW w:w="1045" w:type="dxa"/>
            <w:vAlign w:val="center"/>
          </w:tcPr>
          <w:p w:rsidR="00AC2C3C" w:rsidRPr="00014837" w:rsidRDefault="00AC2C3C" w:rsidP="0028738B">
            <w:pPr>
              <w:jc w:val="center"/>
              <w:rPr>
                <w:szCs w:val="21"/>
              </w:rPr>
            </w:pPr>
            <w:r w:rsidRPr="00014837">
              <w:rPr>
                <w:szCs w:val="21"/>
              </w:rPr>
              <w:t>堵国成</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80</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陈</w:t>
            </w:r>
            <w:r w:rsidRPr="00014837">
              <w:rPr>
                <w:szCs w:val="21"/>
              </w:rPr>
              <w:t xml:space="preserve">  </w:t>
            </w:r>
            <w:r w:rsidRPr="00014837">
              <w:rPr>
                <w:szCs w:val="21"/>
              </w:rPr>
              <w:t>林</w:t>
            </w:r>
          </w:p>
        </w:tc>
        <w:tc>
          <w:tcPr>
            <w:tcW w:w="4554" w:type="dxa"/>
            <w:shd w:val="clear" w:color="auto" w:fill="auto"/>
            <w:vAlign w:val="center"/>
          </w:tcPr>
          <w:p w:rsidR="00AC2C3C" w:rsidRPr="00014837" w:rsidRDefault="00AC2C3C" w:rsidP="0028738B">
            <w:pPr>
              <w:jc w:val="left"/>
              <w:rPr>
                <w:szCs w:val="21"/>
              </w:rPr>
            </w:pPr>
            <w:r w:rsidRPr="00014837">
              <w:rPr>
                <w:szCs w:val="21"/>
              </w:rPr>
              <w:t>思想文化视域下的知识分子叙事研究（</w:t>
            </w:r>
            <w:r w:rsidRPr="00014837">
              <w:rPr>
                <w:szCs w:val="21"/>
              </w:rPr>
              <w:t>1978—1993</w:t>
            </w:r>
            <w:r w:rsidRPr="00014837">
              <w:rPr>
                <w:szCs w:val="21"/>
              </w:rPr>
              <w:t>）</w:t>
            </w:r>
          </w:p>
        </w:tc>
        <w:tc>
          <w:tcPr>
            <w:tcW w:w="1045" w:type="dxa"/>
            <w:vAlign w:val="center"/>
          </w:tcPr>
          <w:p w:rsidR="00AC2C3C" w:rsidRPr="00014837" w:rsidRDefault="00AC2C3C" w:rsidP="0028738B">
            <w:pPr>
              <w:jc w:val="center"/>
              <w:rPr>
                <w:szCs w:val="21"/>
              </w:rPr>
            </w:pPr>
            <w:r w:rsidRPr="00014837">
              <w:rPr>
                <w:szCs w:val="21"/>
              </w:rPr>
              <w:t>王</w:t>
            </w:r>
            <w:r w:rsidRPr="00014837">
              <w:rPr>
                <w:szCs w:val="21"/>
              </w:rPr>
              <w:t xml:space="preserve">  </w:t>
            </w:r>
            <w:r w:rsidRPr="00014837">
              <w:rPr>
                <w:szCs w:val="21"/>
              </w:rPr>
              <w:t>尧</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81</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文</w:t>
            </w:r>
            <w:r w:rsidRPr="00014837">
              <w:rPr>
                <w:szCs w:val="21"/>
              </w:rPr>
              <w:t xml:space="preserve">  </w:t>
            </w:r>
            <w:r w:rsidRPr="00014837">
              <w:rPr>
                <w:szCs w:val="21"/>
              </w:rPr>
              <w:t>玲</w:t>
            </w:r>
          </w:p>
        </w:tc>
        <w:tc>
          <w:tcPr>
            <w:tcW w:w="4554" w:type="dxa"/>
            <w:shd w:val="clear" w:color="auto" w:fill="auto"/>
            <w:vAlign w:val="center"/>
          </w:tcPr>
          <w:p w:rsidR="00AC2C3C" w:rsidRPr="00014837" w:rsidRDefault="00AC2C3C" w:rsidP="0028738B">
            <w:pPr>
              <w:jc w:val="left"/>
              <w:rPr>
                <w:szCs w:val="21"/>
              </w:rPr>
            </w:pPr>
            <w:r w:rsidRPr="00014837">
              <w:rPr>
                <w:szCs w:val="21"/>
              </w:rPr>
              <w:t>基于分子影像的纳米探针对于早期乳腺癌及其淋巴结转移的诊疗研究</w:t>
            </w:r>
          </w:p>
        </w:tc>
        <w:tc>
          <w:tcPr>
            <w:tcW w:w="1045" w:type="dxa"/>
            <w:vAlign w:val="center"/>
          </w:tcPr>
          <w:p w:rsidR="00AC2C3C" w:rsidRPr="00014837" w:rsidRDefault="00AC2C3C" w:rsidP="0028738B">
            <w:pPr>
              <w:jc w:val="center"/>
              <w:rPr>
                <w:szCs w:val="21"/>
              </w:rPr>
            </w:pPr>
            <w:r w:rsidRPr="00014837">
              <w:rPr>
                <w:szCs w:val="21"/>
              </w:rPr>
              <w:t>柴之芳</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82</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张祖斌</w:t>
            </w:r>
          </w:p>
        </w:tc>
        <w:tc>
          <w:tcPr>
            <w:tcW w:w="4554" w:type="dxa"/>
            <w:shd w:val="clear" w:color="auto" w:fill="auto"/>
            <w:vAlign w:val="center"/>
          </w:tcPr>
          <w:p w:rsidR="00AC2C3C" w:rsidRPr="00014837" w:rsidRDefault="00AC2C3C" w:rsidP="0028738B">
            <w:pPr>
              <w:jc w:val="left"/>
              <w:rPr>
                <w:szCs w:val="21"/>
              </w:rPr>
            </w:pPr>
            <w:r w:rsidRPr="00014837">
              <w:rPr>
                <w:szCs w:val="21"/>
              </w:rPr>
              <w:t>泛素连接酶</w:t>
            </w:r>
            <w:r w:rsidRPr="00014837">
              <w:rPr>
                <w:szCs w:val="21"/>
              </w:rPr>
              <w:t>HERC4</w:t>
            </w:r>
            <w:r w:rsidRPr="00014837">
              <w:rPr>
                <w:szCs w:val="21"/>
              </w:rPr>
              <w:t>对转录因子</w:t>
            </w:r>
            <w:proofErr w:type="spellStart"/>
            <w:r w:rsidRPr="00014837">
              <w:rPr>
                <w:szCs w:val="21"/>
              </w:rPr>
              <w:t>Maf</w:t>
            </w:r>
            <w:proofErr w:type="spellEnd"/>
            <w:r w:rsidRPr="00014837">
              <w:rPr>
                <w:szCs w:val="21"/>
              </w:rPr>
              <w:t>蛋白的调节作用及机制研究</w:t>
            </w:r>
          </w:p>
        </w:tc>
        <w:tc>
          <w:tcPr>
            <w:tcW w:w="1045" w:type="dxa"/>
            <w:vAlign w:val="center"/>
          </w:tcPr>
          <w:p w:rsidR="00AC2C3C" w:rsidRPr="00014837" w:rsidRDefault="00AC2C3C" w:rsidP="0028738B">
            <w:pPr>
              <w:jc w:val="center"/>
              <w:rPr>
                <w:szCs w:val="21"/>
              </w:rPr>
            </w:pPr>
            <w:r w:rsidRPr="00014837">
              <w:rPr>
                <w:szCs w:val="21"/>
              </w:rPr>
              <w:t>毛新良</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83</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包经俊</w:t>
            </w:r>
          </w:p>
        </w:tc>
        <w:tc>
          <w:tcPr>
            <w:tcW w:w="4554" w:type="dxa"/>
            <w:shd w:val="clear" w:color="auto" w:fill="auto"/>
            <w:vAlign w:val="center"/>
          </w:tcPr>
          <w:p w:rsidR="00AC2C3C" w:rsidRPr="00014837" w:rsidRDefault="00AC2C3C" w:rsidP="0028738B">
            <w:pPr>
              <w:jc w:val="left"/>
              <w:rPr>
                <w:szCs w:val="21"/>
              </w:rPr>
            </w:pPr>
            <w:r w:rsidRPr="00014837">
              <w:rPr>
                <w:szCs w:val="21"/>
              </w:rPr>
              <w:t>差填充集与应用</w:t>
            </w:r>
          </w:p>
        </w:tc>
        <w:tc>
          <w:tcPr>
            <w:tcW w:w="1045" w:type="dxa"/>
            <w:vAlign w:val="center"/>
          </w:tcPr>
          <w:p w:rsidR="00AC2C3C" w:rsidRPr="00014837" w:rsidRDefault="00AC2C3C" w:rsidP="0028738B">
            <w:pPr>
              <w:jc w:val="center"/>
              <w:rPr>
                <w:szCs w:val="21"/>
              </w:rPr>
            </w:pPr>
            <w:r w:rsidRPr="00014837">
              <w:rPr>
                <w:szCs w:val="21"/>
              </w:rPr>
              <w:t>季利均</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84</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汪龙强</w:t>
            </w:r>
          </w:p>
        </w:tc>
        <w:tc>
          <w:tcPr>
            <w:tcW w:w="4554" w:type="dxa"/>
            <w:shd w:val="clear" w:color="auto" w:fill="auto"/>
            <w:vAlign w:val="center"/>
          </w:tcPr>
          <w:p w:rsidR="00AC2C3C" w:rsidRPr="00014837" w:rsidRDefault="00AC2C3C" w:rsidP="0028738B">
            <w:pPr>
              <w:jc w:val="left"/>
              <w:rPr>
                <w:szCs w:val="21"/>
              </w:rPr>
            </w:pPr>
            <w:r w:rsidRPr="00014837">
              <w:rPr>
                <w:szCs w:val="21"/>
              </w:rPr>
              <w:t>非小细胞肺癌中</w:t>
            </w:r>
            <w:r w:rsidRPr="00014837">
              <w:rPr>
                <w:szCs w:val="21"/>
              </w:rPr>
              <w:t>TIF1γ</w:t>
            </w:r>
            <w:r w:rsidRPr="00014837">
              <w:rPr>
                <w:szCs w:val="21"/>
              </w:rPr>
              <w:t>的调控机制及其与</w:t>
            </w:r>
            <w:r w:rsidRPr="00014837">
              <w:rPr>
                <w:szCs w:val="21"/>
              </w:rPr>
              <w:t>TGF-β</w:t>
            </w:r>
            <w:r w:rsidRPr="00014837">
              <w:rPr>
                <w:szCs w:val="21"/>
              </w:rPr>
              <w:t>诱导的上皮</w:t>
            </w:r>
            <w:r w:rsidRPr="00014837">
              <w:rPr>
                <w:szCs w:val="21"/>
              </w:rPr>
              <w:t>-</w:t>
            </w:r>
            <w:r w:rsidRPr="00014837">
              <w:rPr>
                <w:szCs w:val="21"/>
              </w:rPr>
              <w:t>间质转化关系的研究</w:t>
            </w:r>
          </w:p>
        </w:tc>
        <w:tc>
          <w:tcPr>
            <w:tcW w:w="1045" w:type="dxa"/>
            <w:vAlign w:val="center"/>
          </w:tcPr>
          <w:p w:rsidR="00AC2C3C" w:rsidRPr="00014837" w:rsidRDefault="00AC2C3C" w:rsidP="0028738B">
            <w:pPr>
              <w:jc w:val="center"/>
              <w:rPr>
                <w:szCs w:val="21"/>
              </w:rPr>
            </w:pPr>
            <w:r w:rsidRPr="00014837">
              <w:rPr>
                <w:szCs w:val="21"/>
              </w:rPr>
              <w:t>张洪涛</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85</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王</w:t>
            </w:r>
            <w:r w:rsidRPr="00014837">
              <w:rPr>
                <w:szCs w:val="21"/>
              </w:rPr>
              <w:t xml:space="preserve">  </w:t>
            </w:r>
            <w:r w:rsidRPr="00014837">
              <w:rPr>
                <w:szCs w:val="21"/>
              </w:rPr>
              <w:t>哲</w:t>
            </w:r>
          </w:p>
        </w:tc>
        <w:tc>
          <w:tcPr>
            <w:tcW w:w="4554" w:type="dxa"/>
            <w:shd w:val="clear" w:color="auto" w:fill="auto"/>
            <w:vAlign w:val="center"/>
          </w:tcPr>
          <w:p w:rsidR="00AC2C3C" w:rsidRPr="00014837" w:rsidRDefault="00AC2C3C" w:rsidP="0028738B">
            <w:pPr>
              <w:jc w:val="left"/>
              <w:rPr>
                <w:szCs w:val="21"/>
              </w:rPr>
            </w:pPr>
            <w:r w:rsidRPr="00014837">
              <w:rPr>
                <w:szCs w:val="21"/>
              </w:rPr>
              <w:t>多级结构微纳米纤维的结构调控及其空气过滤性能</w:t>
            </w:r>
          </w:p>
        </w:tc>
        <w:tc>
          <w:tcPr>
            <w:tcW w:w="1045" w:type="dxa"/>
            <w:vAlign w:val="center"/>
          </w:tcPr>
          <w:p w:rsidR="00AC2C3C" w:rsidRPr="00014837" w:rsidRDefault="00AC2C3C" w:rsidP="0028738B">
            <w:pPr>
              <w:jc w:val="center"/>
              <w:rPr>
                <w:szCs w:val="21"/>
              </w:rPr>
            </w:pPr>
            <w:r w:rsidRPr="00014837">
              <w:rPr>
                <w:szCs w:val="21"/>
              </w:rPr>
              <w:t>潘志娟</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86</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李延舜</w:t>
            </w:r>
          </w:p>
        </w:tc>
        <w:tc>
          <w:tcPr>
            <w:tcW w:w="4554" w:type="dxa"/>
            <w:shd w:val="clear" w:color="auto" w:fill="auto"/>
            <w:vAlign w:val="center"/>
          </w:tcPr>
          <w:p w:rsidR="00AC2C3C" w:rsidRPr="00014837" w:rsidRDefault="00AC2C3C" w:rsidP="0028738B">
            <w:pPr>
              <w:jc w:val="left"/>
              <w:rPr>
                <w:szCs w:val="21"/>
              </w:rPr>
            </w:pPr>
            <w:r w:rsidRPr="00014837">
              <w:rPr>
                <w:szCs w:val="21"/>
              </w:rPr>
              <w:t>“</w:t>
            </w:r>
            <w:r w:rsidRPr="00014837">
              <w:rPr>
                <w:szCs w:val="21"/>
              </w:rPr>
              <w:t>权威与服从</w:t>
            </w:r>
            <w:r w:rsidRPr="00014837">
              <w:rPr>
                <w:szCs w:val="21"/>
              </w:rPr>
              <w:t>”</w:t>
            </w:r>
            <w:r w:rsidRPr="00014837">
              <w:rPr>
                <w:szCs w:val="21"/>
              </w:rPr>
              <w:t>语境中的未成年人隐私权保护研究</w:t>
            </w:r>
          </w:p>
        </w:tc>
        <w:tc>
          <w:tcPr>
            <w:tcW w:w="1045" w:type="dxa"/>
            <w:vAlign w:val="center"/>
          </w:tcPr>
          <w:p w:rsidR="00AC2C3C" w:rsidRPr="00014837" w:rsidRDefault="00AC2C3C" w:rsidP="0028738B">
            <w:pPr>
              <w:jc w:val="center"/>
              <w:rPr>
                <w:szCs w:val="21"/>
              </w:rPr>
            </w:pPr>
            <w:r w:rsidRPr="00014837">
              <w:rPr>
                <w:szCs w:val="21"/>
              </w:rPr>
              <w:t>孙</w:t>
            </w:r>
            <w:r w:rsidRPr="00014837">
              <w:rPr>
                <w:szCs w:val="21"/>
              </w:rPr>
              <w:t xml:space="preserve">  </w:t>
            </w:r>
            <w:r w:rsidRPr="00014837">
              <w:rPr>
                <w:szCs w:val="21"/>
              </w:rPr>
              <w:t>莉</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87</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卜令正</w:t>
            </w:r>
          </w:p>
        </w:tc>
        <w:tc>
          <w:tcPr>
            <w:tcW w:w="4554" w:type="dxa"/>
            <w:shd w:val="clear" w:color="auto" w:fill="auto"/>
            <w:vAlign w:val="center"/>
          </w:tcPr>
          <w:p w:rsidR="00AC2C3C" w:rsidRPr="00014837" w:rsidRDefault="00AC2C3C" w:rsidP="0028738B">
            <w:pPr>
              <w:rPr>
                <w:szCs w:val="21"/>
              </w:rPr>
            </w:pPr>
            <w:r w:rsidRPr="00014837">
              <w:rPr>
                <w:szCs w:val="21"/>
              </w:rPr>
              <w:t>铂基纳米材料的可控合成与电催化性能研究</w:t>
            </w:r>
          </w:p>
        </w:tc>
        <w:tc>
          <w:tcPr>
            <w:tcW w:w="1045" w:type="dxa"/>
            <w:vAlign w:val="center"/>
          </w:tcPr>
          <w:p w:rsidR="00AC2C3C" w:rsidRPr="00014837" w:rsidRDefault="00AC2C3C" w:rsidP="0028738B">
            <w:pPr>
              <w:jc w:val="center"/>
              <w:rPr>
                <w:szCs w:val="21"/>
              </w:rPr>
            </w:pPr>
            <w:r w:rsidRPr="00014837">
              <w:rPr>
                <w:szCs w:val="21"/>
              </w:rPr>
              <w:t>姚建林</w:t>
            </w:r>
          </w:p>
          <w:p w:rsidR="00AC2C3C" w:rsidRPr="00014837" w:rsidRDefault="00AC2C3C" w:rsidP="0028738B">
            <w:pPr>
              <w:jc w:val="center"/>
              <w:rPr>
                <w:b/>
                <w:szCs w:val="21"/>
              </w:rPr>
            </w:pPr>
            <w:r w:rsidRPr="00014837">
              <w:rPr>
                <w:szCs w:val="21"/>
              </w:rPr>
              <w:t>黄小青</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88</w:t>
            </w:r>
          </w:p>
        </w:tc>
        <w:tc>
          <w:tcPr>
            <w:tcW w:w="2239" w:type="dxa"/>
            <w:vAlign w:val="center"/>
          </w:tcPr>
          <w:p w:rsidR="00AC2C3C" w:rsidRPr="00014837" w:rsidRDefault="00AC2C3C" w:rsidP="0028738B">
            <w:pPr>
              <w:jc w:val="center"/>
              <w:rPr>
                <w:szCs w:val="21"/>
              </w:rPr>
            </w:pPr>
            <w:r w:rsidRPr="00014837">
              <w:rPr>
                <w:szCs w:val="21"/>
              </w:rPr>
              <w:t>苏州大学</w:t>
            </w:r>
          </w:p>
        </w:tc>
        <w:tc>
          <w:tcPr>
            <w:tcW w:w="1004" w:type="dxa"/>
            <w:shd w:val="clear" w:color="auto" w:fill="auto"/>
            <w:vAlign w:val="center"/>
          </w:tcPr>
          <w:p w:rsidR="00AC2C3C" w:rsidRPr="00014837" w:rsidRDefault="00AC2C3C" w:rsidP="0028738B">
            <w:pPr>
              <w:jc w:val="center"/>
              <w:rPr>
                <w:szCs w:val="21"/>
              </w:rPr>
            </w:pPr>
            <w:r w:rsidRPr="00014837">
              <w:rPr>
                <w:szCs w:val="21"/>
              </w:rPr>
              <w:t>陈</w:t>
            </w:r>
            <w:r w:rsidRPr="00014837">
              <w:rPr>
                <w:szCs w:val="21"/>
              </w:rPr>
              <w:t xml:space="preserve">  </w:t>
            </w:r>
            <w:r w:rsidRPr="00014837">
              <w:rPr>
                <w:szCs w:val="21"/>
              </w:rPr>
              <w:t>倩</w:t>
            </w:r>
          </w:p>
        </w:tc>
        <w:tc>
          <w:tcPr>
            <w:tcW w:w="4554" w:type="dxa"/>
            <w:shd w:val="clear" w:color="auto" w:fill="auto"/>
            <w:vAlign w:val="center"/>
          </w:tcPr>
          <w:p w:rsidR="00AC2C3C" w:rsidRPr="00014837" w:rsidRDefault="00AC2C3C" w:rsidP="0028738B">
            <w:pPr>
              <w:rPr>
                <w:szCs w:val="21"/>
              </w:rPr>
            </w:pPr>
            <w:r w:rsidRPr="00014837">
              <w:rPr>
                <w:szCs w:val="21"/>
              </w:rPr>
              <w:t>基于蛋白及有机纳米载体的新型肿瘤影像与治疗技术</w:t>
            </w:r>
          </w:p>
        </w:tc>
        <w:tc>
          <w:tcPr>
            <w:tcW w:w="1045" w:type="dxa"/>
            <w:vAlign w:val="center"/>
          </w:tcPr>
          <w:p w:rsidR="00AC2C3C" w:rsidRPr="00014837" w:rsidRDefault="00AC2C3C" w:rsidP="0028738B">
            <w:pPr>
              <w:jc w:val="center"/>
              <w:rPr>
                <w:b/>
                <w:szCs w:val="21"/>
              </w:rPr>
            </w:pPr>
            <w:r w:rsidRPr="00014837">
              <w:rPr>
                <w:szCs w:val="21"/>
              </w:rPr>
              <w:t>刘</w:t>
            </w:r>
            <w:r w:rsidRPr="00014837">
              <w:rPr>
                <w:szCs w:val="21"/>
              </w:rPr>
              <w:t xml:space="preserve">  </w:t>
            </w:r>
            <w:r w:rsidRPr="00014837">
              <w:rPr>
                <w:szCs w:val="21"/>
              </w:rPr>
              <w:t>庄</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89</w:t>
            </w:r>
          </w:p>
        </w:tc>
        <w:tc>
          <w:tcPr>
            <w:tcW w:w="2239" w:type="dxa"/>
            <w:vAlign w:val="center"/>
          </w:tcPr>
          <w:p w:rsidR="00AC2C3C" w:rsidRPr="00014837" w:rsidRDefault="00AC2C3C" w:rsidP="0028738B">
            <w:pPr>
              <w:jc w:val="center"/>
              <w:rPr>
                <w:szCs w:val="21"/>
              </w:rPr>
            </w:pPr>
            <w:r w:rsidRPr="00014837">
              <w:rPr>
                <w:szCs w:val="21"/>
              </w:rPr>
              <w:t>扬州大学</w:t>
            </w:r>
          </w:p>
        </w:tc>
        <w:tc>
          <w:tcPr>
            <w:tcW w:w="1004" w:type="dxa"/>
            <w:shd w:val="clear" w:color="auto" w:fill="auto"/>
            <w:vAlign w:val="center"/>
          </w:tcPr>
          <w:p w:rsidR="00AC2C3C" w:rsidRPr="00014837" w:rsidRDefault="00AC2C3C" w:rsidP="0028738B">
            <w:pPr>
              <w:jc w:val="center"/>
              <w:rPr>
                <w:szCs w:val="21"/>
              </w:rPr>
            </w:pPr>
            <w:r w:rsidRPr="00014837">
              <w:rPr>
                <w:szCs w:val="21"/>
              </w:rPr>
              <w:t>许学文</w:t>
            </w:r>
          </w:p>
        </w:tc>
        <w:tc>
          <w:tcPr>
            <w:tcW w:w="4554" w:type="dxa"/>
            <w:shd w:val="clear" w:color="auto" w:fill="auto"/>
            <w:vAlign w:val="center"/>
          </w:tcPr>
          <w:p w:rsidR="00AC2C3C" w:rsidRPr="00014837" w:rsidRDefault="00AC2C3C" w:rsidP="0028738B">
            <w:pPr>
              <w:jc w:val="left"/>
              <w:rPr>
                <w:szCs w:val="21"/>
              </w:rPr>
            </w:pPr>
            <w:r w:rsidRPr="00014837">
              <w:rPr>
                <w:szCs w:val="21"/>
              </w:rPr>
              <w:t>黄瓜涝胁迫下不定根形成的组学及主效</w:t>
            </w:r>
            <w:r w:rsidRPr="00014837">
              <w:rPr>
                <w:szCs w:val="21"/>
              </w:rPr>
              <w:t>QTLARN6.1</w:t>
            </w:r>
            <w:r w:rsidRPr="00014837">
              <w:rPr>
                <w:szCs w:val="21"/>
              </w:rPr>
              <w:t>精细定位与克隆研究</w:t>
            </w:r>
          </w:p>
        </w:tc>
        <w:tc>
          <w:tcPr>
            <w:tcW w:w="1045" w:type="dxa"/>
            <w:vAlign w:val="center"/>
          </w:tcPr>
          <w:p w:rsidR="00AC2C3C" w:rsidRPr="00014837" w:rsidRDefault="00AC2C3C" w:rsidP="0028738B">
            <w:pPr>
              <w:jc w:val="center"/>
              <w:rPr>
                <w:szCs w:val="21"/>
              </w:rPr>
            </w:pPr>
            <w:r w:rsidRPr="00014837">
              <w:rPr>
                <w:szCs w:val="21"/>
              </w:rPr>
              <w:t>陈学好</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90</w:t>
            </w:r>
          </w:p>
        </w:tc>
        <w:tc>
          <w:tcPr>
            <w:tcW w:w="2239" w:type="dxa"/>
            <w:vAlign w:val="center"/>
          </w:tcPr>
          <w:p w:rsidR="00AC2C3C" w:rsidRPr="00014837" w:rsidRDefault="00AC2C3C" w:rsidP="0028738B">
            <w:pPr>
              <w:jc w:val="center"/>
              <w:rPr>
                <w:szCs w:val="21"/>
              </w:rPr>
            </w:pPr>
            <w:r w:rsidRPr="00014837">
              <w:rPr>
                <w:szCs w:val="21"/>
              </w:rPr>
              <w:t>扬州大学</w:t>
            </w:r>
          </w:p>
        </w:tc>
        <w:tc>
          <w:tcPr>
            <w:tcW w:w="1004" w:type="dxa"/>
            <w:shd w:val="clear" w:color="auto" w:fill="auto"/>
            <w:vAlign w:val="center"/>
          </w:tcPr>
          <w:p w:rsidR="00AC2C3C" w:rsidRPr="00014837" w:rsidRDefault="00AC2C3C" w:rsidP="0028738B">
            <w:pPr>
              <w:jc w:val="center"/>
              <w:rPr>
                <w:szCs w:val="21"/>
              </w:rPr>
            </w:pPr>
            <w:r w:rsidRPr="00014837">
              <w:rPr>
                <w:szCs w:val="21"/>
              </w:rPr>
              <w:t>左其生</w:t>
            </w:r>
          </w:p>
        </w:tc>
        <w:tc>
          <w:tcPr>
            <w:tcW w:w="4554" w:type="dxa"/>
            <w:shd w:val="clear" w:color="auto" w:fill="auto"/>
            <w:vAlign w:val="center"/>
          </w:tcPr>
          <w:p w:rsidR="00AC2C3C" w:rsidRPr="00014837" w:rsidRDefault="00AC2C3C" w:rsidP="0028738B">
            <w:pPr>
              <w:widowControl/>
              <w:jc w:val="left"/>
              <w:rPr>
                <w:b/>
                <w:szCs w:val="21"/>
              </w:rPr>
            </w:pPr>
            <w:r w:rsidRPr="00014837">
              <w:rPr>
                <w:szCs w:val="21"/>
              </w:rPr>
              <w:t>鸡原始生殖细胞形成过程中</w:t>
            </w:r>
            <w:r w:rsidRPr="00014837">
              <w:rPr>
                <w:szCs w:val="21"/>
              </w:rPr>
              <w:t>C2EIP</w:t>
            </w:r>
            <w:r w:rsidRPr="00014837">
              <w:rPr>
                <w:szCs w:val="21"/>
              </w:rPr>
              <w:t>功能及其调控机制的研究</w:t>
            </w:r>
          </w:p>
        </w:tc>
        <w:tc>
          <w:tcPr>
            <w:tcW w:w="1045" w:type="dxa"/>
            <w:vAlign w:val="center"/>
          </w:tcPr>
          <w:p w:rsidR="00AC2C3C" w:rsidRPr="00014837" w:rsidRDefault="00AC2C3C" w:rsidP="0028738B">
            <w:pPr>
              <w:jc w:val="center"/>
              <w:rPr>
                <w:szCs w:val="21"/>
              </w:rPr>
            </w:pPr>
            <w:r w:rsidRPr="00014837">
              <w:rPr>
                <w:szCs w:val="21"/>
              </w:rPr>
              <w:t>李碧春</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91</w:t>
            </w:r>
          </w:p>
        </w:tc>
        <w:tc>
          <w:tcPr>
            <w:tcW w:w="2239" w:type="dxa"/>
            <w:vAlign w:val="center"/>
          </w:tcPr>
          <w:p w:rsidR="00AC2C3C" w:rsidRPr="00014837" w:rsidRDefault="00AC2C3C" w:rsidP="0028738B">
            <w:pPr>
              <w:jc w:val="center"/>
              <w:rPr>
                <w:szCs w:val="21"/>
              </w:rPr>
            </w:pPr>
            <w:r w:rsidRPr="00014837">
              <w:rPr>
                <w:szCs w:val="21"/>
              </w:rPr>
              <w:t>中国矿业大学</w:t>
            </w:r>
          </w:p>
        </w:tc>
        <w:tc>
          <w:tcPr>
            <w:tcW w:w="1004" w:type="dxa"/>
            <w:shd w:val="clear" w:color="auto" w:fill="auto"/>
            <w:vAlign w:val="center"/>
          </w:tcPr>
          <w:p w:rsidR="00AC2C3C" w:rsidRPr="00014837" w:rsidRDefault="00AC2C3C" w:rsidP="0028738B">
            <w:pPr>
              <w:jc w:val="center"/>
              <w:rPr>
                <w:szCs w:val="21"/>
              </w:rPr>
            </w:pPr>
            <w:r w:rsidRPr="00014837">
              <w:rPr>
                <w:szCs w:val="21"/>
              </w:rPr>
              <w:t>马</w:t>
            </w:r>
            <w:r w:rsidRPr="00014837">
              <w:rPr>
                <w:szCs w:val="21"/>
              </w:rPr>
              <w:t xml:space="preserve">  </w:t>
            </w:r>
            <w:r w:rsidRPr="00014837">
              <w:rPr>
                <w:szCs w:val="21"/>
              </w:rPr>
              <w:t>丹</w:t>
            </w:r>
          </w:p>
        </w:tc>
        <w:tc>
          <w:tcPr>
            <w:tcW w:w="4554" w:type="dxa"/>
            <w:shd w:val="clear" w:color="auto" w:fill="auto"/>
            <w:vAlign w:val="center"/>
          </w:tcPr>
          <w:p w:rsidR="00AC2C3C" w:rsidRPr="00014837" w:rsidRDefault="00AC2C3C" w:rsidP="0028738B">
            <w:pPr>
              <w:jc w:val="left"/>
              <w:rPr>
                <w:szCs w:val="21"/>
              </w:rPr>
            </w:pPr>
            <w:r w:rsidRPr="00014837">
              <w:rPr>
                <w:szCs w:val="21"/>
              </w:rPr>
              <w:t>破碎岩体的水</w:t>
            </w:r>
            <w:r w:rsidRPr="00014837">
              <w:rPr>
                <w:szCs w:val="21"/>
              </w:rPr>
              <w:t>-</w:t>
            </w:r>
            <w:r w:rsidRPr="00014837">
              <w:rPr>
                <w:szCs w:val="21"/>
              </w:rPr>
              <w:t>岩</w:t>
            </w:r>
            <w:r w:rsidRPr="00014837">
              <w:rPr>
                <w:szCs w:val="21"/>
              </w:rPr>
              <w:t>-</w:t>
            </w:r>
            <w:r w:rsidRPr="00014837">
              <w:rPr>
                <w:szCs w:val="21"/>
              </w:rPr>
              <w:t>沙混合流理论及时空演化规律</w:t>
            </w:r>
          </w:p>
        </w:tc>
        <w:tc>
          <w:tcPr>
            <w:tcW w:w="1045" w:type="dxa"/>
            <w:vAlign w:val="center"/>
          </w:tcPr>
          <w:p w:rsidR="00AC2C3C" w:rsidRPr="00014837" w:rsidRDefault="00AC2C3C" w:rsidP="0028738B">
            <w:pPr>
              <w:jc w:val="center"/>
              <w:rPr>
                <w:szCs w:val="21"/>
              </w:rPr>
            </w:pPr>
            <w:r w:rsidRPr="00014837">
              <w:rPr>
                <w:szCs w:val="21"/>
              </w:rPr>
              <w:t>白海波</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lastRenderedPageBreak/>
              <w:t>92</w:t>
            </w:r>
          </w:p>
        </w:tc>
        <w:tc>
          <w:tcPr>
            <w:tcW w:w="2239" w:type="dxa"/>
            <w:vAlign w:val="center"/>
          </w:tcPr>
          <w:p w:rsidR="00AC2C3C" w:rsidRPr="00014837" w:rsidRDefault="00AC2C3C" w:rsidP="0028738B">
            <w:pPr>
              <w:jc w:val="center"/>
              <w:rPr>
                <w:szCs w:val="21"/>
              </w:rPr>
            </w:pPr>
            <w:r w:rsidRPr="00014837">
              <w:rPr>
                <w:szCs w:val="21"/>
              </w:rPr>
              <w:t>中国矿业大学</w:t>
            </w:r>
          </w:p>
        </w:tc>
        <w:tc>
          <w:tcPr>
            <w:tcW w:w="1004" w:type="dxa"/>
            <w:shd w:val="clear" w:color="auto" w:fill="auto"/>
            <w:vAlign w:val="center"/>
          </w:tcPr>
          <w:p w:rsidR="00AC2C3C" w:rsidRPr="00014837" w:rsidRDefault="00AC2C3C" w:rsidP="0028738B">
            <w:pPr>
              <w:jc w:val="center"/>
              <w:rPr>
                <w:szCs w:val="21"/>
              </w:rPr>
            </w:pPr>
            <w:r w:rsidRPr="00014837">
              <w:rPr>
                <w:szCs w:val="21"/>
              </w:rPr>
              <w:t>王</w:t>
            </w:r>
            <w:r w:rsidRPr="00014837">
              <w:rPr>
                <w:szCs w:val="21"/>
              </w:rPr>
              <w:t xml:space="preserve">  </w:t>
            </w:r>
            <w:r w:rsidRPr="00014837">
              <w:rPr>
                <w:szCs w:val="21"/>
              </w:rPr>
              <w:t>阳</w:t>
            </w:r>
          </w:p>
        </w:tc>
        <w:tc>
          <w:tcPr>
            <w:tcW w:w="4554" w:type="dxa"/>
            <w:shd w:val="clear" w:color="auto" w:fill="auto"/>
            <w:vAlign w:val="center"/>
          </w:tcPr>
          <w:p w:rsidR="00AC2C3C" w:rsidRPr="00014837" w:rsidRDefault="00AC2C3C" w:rsidP="0028738B">
            <w:pPr>
              <w:jc w:val="left"/>
              <w:rPr>
                <w:szCs w:val="21"/>
              </w:rPr>
            </w:pPr>
            <w:r w:rsidRPr="00014837">
              <w:rPr>
                <w:szCs w:val="21"/>
              </w:rPr>
              <w:t>上扬子区龙马溪组页岩微孔缝结构演化与页岩气赋存</w:t>
            </w:r>
          </w:p>
        </w:tc>
        <w:tc>
          <w:tcPr>
            <w:tcW w:w="1045" w:type="dxa"/>
            <w:vAlign w:val="center"/>
          </w:tcPr>
          <w:p w:rsidR="00AC2C3C" w:rsidRPr="00014837" w:rsidRDefault="00AC2C3C" w:rsidP="0028738B">
            <w:pPr>
              <w:jc w:val="center"/>
              <w:rPr>
                <w:szCs w:val="21"/>
              </w:rPr>
            </w:pPr>
            <w:r w:rsidRPr="00014837">
              <w:rPr>
                <w:szCs w:val="21"/>
              </w:rPr>
              <w:t>朱炎铭</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93</w:t>
            </w:r>
          </w:p>
        </w:tc>
        <w:tc>
          <w:tcPr>
            <w:tcW w:w="2239" w:type="dxa"/>
            <w:vAlign w:val="center"/>
          </w:tcPr>
          <w:p w:rsidR="00AC2C3C" w:rsidRPr="00014837" w:rsidRDefault="00AC2C3C" w:rsidP="0028738B">
            <w:pPr>
              <w:jc w:val="center"/>
              <w:rPr>
                <w:szCs w:val="21"/>
              </w:rPr>
            </w:pPr>
            <w:r w:rsidRPr="00014837">
              <w:rPr>
                <w:szCs w:val="21"/>
              </w:rPr>
              <w:t>中国矿业大学</w:t>
            </w:r>
          </w:p>
        </w:tc>
        <w:tc>
          <w:tcPr>
            <w:tcW w:w="1004" w:type="dxa"/>
            <w:shd w:val="clear" w:color="auto" w:fill="auto"/>
            <w:vAlign w:val="center"/>
          </w:tcPr>
          <w:p w:rsidR="00AC2C3C" w:rsidRPr="00014837" w:rsidRDefault="00AC2C3C" w:rsidP="0028738B">
            <w:pPr>
              <w:jc w:val="center"/>
              <w:rPr>
                <w:szCs w:val="21"/>
              </w:rPr>
            </w:pPr>
            <w:r w:rsidRPr="00014837">
              <w:rPr>
                <w:szCs w:val="21"/>
              </w:rPr>
              <w:t>魏</w:t>
            </w:r>
            <w:r w:rsidRPr="00014837">
              <w:rPr>
                <w:szCs w:val="21"/>
              </w:rPr>
              <w:t xml:space="preserve">  </w:t>
            </w:r>
            <w:r w:rsidRPr="00014837">
              <w:rPr>
                <w:szCs w:val="21"/>
              </w:rPr>
              <w:t>佳</w:t>
            </w:r>
          </w:p>
        </w:tc>
        <w:tc>
          <w:tcPr>
            <w:tcW w:w="4554" w:type="dxa"/>
            <w:shd w:val="clear" w:color="auto" w:fill="auto"/>
            <w:vAlign w:val="center"/>
          </w:tcPr>
          <w:p w:rsidR="00AC2C3C" w:rsidRPr="00014837" w:rsidRDefault="00AC2C3C" w:rsidP="0028738B">
            <w:pPr>
              <w:jc w:val="left"/>
              <w:rPr>
                <w:szCs w:val="21"/>
              </w:rPr>
            </w:pPr>
            <w:r w:rsidRPr="00014837">
              <w:rPr>
                <w:szCs w:val="21"/>
              </w:rPr>
              <w:t>城市居民碳能力及其驱动机理研究</w:t>
            </w:r>
          </w:p>
        </w:tc>
        <w:tc>
          <w:tcPr>
            <w:tcW w:w="1045" w:type="dxa"/>
            <w:vAlign w:val="center"/>
          </w:tcPr>
          <w:p w:rsidR="00AC2C3C" w:rsidRPr="00014837" w:rsidRDefault="00AC2C3C" w:rsidP="0028738B">
            <w:pPr>
              <w:jc w:val="center"/>
              <w:rPr>
                <w:szCs w:val="21"/>
              </w:rPr>
            </w:pPr>
            <w:r w:rsidRPr="00014837">
              <w:rPr>
                <w:szCs w:val="21"/>
              </w:rPr>
              <w:t>陈</w:t>
            </w:r>
            <w:r w:rsidRPr="00014837">
              <w:rPr>
                <w:szCs w:val="21"/>
              </w:rPr>
              <w:t xml:space="preserve">  </w:t>
            </w:r>
            <w:r w:rsidRPr="00014837">
              <w:rPr>
                <w:szCs w:val="21"/>
              </w:rPr>
              <w:t>红</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94</w:t>
            </w:r>
          </w:p>
        </w:tc>
        <w:tc>
          <w:tcPr>
            <w:tcW w:w="2239" w:type="dxa"/>
            <w:vAlign w:val="center"/>
          </w:tcPr>
          <w:p w:rsidR="00AC2C3C" w:rsidRPr="00014837" w:rsidRDefault="00AC2C3C" w:rsidP="0028738B">
            <w:pPr>
              <w:jc w:val="center"/>
              <w:rPr>
                <w:szCs w:val="21"/>
              </w:rPr>
            </w:pPr>
            <w:r w:rsidRPr="00014837">
              <w:rPr>
                <w:szCs w:val="21"/>
              </w:rPr>
              <w:t>中国矿业大学</w:t>
            </w:r>
          </w:p>
        </w:tc>
        <w:tc>
          <w:tcPr>
            <w:tcW w:w="1004" w:type="dxa"/>
            <w:shd w:val="clear" w:color="auto" w:fill="auto"/>
            <w:vAlign w:val="center"/>
          </w:tcPr>
          <w:p w:rsidR="00AC2C3C" w:rsidRPr="00014837" w:rsidRDefault="00AC2C3C" w:rsidP="0028738B">
            <w:pPr>
              <w:jc w:val="center"/>
              <w:rPr>
                <w:szCs w:val="21"/>
              </w:rPr>
            </w:pPr>
            <w:r w:rsidRPr="00014837">
              <w:rPr>
                <w:szCs w:val="21"/>
              </w:rPr>
              <w:t>李学龙</w:t>
            </w:r>
          </w:p>
        </w:tc>
        <w:tc>
          <w:tcPr>
            <w:tcW w:w="4554" w:type="dxa"/>
            <w:shd w:val="clear" w:color="auto" w:fill="auto"/>
            <w:vAlign w:val="center"/>
          </w:tcPr>
          <w:p w:rsidR="00AC2C3C" w:rsidRPr="00014837" w:rsidRDefault="00AC2C3C" w:rsidP="0028738B">
            <w:pPr>
              <w:rPr>
                <w:szCs w:val="21"/>
              </w:rPr>
            </w:pPr>
            <w:r w:rsidRPr="00014837">
              <w:rPr>
                <w:szCs w:val="21"/>
              </w:rPr>
              <w:t>裂隙煤岩动态破裂行为与冲击失稳机制研究</w:t>
            </w:r>
          </w:p>
        </w:tc>
        <w:tc>
          <w:tcPr>
            <w:tcW w:w="1045" w:type="dxa"/>
            <w:vAlign w:val="center"/>
          </w:tcPr>
          <w:p w:rsidR="00AC2C3C" w:rsidRPr="00014837" w:rsidRDefault="00AC2C3C" w:rsidP="0028738B">
            <w:pPr>
              <w:jc w:val="center"/>
              <w:rPr>
                <w:szCs w:val="21"/>
              </w:rPr>
            </w:pPr>
            <w:r w:rsidRPr="00014837">
              <w:rPr>
                <w:szCs w:val="21"/>
              </w:rPr>
              <w:t>李忠辉</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95</w:t>
            </w:r>
          </w:p>
        </w:tc>
        <w:tc>
          <w:tcPr>
            <w:tcW w:w="2239" w:type="dxa"/>
            <w:vAlign w:val="center"/>
          </w:tcPr>
          <w:p w:rsidR="00AC2C3C" w:rsidRPr="00014837" w:rsidRDefault="00AC2C3C" w:rsidP="0028738B">
            <w:pPr>
              <w:jc w:val="center"/>
              <w:rPr>
                <w:szCs w:val="21"/>
              </w:rPr>
            </w:pPr>
            <w:r w:rsidRPr="00014837">
              <w:rPr>
                <w:szCs w:val="21"/>
              </w:rPr>
              <w:t>解放军陆军工程大学</w:t>
            </w:r>
          </w:p>
        </w:tc>
        <w:tc>
          <w:tcPr>
            <w:tcW w:w="1004" w:type="dxa"/>
            <w:shd w:val="clear" w:color="auto" w:fill="auto"/>
            <w:vAlign w:val="center"/>
          </w:tcPr>
          <w:p w:rsidR="00AC2C3C" w:rsidRPr="00014837" w:rsidRDefault="00AC2C3C" w:rsidP="0028738B">
            <w:pPr>
              <w:jc w:val="center"/>
              <w:rPr>
                <w:szCs w:val="21"/>
              </w:rPr>
            </w:pPr>
            <w:r w:rsidRPr="00014837">
              <w:rPr>
                <w:szCs w:val="21"/>
              </w:rPr>
              <w:t>吴</w:t>
            </w:r>
            <w:r w:rsidRPr="00014837">
              <w:rPr>
                <w:szCs w:val="21"/>
              </w:rPr>
              <w:t xml:space="preserve">  </w:t>
            </w:r>
            <w:r w:rsidRPr="00014837">
              <w:rPr>
                <w:szCs w:val="21"/>
              </w:rPr>
              <w:t>凡</w:t>
            </w:r>
          </w:p>
        </w:tc>
        <w:tc>
          <w:tcPr>
            <w:tcW w:w="4554" w:type="dxa"/>
            <w:shd w:val="clear" w:color="auto" w:fill="auto"/>
            <w:vAlign w:val="center"/>
          </w:tcPr>
          <w:p w:rsidR="00AC2C3C" w:rsidRPr="00014837" w:rsidRDefault="00AC2C3C" w:rsidP="0028738B">
            <w:pPr>
              <w:jc w:val="left"/>
              <w:rPr>
                <w:szCs w:val="21"/>
              </w:rPr>
            </w:pPr>
            <w:r w:rsidRPr="00014837">
              <w:rPr>
                <w:szCs w:val="21"/>
              </w:rPr>
              <w:t>石墨烯有机</w:t>
            </w:r>
            <w:r w:rsidRPr="00014837">
              <w:rPr>
                <w:szCs w:val="21"/>
              </w:rPr>
              <w:t>/</w:t>
            </w:r>
            <w:r w:rsidRPr="00014837">
              <w:rPr>
                <w:szCs w:val="21"/>
              </w:rPr>
              <w:t>无机复合材料制备及其电磁吸收性能研究</w:t>
            </w:r>
          </w:p>
        </w:tc>
        <w:tc>
          <w:tcPr>
            <w:tcW w:w="1045" w:type="dxa"/>
            <w:vAlign w:val="center"/>
          </w:tcPr>
          <w:p w:rsidR="00AC2C3C" w:rsidRPr="00014837" w:rsidRDefault="00AC2C3C" w:rsidP="0028738B">
            <w:pPr>
              <w:jc w:val="center"/>
              <w:rPr>
                <w:szCs w:val="21"/>
              </w:rPr>
            </w:pPr>
            <w:r w:rsidRPr="00014837">
              <w:rPr>
                <w:szCs w:val="21"/>
              </w:rPr>
              <w:t>王明洋</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96</w:t>
            </w:r>
          </w:p>
        </w:tc>
        <w:tc>
          <w:tcPr>
            <w:tcW w:w="2239" w:type="dxa"/>
            <w:vAlign w:val="center"/>
          </w:tcPr>
          <w:p w:rsidR="00AC2C3C" w:rsidRPr="00014837" w:rsidRDefault="00AC2C3C" w:rsidP="0028738B">
            <w:pPr>
              <w:jc w:val="center"/>
              <w:rPr>
                <w:szCs w:val="21"/>
              </w:rPr>
            </w:pPr>
            <w:r w:rsidRPr="00014837">
              <w:rPr>
                <w:szCs w:val="21"/>
              </w:rPr>
              <w:t>解放军陆军工程大学</w:t>
            </w:r>
          </w:p>
        </w:tc>
        <w:tc>
          <w:tcPr>
            <w:tcW w:w="1004" w:type="dxa"/>
            <w:shd w:val="clear" w:color="auto" w:fill="auto"/>
            <w:vAlign w:val="center"/>
          </w:tcPr>
          <w:p w:rsidR="00AC2C3C" w:rsidRPr="00014837" w:rsidRDefault="00AC2C3C" w:rsidP="0028738B">
            <w:pPr>
              <w:jc w:val="center"/>
              <w:rPr>
                <w:szCs w:val="21"/>
              </w:rPr>
            </w:pPr>
            <w:r w:rsidRPr="00014837">
              <w:rPr>
                <w:szCs w:val="21"/>
              </w:rPr>
              <w:t>冯</w:t>
            </w:r>
            <w:r w:rsidRPr="00014837">
              <w:rPr>
                <w:szCs w:val="21"/>
              </w:rPr>
              <w:t xml:space="preserve">  </w:t>
            </w:r>
            <w:r w:rsidRPr="00014837">
              <w:rPr>
                <w:szCs w:val="21"/>
              </w:rPr>
              <w:t>彬</w:t>
            </w:r>
          </w:p>
        </w:tc>
        <w:tc>
          <w:tcPr>
            <w:tcW w:w="4554" w:type="dxa"/>
            <w:shd w:val="clear" w:color="auto" w:fill="auto"/>
            <w:vAlign w:val="center"/>
          </w:tcPr>
          <w:p w:rsidR="00AC2C3C" w:rsidRPr="00014837" w:rsidRDefault="00AC2C3C" w:rsidP="0028738B">
            <w:pPr>
              <w:spacing w:line="276" w:lineRule="auto"/>
              <w:jc w:val="left"/>
              <w:rPr>
                <w:szCs w:val="21"/>
              </w:rPr>
            </w:pPr>
            <w:r w:rsidRPr="00014837">
              <w:rPr>
                <w:szCs w:val="21"/>
              </w:rPr>
              <w:t>Al-PTFE</w:t>
            </w:r>
            <w:r w:rsidRPr="00014837">
              <w:rPr>
                <w:szCs w:val="21"/>
              </w:rPr>
              <w:t>反应材料广应变率压缩力学特性及断裂引发反应机理研究</w:t>
            </w:r>
          </w:p>
        </w:tc>
        <w:tc>
          <w:tcPr>
            <w:tcW w:w="1045" w:type="dxa"/>
            <w:vAlign w:val="center"/>
          </w:tcPr>
          <w:p w:rsidR="00AC2C3C" w:rsidRPr="00014837" w:rsidRDefault="00AC2C3C" w:rsidP="0028738B">
            <w:pPr>
              <w:jc w:val="center"/>
              <w:rPr>
                <w:szCs w:val="21"/>
              </w:rPr>
            </w:pPr>
            <w:r w:rsidRPr="00014837">
              <w:rPr>
                <w:szCs w:val="21"/>
              </w:rPr>
              <w:t>方</w:t>
            </w:r>
            <w:r w:rsidRPr="00014837">
              <w:rPr>
                <w:szCs w:val="21"/>
              </w:rPr>
              <w:t xml:space="preserve">  </w:t>
            </w:r>
            <w:r w:rsidRPr="00014837">
              <w:rPr>
                <w:szCs w:val="21"/>
              </w:rPr>
              <w:t>向</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spacing w:line="262" w:lineRule="exact"/>
              <w:jc w:val="center"/>
              <w:rPr>
                <w:szCs w:val="21"/>
              </w:rPr>
            </w:pPr>
            <w:r w:rsidRPr="00014837">
              <w:rPr>
                <w:szCs w:val="21"/>
              </w:rPr>
              <w:t>97</w:t>
            </w:r>
          </w:p>
        </w:tc>
        <w:tc>
          <w:tcPr>
            <w:tcW w:w="2239" w:type="dxa"/>
            <w:vAlign w:val="center"/>
          </w:tcPr>
          <w:p w:rsidR="00AC2C3C" w:rsidRPr="00014837" w:rsidRDefault="00AC2C3C" w:rsidP="0028738B">
            <w:pPr>
              <w:jc w:val="center"/>
              <w:rPr>
                <w:szCs w:val="21"/>
              </w:rPr>
            </w:pPr>
            <w:r w:rsidRPr="00014837">
              <w:rPr>
                <w:szCs w:val="21"/>
              </w:rPr>
              <w:t>解放军国际关系学院</w:t>
            </w:r>
          </w:p>
        </w:tc>
        <w:tc>
          <w:tcPr>
            <w:tcW w:w="1004" w:type="dxa"/>
            <w:shd w:val="clear" w:color="auto" w:fill="auto"/>
            <w:vAlign w:val="center"/>
          </w:tcPr>
          <w:p w:rsidR="00AC2C3C" w:rsidRPr="00014837" w:rsidRDefault="00AC2C3C" w:rsidP="0028738B">
            <w:pPr>
              <w:jc w:val="center"/>
              <w:rPr>
                <w:szCs w:val="21"/>
              </w:rPr>
            </w:pPr>
            <w:r w:rsidRPr="00014837">
              <w:rPr>
                <w:szCs w:val="21"/>
              </w:rPr>
              <w:t>王慧芳</w:t>
            </w:r>
          </w:p>
        </w:tc>
        <w:tc>
          <w:tcPr>
            <w:tcW w:w="4554" w:type="dxa"/>
            <w:shd w:val="clear" w:color="auto" w:fill="auto"/>
            <w:vAlign w:val="center"/>
          </w:tcPr>
          <w:p w:rsidR="00AC2C3C" w:rsidRPr="00014837" w:rsidRDefault="00AC2C3C" w:rsidP="0028738B">
            <w:pPr>
              <w:rPr>
                <w:szCs w:val="21"/>
              </w:rPr>
            </w:pPr>
            <w:r w:rsidRPr="00014837">
              <w:rPr>
                <w:szCs w:val="21"/>
              </w:rPr>
              <w:t>澳大利亚印太战略研究</w:t>
            </w:r>
          </w:p>
        </w:tc>
        <w:tc>
          <w:tcPr>
            <w:tcW w:w="1045" w:type="dxa"/>
            <w:vAlign w:val="center"/>
          </w:tcPr>
          <w:p w:rsidR="00AC2C3C" w:rsidRPr="00014837" w:rsidRDefault="00AC2C3C" w:rsidP="0028738B">
            <w:pPr>
              <w:jc w:val="center"/>
              <w:rPr>
                <w:szCs w:val="21"/>
              </w:rPr>
            </w:pPr>
            <w:r w:rsidRPr="00014837">
              <w:rPr>
                <w:szCs w:val="21"/>
              </w:rPr>
              <w:t>宋德星</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98</w:t>
            </w:r>
          </w:p>
        </w:tc>
        <w:tc>
          <w:tcPr>
            <w:tcW w:w="2239" w:type="dxa"/>
            <w:vAlign w:val="center"/>
          </w:tcPr>
          <w:p w:rsidR="00AC2C3C" w:rsidRPr="00014837" w:rsidRDefault="00AC2C3C" w:rsidP="0028738B">
            <w:pPr>
              <w:jc w:val="center"/>
              <w:rPr>
                <w:szCs w:val="21"/>
              </w:rPr>
            </w:pPr>
            <w:r w:rsidRPr="00014837">
              <w:rPr>
                <w:szCs w:val="21"/>
              </w:rPr>
              <w:t>中科院南京分院</w:t>
            </w:r>
          </w:p>
        </w:tc>
        <w:tc>
          <w:tcPr>
            <w:tcW w:w="1004" w:type="dxa"/>
            <w:shd w:val="clear" w:color="auto" w:fill="auto"/>
            <w:vAlign w:val="center"/>
          </w:tcPr>
          <w:p w:rsidR="00AC2C3C" w:rsidRPr="00014837" w:rsidRDefault="00AC2C3C" w:rsidP="0028738B">
            <w:pPr>
              <w:jc w:val="center"/>
              <w:rPr>
                <w:szCs w:val="21"/>
              </w:rPr>
            </w:pPr>
            <w:r w:rsidRPr="00014837">
              <w:rPr>
                <w:szCs w:val="21"/>
              </w:rPr>
              <w:t>杨</w:t>
            </w:r>
            <w:r w:rsidRPr="00014837">
              <w:rPr>
                <w:szCs w:val="21"/>
              </w:rPr>
              <w:t xml:space="preserve">  </w:t>
            </w:r>
            <w:r w:rsidRPr="00014837">
              <w:rPr>
                <w:szCs w:val="21"/>
              </w:rPr>
              <w:t>腾</w:t>
            </w:r>
          </w:p>
        </w:tc>
        <w:tc>
          <w:tcPr>
            <w:tcW w:w="4554" w:type="dxa"/>
            <w:shd w:val="clear" w:color="auto" w:fill="auto"/>
            <w:vAlign w:val="center"/>
          </w:tcPr>
          <w:p w:rsidR="00AC2C3C" w:rsidRPr="00014837" w:rsidRDefault="00AC2C3C" w:rsidP="0028738B">
            <w:pPr>
              <w:jc w:val="left"/>
              <w:rPr>
                <w:szCs w:val="21"/>
              </w:rPr>
            </w:pPr>
            <w:r w:rsidRPr="00014837">
              <w:rPr>
                <w:szCs w:val="21"/>
              </w:rPr>
              <w:t>土壤真菌在区域尺度下的多样性及其群落构建</w:t>
            </w:r>
          </w:p>
        </w:tc>
        <w:tc>
          <w:tcPr>
            <w:tcW w:w="1045" w:type="dxa"/>
            <w:vAlign w:val="center"/>
          </w:tcPr>
          <w:p w:rsidR="00AC2C3C" w:rsidRPr="00014837" w:rsidRDefault="00AC2C3C" w:rsidP="0028738B">
            <w:pPr>
              <w:jc w:val="center"/>
              <w:rPr>
                <w:szCs w:val="21"/>
              </w:rPr>
            </w:pPr>
            <w:r w:rsidRPr="00014837">
              <w:rPr>
                <w:szCs w:val="21"/>
              </w:rPr>
              <w:t>褚海燕</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99</w:t>
            </w:r>
          </w:p>
        </w:tc>
        <w:tc>
          <w:tcPr>
            <w:tcW w:w="2239" w:type="dxa"/>
            <w:vAlign w:val="center"/>
          </w:tcPr>
          <w:p w:rsidR="00AC2C3C" w:rsidRPr="00014837" w:rsidRDefault="00AC2C3C" w:rsidP="0028738B">
            <w:pPr>
              <w:jc w:val="center"/>
              <w:rPr>
                <w:szCs w:val="21"/>
              </w:rPr>
            </w:pPr>
            <w:r w:rsidRPr="00014837">
              <w:rPr>
                <w:szCs w:val="21"/>
              </w:rPr>
              <w:t>中科院南京分院</w:t>
            </w:r>
          </w:p>
        </w:tc>
        <w:tc>
          <w:tcPr>
            <w:tcW w:w="1004" w:type="dxa"/>
            <w:shd w:val="clear" w:color="auto" w:fill="auto"/>
            <w:vAlign w:val="center"/>
          </w:tcPr>
          <w:p w:rsidR="00AC2C3C" w:rsidRPr="00014837" w:rsidRDefault="00AC2C3C" w:rsidP="0028738B">
            <w:pPr>
              <w:jc w:val="center"/>
              <w:rPr>
                <w:szCs w:val="21"/>
              </w:rPr>
            </w:pPr>
            <w:r w:rsidRPr="00014837">
              <w:rPr>
                <w:szCs w:val="21"/>
              </w:rPr>
              <w:t>梁云峰</w:t>
            </w:r>
          </w:p>
        </w:tc>
        <w:tc>
          <w:tcPr>
            <w:tcW w:w="4554" w:type="dxa"/>
            <w:shd w:val="clear" w:color="auto" w:fill="auto"/>
            <w:vAlign w:val="center"/>
          </w:tcPr>
          <w:p w:rsidR="00AC2C3C" w:rsidRPr="00014837" w:rsidRDefault="00AC2C3C" w:rsidP="0028738B">
            <w:pPr>
              <w:jc w:val="left"/>
              <w:rPr>
                <w:szCs w:val="21"/>
              </w:rPr>
            </w:pPr>
            <w:r w:rsidRPr="00014837">
              <w:rPr>
                <w:szCs w:val="21"/>
              </w:rPr>
              <w:t>于</w:t>
            </w:r>
            <w:r w:rsidRPr="00014837">
              <w:rPr>
                <w:szCs w:val="21"/>
              </w:rPr>
              <w:t>Fermi-LAT</w:t>
            </w:r>
            <w:r w:rsidRPr="00014837">
              <w:rPr>
                <w:szCs w:val="21"/>
              </w:rPr>
              <w:t>数据的暗物质湮灭线谱搜寻及悟空号的伽玛射线分析软件开发</w:t>
            </w:r>
          </w:p>
        </w:tc>
        <w:tc>
          <w:tcPr>
            <w:tcW w:w="1045" w:type="dxa"/>
            <w:vAlign w:val="center"/>
          </w:tcPr>
          <w:p w:rsidR="00AC2C3C" w:rsidRPr="00014837" w:rsidRDefault="00AC2C3C" w:rsidP="0028738B">
            <w:pPr>
              <w:jc w:val="center"/>
              <w:rPr>
                <w:szCs w:val="21"/>
              </w:rPr>
            </w:pPr>
            <w:r w:rsidRPr="00014837">
              <w:rPr>
                <w:szCs w:val="21"/>
              </w:rPr>
              <w:t>范一中</w:t>
            </w:r>
          </w:p>
        </w:tc>
      </w:tr>
      <w:tr w:rsidR="00AC2C3C" w:rsidRPr="00014837" w:rsidTr="0028738B">
        <w:trPr>
          <w:trHeight w:val="397"/>
          <w:jc w:val="center"/>
        </w:trPr>
        <w:tc>
          <w:tcPr>
            <w:tcW w:w="624" w:type="dxa"/>
            <w:shd w:val="clear" w:color="auto" w:fill="auto"/>
            <w:vAlign w:val="center"/>
          </w:tcPr>
          <w:p w:rsidR="00AC2C3C" w:rsidRPr="00014837" w:rsidRDefault="00AC2C3C" w:rsidP="0028738B">
            <w:pPr>
              <w:jc w:val="center"/>
              <w:rPr>
                <w:szCs w:val="21"/>
              </w:rPr>
            </w:pPr>
            <w:r w:rsidRPr="00014837">
              <w:rPr>
                <w:szCs w:val="21"/>
              </w:rPr>
              <w:t>100</w:t>
            </w:r>
          </w:p>
        </w:tc>
        <w:tc>
          <w:tcPr>
            <w:tcW w:w="2239" w:type="dxa"/>
            <w:vAlign w:val="center"/>
          </w:tcPr>
          <w:p w:rsidR="00AC2C3C" w:rsidRPr="00014837" w:rsidRDefault="00AC2C3C" w:rsidP="0028738B">
            <w:pPr>
              <w:jc w:val="center"/>
              <w:rPr>
                <w:szCs w:val="21"/>
              </w:rPr>
            </w:pPr>
            <w:r w:rsidRPr="00014837">
              <w:rPr>
                <w:szCs w:val="21"/>
              </w:rPr>
              <w:t>中科院南京分院</w:t>
            </w:r>
          </w:p>
        </w:tc>
        <w:tc>
          <w:tcPr>
            <w:tcW w:w="1004" w:type="dxa"/>
            <w:shd w:val="clear" w:color="auto" w:fill="auto"/>
            <w:vAlign w:val="center"/>
          </w:tcPr>
          <w:p w:rsidR="00AC2C3C" w:rsidRPr="00014837" w:rsidRDefault="00AC2C3C" w:rsidP="0028738B">
            <w:pPr>
              <w:jc w:val="center"/>
              <w:rPr>
                <w:szCs w:val="21"/>
              </w:rPr>
            </w:pPr>
            <w:r w:rsidRPr="00014837">
              <w:rPr>
                <w:szCs w:val="21"/>
              </w:rPr>
              <w:t>周永强</w:t>
            </w:r>
          </w:p>
        </w:tc>
        <w:tc>
          <w:tcPr>
            <w:tcW w:w="4554" w:type="dxa"/>
            <w:shd w:val="clear" w:color="auto" w:fill="auto"/>
            <w:vAlign w:val="center"/>
          </w:tcPr>
          <w:p w:rsidR="00AC2C3C" w:rsidRPr="00014837" w:rsidRDefault="00AC2C3C" w:rsidP="0028738B">
            <w:pPr>
              <w:rPr>
                <w:szCs w:val="21"/>
              </w:rPr>
            </w:pPr>
            <w:r w:rsidRPr="00014837">
              <w:rPr>
                <w:szCs w:val="21"/>
              </w:rPr>
              <w:t>典型湖库有色可溶性有机物组成来源关键过程及驱动机制</w:t>
            </w:r>
          </w:p>
        </w:tc>
        <w:tc>
          <w:tcPr>
            <w:tcW w:w="1045" w:type="dxa"/>
            <w:vAlign w:val="center"/>
          </w:tcPr>
          <w:p w:rsidR="00AC2C3C" w:rsidRPr="00014837" w:rsidRDefault="00AC2C3C" w:rsidP="0028738B">
            <w:pPr>
              <w:jc w:val="center"/>
              <w:rPr>
                <w:szCs w:val="21"/>
              </w:rPr>
            </w:pPr>
            <w:r w:rsidRPr="00014837">
              <w:rPr>
                <w:szCs w:val="21"/>
              </w:rPr>
              <w:t>张运林</w:t>
            </w:r>
          </w:p>
        </w:tc>
      </w:tr>
    </w:tbl>
    <w:p w:rsidR="00AC2C3C" w:rsidRPr="00014837" w:rsidRDefault="00AC2C3C" w:rsidP="00AC2C3C"/>
    <w:p w:rsidR="00AC2C3C" w:rsidRPr="00014837" w:rsidRDefault="00AC2C3C" w:rsidP="00AC2C3C"/>
    <w:p w:rsidR="00AC2C3C" w:rsidRPr="00014837" w:rsidRDefault="00AC2C3C" w:rsidP="00AC2C3C"/>
    <w:p w:rsidR="00AC2C3C" w:rsidRPr="00014837" w:rsidRDefault="00AC2C3C" w:rsidP="00AC2C3C"/>
    <w:p w:rsidR="00AC2C3C" w:rsidRPr="00014837" w:rsidRDefault="00AC2C3C" w:rsidP="00AC2C3C"/>
    <w:p w:rsidR="00AC2C3C" w:rsidRPr="00014837" w:rsidRDefault="00AC2C3C" w:rsidP="00AC2C3C"/>
    <w:p w:rsidR="00AC2C3C" w:rsidRPr="00014837" w:rsidRDefault="00AC2C3C" w:rsidP="00AC2C3C"/>
    <w:p w:rsidR="00AC2C3C" w:rsidRPr="00014837" w:rsidRDefault="00AC2C3C" w:rsidP="00AC2C3C"/>
    <w:p w:rsidR="00AC2C3C" w:rsidRPr="00014837" w:rsidRDefault="00AC2C3C" w:rsidP="00AC2C3C"/>
    <w:p w:rsidR="004312AF" w:rsidRDefault="004312AF">
      <w:bookmarkStart w:id="0" w:name="_GoBack"/>
      <w:bookmarkEnd w:id="0"/>
    </w:p>
    <w:sectPr w:rsidR="00431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3C"/>
    <w:rsid w:val="004312AF"/>
    <w:rsid w:val="00AC2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3825</Characters>
  <Application>Microsoft Office Word</Application>
  <DocSecurity>0</DocSecurity>
  <Lines>31</Lines>
  <Paragraphs>8</Paragraphs>
  <ScaleCrop>false</ScaleCrop>
  <Company>JSJYT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2018-12-06T09:10:00Z</dcterms:created>
  <dcterms:modified xsi:type="dcterms:W3CDTF">2018-12-06T09:10:00Z</dcterms:modified>
</cp:coreProperties>
</file>