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ascii="Times New Roman" w:hAnsi="Times New Roman" w:eastAsia="仿宋_GB2312" w:cs="Times New Roman"/>
          <w:sz w:val="24"/>
        </w:rPr>
      </w:pPr>
      <w:r>
        <w:rPr>
          <w:rFonts w:ascii="Times New Roman" w:hAnsi="Times New Roman" w:eastAsia="仿宋_GB2312" w:cs="Times New Roman"/>
          <w:sz w:val="30"/>
          <w:szCs w:val="30"/>
        </w:rPr>
        <w:t>附件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1</w:t>
      </w:r>
    </w:p>
    <w:p>
      <w:pPr>
        <w:spacing w:line="580" w:lineRule="exact"/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全国青少年校园足球工作典型推荐名单</w:t>
      </w:r>
    </w:p>
    <w:p>
      <w:pPr>
        <w:spacing w:line="580" w:lineRule="exact"/>
        <w:jc w:val="center"/>
        <w:rPr>
          <w:rFonts w:ascii="方正小标宋_GBK" w:hAnsi="方正小标宋_GBK" w:eastAsia="方正小标宋_GBK" w:cs="方正小标宋_GBK"/>
          <w:sz w:val="32"/>
          <w:szCs w:val="32"/>
        </w:r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特色学校</w:t>
      </w:r>
    </w:p>
    <w:p>
      <w:pPr>
        <w:spacing w:line="580" w:lineRule="exact"/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张家港市凤凰中心小学</w:t>
      </w: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南通市紫琅第一小学</w:t>
      </w: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试点县（市、区）</w:t>
      </w:r>
    </w:p>
    <w:p>
      <w:pPr>
        <w:spacing w:line="58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淮安市淮阴区</w:t>
      </w:r>
    </w:p>
    <w:p>
      <w:pPr>
        <w:spacing w:line="580" w:lineRule="exact"/>
        <w:rPr>
          <w:rFonts w:ascii="Times New Roman" w:hAnsi="Times New Roman" w:eastAsia="仿宋_GB2312" w:cs="Times New Roman"/>
          <w:sz w:val="30"/>
          <w:szCs w:val="30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88268722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18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2021-12-17T09:01:18Z</dcterms:created>
  <dc:creator>user</dc:creator>
  <cp:lastModifiedBy>TQueen</cp:lastModifiedBy>
  <dcterms:modified xsi:type="dcterms:W3CDTF">2021-12-17T09:01:31Z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D8DF131CC2224CF9877CCA384EAB4182</vt:lpwstr>
  </property>
</Properties>
</file>