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B76" w:rsidRDefault="00694CA7">
      <w:pPr>
        <w:overflowPunct w:val="0"/>
        <w:autoSpaceDE w:val="0"/>
        <w:autoSpaceDN w:val="0"/>
        <w:spacing w:line="560" w:lineRule="exact"/>
        <w:jc w:val="left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</w:p>
    <w:p w:rsidR="006C4B76" w:rsidRDefault="00694CA7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2020年度</w:t>
      </w:r>
      <w:r>
        <w:rPr>
          <w:rFonts w:eastAsia="方正小标宋简体"/>
          <w:sz w:val="44"/>
          <w:szCs w:val="44"/>
        </w:rPr>
        <w:t>江苏省中小学优秀自制教具</w:t>
      </w:r>
    </w:p>
    <w:p w:rsidR="006C4B76" w:rsidRDefault="00694CA7">
      <w:pPr>
        <w:spacing w:line="560" w:lineRule="exact"/>
        <w:jc w:val="center"/>
        <w:rPr>
          <w:rFonts w:eastAsia="方正小标宋简体"/>
          <w:b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评比结果</w:t>
      </w:r>
    </w:p>
    <w:p w:rsidR="006C4B76" w:rsidRDefault="00694CA7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一、作品奖</w:t>
      </w:r>
    </w:p>
    <w:p w:rsidR="006C4B76" w:rsidRDefault="00694CA7">
      <w:pPr>
        <w:pStyle w:val="a6"/>
        <w:spacing w:line="560" w:lineRule="exact"/>
        <w:ind w:left="720" w:firstLineChars="0" w:firstLine="0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b/>
          <w:bCs/>
          <w:color w:val="000000"/>
          <w:kern w:val="0"/>
          <w:sz w:val="32"/>
          <w:szCs w:val="32"/>
        </w:rPr>
        <w:t>一等奖</w:t>
      </w:r>
    </w:p>
    <w:tbl>
      <w:tblPr>
        <w:tblW w:w="9295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41"/>
        <w:gridCol w:w="2465"/>
        <w:gridCol w:w="2787"/>
        <w:gridCol w:w="1134"/>
        <w:gridCol w:w="1134"/>
        <w:gridCol w:w="1134"/>
      </w:tblGrid>
      <w:tr w:rsidR="006C4B76">
        <w:trPr>
          <w:trHeight w:val="476"/>
          <w:tblHeader/>
          <w:jc w:val="center"/>
        </w:trPr>
        <w:tc>
          <w:tcPr>
            <w:tcW w:w="641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序号</w:t>
            </w:r>
          </w:p>
        </w:tc>
        <w:tc>
          <w:tcPr>
            <w:tcW w:w="2465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作品名称</w:t>
            </w:r>
          </w:p>
        </w:tc>
        <w:tc>
          <w:tcPr>
            <w:tcW w:w="2787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申报单位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第一作者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第二作者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第三作者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多功能一体化数字实验仪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南京市科利华中学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庄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山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司璐璐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任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慧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可见的过程、进阶的游戏</w:t>
            </w:r>
            <w:r>
              <w:rPr>
                <w:rFonts w:eastAsia="仿宋_GB2312"/>
                <w:color w:val="000000"/>
                <w:kern w:val="0"/>
              </w:rPr>
              <w:t>—</w:t>
            </w:r>
            <w:r>
              <w:rPr>
                <w:rFonts w:eastAsia="仿宋_GB2312"/>
                <w:color w:val="000000"/>
                <w:kern w:val="0"/>
              </w:rPr>
              <w:t>《光的反射》实验盒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南京市金陵小学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帆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沸腾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的球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南京外国语学校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尤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宁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王逸凡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吕驰云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立体凸透镜光线会聚演示仪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江苏省南菁高级中学实验学校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弘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单国权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模拟酸雨形成和危害的探究装置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无锡市凤翔实验学校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苏丽花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网球训练器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江苏省锡山高级中学实验学校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唐国瑞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照相机、投影仪模型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无锡市新吴实验中学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杨啸宇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气火箭发射器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江阴市澄江中心小学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秦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朗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圆周相遇追及问题演示器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无锡市崇宁路实验小学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王子骏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安培力定量探究仪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张学庆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光影实验演示仪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徐州市铜山区黄集镇金楼小学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杜明康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正弦式交流电定量研究实验仪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江苏省前黄高级中学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孙丽平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耿宜宏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增强现实沙盘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旭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宁本冉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赵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越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利用废旧喇叭观测波的传播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常州市新北区实验中学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盛佳林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盛宏立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我的</w:t>
            </w:r>
            <w:r>
              <w:rPr>
                <w:rFonts w:eastAsia="仿宋_GB2312"/>
                <w:color w:val="000000"/>
                <w:kern w:val="0"/>
              </w:rPr>
              <w:t>STEAM</w:t>
            </w:r>
            <w:r>
              <w:rPr>
                <w:rFonts w:eastAsia="仿宋_GB2312"/>
                <w:color w:val="000000"/>
                <w:kern w:val="0"/>
              </w:rPr>
              <w:t>抽丝机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常州市华润小学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吴昕晔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陆丹怡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验证飞机升力原理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吴江经济技术开发区江陵实验初级中学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周容锐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徐国华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浮力探究实验仪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张家港市锦丰中心小学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黄佩清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刘进贤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全透明扬声器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张家港乐余高级中学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范子琪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Style w:val="15"/>
                <w:rFonts w:ascii="Times New Roman" w:hint="default"/>
                <w:sz w:val="21"/>
                <w:szCs w:val="21"/>
              </w:rPr>
              <w:t>刘</w:t>
            </w:r>
            <w:r>
              <w:rPr>
                <w:rStyle w:val="15"/>
                <w:rFonts w:ascii="Times New Roman" w:hint="default"/>
                <w:sz w:val="21"/>
                <w:szCs w:val="21"/>
              </w:rPr>
              <w:t xml:space="preserve">  </w:t>
            </w:r>
            <w:r>
              <w:rPr>
                <w:rStyle w:val="16"/>
                <w:rFonts w:ascii="Times New Roman" w:eastAsia="微软雅黑" w:hAnsi="Times New Roman" w:hint="default"/>
                <w:sz w:val="21"/>
                <w:szCs w:val="21"/>
              </w:rPr>
              <w:t>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太阳影子高度综合实验仪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苏州市吴江区思贤实验小学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倪思远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液体传热探究仪（基于温度示数的液体对流实验仪）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启东市紫薇小学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陈永飞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林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玲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电磁阻尼减震对比演示仪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江苏省海门中学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周楚皓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电磁感应演示仪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连云港市海滨中学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梅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数字音源声波显示仪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连云港市西苑中学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徐璇璇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中学数学系列创新教具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灌云县图河中学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崔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群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25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多功能语音计数器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灌云县东王集中心小学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Style w:val="15"/>
                <w:rFonts w:ascii="Times New Roman" w:hint="default"/>
                <w:sz w:val="21"/>
                <w:szCs w:val="21"/>
              </w:rPr>
              <w:t>吕芷萱</w:t>
            </w:r>
            <w:r>
              <w:rPr>
                <w:rStyle w:val="15"/>
                <w:rFonts w:ascii="Times New Roman" w:hint="default"/>
                <w:sz w:val="21"/>
                <w:szCs w:val="21"/>
              </w:rPr>
              <w:t xml:space="preserve">       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可调内径大小的铁架台铁圈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连云港市赣榆实验小学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庄丰硕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向心力探究与离心现象演示一体仪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江苏省清江中学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郑宏伟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水的三态变化演示器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金湖县戴楼街道中心小学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冀叶亮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李先飞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29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火箭垂直回收演示模型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淮阴师范学院附属中学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徐晏清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原创多功能测绘尺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盐城市盐渎实验学校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薛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萍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可调式电动圆周运动演示器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江苏省</w:t>
            </w:r>
            <w:r>
              <w:rPr>
                <w:rFonts w:eastAsia="仿宋_GB2312"/>
                <w:color w:val="000000"/>
                <w:kern w:val="0"/>
              </w:rPr>
              <w:t>滨海中学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邓丽萍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左永军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李建江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第三代地球运动教学简易动态演示仪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滨海县</w:t>
            </w:r>
            <w:r>
              <w:rPr>
                <w:rFonts w:eastAsia="仿宋_GB2312"/>
                <w:color w:val="000000"/>
                <w:kern w:val="0"/>
              </w:rPr>
              <w:t>八滩中学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范贵龙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彭卫东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光反射效果检测仪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扬州市广陵区</w:t>
            </w:r>
            <w:r>
              <w:rPr>
                <w:rFonts w:eastAsia="仿宋_GB2312" w:hint="eastAsia"/>
                <w:color w:val="000000"/>
                <w:kern w:val="0"/>
              </w:rPr>
              <w:t>滨江小学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毛维佳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光合作用实验箱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江苏省扬州中学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杨成龙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智慧防疫系统的设计与研制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宝应县安宜高级中学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周恒武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王乃成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八音盒敲琴演奏装置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扬州市邗江区实验学校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杨延东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新型波动光学演示仪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江苏省镇江中学</w:t>
            </w:r>
            <w:r>
              <w:rPr>
                <w:rFonts w:eastAsia="仿宋_GB2312"/>
                <w:color w:val="000000"/>
                <w:kern w:val="0"/>
              </w:rPr>
              <w:t xml:space="preserve">   </w:t>
            </w:r>
            <w:r>
              <w:rPr>
                <w:rFonts w:eastAsia="仿宋_GB2312"/>
                <w:color w:val="000000"/>
                <w:kern w:val="0"/>
              </w:rPr>
              <w:t>江苏省大港中学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蒋学军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光合作用影响因素探究装置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江苏省句容高级中学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波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刘婷婷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邱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慧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鸟类双重呼吸模型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丹阳市华南实验学校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刘子源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电解质溶液中离子移动方向展示仪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泰州市姜堰区罗塘高级中学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方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</w:tbl>
    <w:p w:rsidR="006C4B76" w:rsidRDefault="00694CA7">
      <w:pPr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b/>
          <w:color w:val="000000"/>
          <w:kern w:val="0"/>
          <w:sz w:val="32"/>
          <w:szCs w:val="32"/>
        </w:rPr>
        <w:t>二等奖</w:t>
      </w:r>
    </w:p>
    <w:tbl>
      <w:tblPr>
        <w:tblW w:w="9295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41"/>
        <w:gridCol w:w="2465"/>
        <w:gridCol w:w="2787"/>
        <w:gridCol w:w="1134"/>
        <w:gridCol w:w="1134"/>
        <w:gridCol w:w="1134"/>
      </w:tblGrid>
      <w:tr w:rsidR="006C4B76">
        <w:trPr>
          <w:trHeight w:val="476"/>
          <w:tblHeader/>
          <w:jc w:val="center"/>
        </w:trPr>
        <w:tc>
          <w:tcPr>
            <w:tcW w:w="641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序号</w:t>
            </w:r>
          </w:p>
        </w:tc>
        <w:tc>
          <w:tcPr>
            <w:tcW w:w="2465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作品名称</w:t>
            </w:r>
          </w:p>
        </w:tc>
        <w:tc>
          <w:tcPr>
            <w:tcW w:w="2787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申报单位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第一作者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第二作者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第三作者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U</w:t>
            </w:r>
            <w:r>
              <w:rPr>
                <w:rFonts w:eastAsia="仿宋_GB2312"/>
                <w:color w:val="000000"/>
                <w:kern w:val="0"/>
              </w:rPr>
              <w:t>形管多功能生态实验仪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南京市科利华中学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任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慧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徐益苗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庄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山</w:t>
            </w:r>
          </w:p>
        </w:tc>
      </w:tr>
      <w:tr w:rsidR="006C4B76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用于气体性质检验的医用取液管反应器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南京玄武外国语学校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张怡天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小巧型组合式计数器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南京市秦淮区五老村小学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吴玉国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多功能快慢水轮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南京市高淳区漆桥中心小学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孔维忠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模块链中抛物线、圆的多变模型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南京市金陵中学仙林分校中学部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郝四柱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谢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松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焦耳定律分组实验板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南京市六合区马集初级中学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吴永军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林寿斌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竺广山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无源电机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南京书人实验学校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孙庆成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唐学进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孙雨菲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判断人偶运动状态模拟装置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南京市游府西街小学溧水分校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唐子铉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谢昀泽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张沫瑶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49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植宝温室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南京市高淳区漆桥中心小学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孔思琪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多功能立体图形的演示器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南京市天景山小学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陈天麒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吕书瑶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许朱芯瑜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玩转声音的纸杯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南京市六合区瓜埠初级中学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胡浩然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</w:rPr>
              <w:t>敏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许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</w:rPr>
              <w:t>欣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惯性实验小车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姚志城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家庭电路演示板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无锡市蠡园中学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陆卫兵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多功能楞次定律演示器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江苏省天一中学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蒋建明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多用途气体性质仪器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无锡市南长实验中学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耿雁冰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多功能有声互动板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无锡市新吴区特殊教育学校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57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“present tense”</w:t>
            </w:r>
            <w:r>
              <w:rPr>
                <w:rFonts w:eastAsia="仿宋_GB2312"/>
                <w:color w:val="000000"/>
                <w:kern w:val="0"/>
              </w:rPr>
              <w:t>大罗盘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无锡市立人小学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吕彦瑶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细胞膜的流动镶嵌模型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郭军英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59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滑动摩擦力影响因素的综合演示器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徐州市东苑中学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朱文莲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葛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简单机械演示板</w:t>
            </w:r>
            <w:r>
              <w:rPr>
                <w:rFonts w:eastAsia="仿宋_GB2312"/>
                <w:color w:val="000000"/>
                <w:kern w:val="0"/>
              </w:rPr>
              <w:t xml:space="preserve">       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丰县初级中学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马欣秀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等高线地形图判读模型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徐州市东苑中学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侯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晴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spacing w:line="240" w:lineRule="exact"/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低年级古诗转盘教具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李庄小学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瑾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李思琦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测定空气中氧气体积分数的演示仪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徐州市大庙中学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徐明彩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庆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胡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草履虫观察装置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徐州经济技术开发区实验学校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包乐轩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龚熙荃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平面图形与立体图形转换器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徐州培栋实验学校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李政泽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远距离输电原理展示仪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</w:t>
            </w:r>
            <w:r>
              <w:rPr>
                <w:rFonts w:eastAsia="仿宋_GB2312" w:hint="eastAsia"/>
                <w:color w:val="000000"/>
                <w:kern w:val="0"/>
              </w:rPr>
              <w:t>第一中学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徐州市第三中学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徐深麒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陆逸凡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张柯鑫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利用身边物体自制内能演示仪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邳州市解放路实验学校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吴昕祖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陈佳欣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李子贺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自制简易范式起电机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常州市新北区新桥初级中学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何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赵晗宇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69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重力方向演示装置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常州市清潭中学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陈原原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七彩吸热仪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武进区林南小学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陈文秀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导电性测试仪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江苏省横林高级中学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董新伟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验证共振产生的条件实验装置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常州市兰陵中学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方成勇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黄锦诚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刚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智能化小车实验装置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常州市局前街小学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毛昕仪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缪泽妍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波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热传导实验显示装置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常州市常州经开区小学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于煦尧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白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全定量探究安培力实验装置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江苏省梁丰高级中学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何忠燕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三合一力学实验演示仪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苏州市立达中学校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李燕冰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二氧化碳气体的一体化装置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江苏省常熟市大义中学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王建平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自激式高压脉冲实验装置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苏州市吴江区松陵第一中学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张友华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79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可视化微功耗原电池实验平台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南京师范大学苏州实验学校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丁良峰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磁电互动研究平台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张家港市晨阳学校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萍</w:t>
            </w:r>
            <w:r>
              <w:rPr>
                <w:rFonts w:eastAsia="仿宋_GB2312"/>
                <w:color w:val="000000"/>
                <w:kern w:val="0"/>
              </w:rPr>
              <w:t xml:space="preserve"> 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黄亚忠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跨步电压危害及自救演示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张家港市乐余中心小学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徐卫星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发电机工作原理的演示装置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苏州市昆山市柏庐实验小学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杨熙然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83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创客泥塑《金陵十二钗》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苏州市吴江区绸都小学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杨陈晨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凌王熙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戴思妍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溶液导电性的实验改进装置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苏州市吴江区同里中学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滕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迅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发明技法特征演示器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江苏省启东中学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文云全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人体呼吸作用原理演示装置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南通市虹桥二中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葛德新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王曙华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罗媛媛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热传导实验装置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南通市通州区实验小学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黄黎莉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活塞式抽水机模型改良版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南通市通州区育才中学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陈峥嵘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89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听，那清澈的金属之音</w:t>
            </w:r>
            <w:r>
              <w:rPr>
                <w:rFonts w:eastAsia="仿宋_GB2312"/>
                <w:color w:val="000000"/>
                <w:kern w:val="0"/>
              </w:rPr>
              <w:t>——</w:t>
            </w:r>
            <w:r>
              <w:rPr>
                <w:rFonts w:eastAsia="仿宋_GB2312"/>
                <w:color w:val="000000"/>
                <w:kern w:val="0"/>
              </w:rPr>
              <w:t>声音传播清晰度比较实验器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海门经济技术开发区小学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黄锦丰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陆小娣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朱华岗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力的合成与分解演示仪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江苏省包场高级中学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鄂振东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正午太阳高度与民居光照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南通市第一初级中学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孙小峰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翔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风力发电模拟装置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江苏省启东实验小学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袁仡行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智能防疫门禁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江苏省南通中学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俞晴岚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固体的热胀冷缩演示器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南通市海安市城东镇西场小学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王仲恒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水的凝固及冰的熔化实验演示仪</w:t>
            </w:r>
            <w:r>
              <w:rPr>
                <w:rFonts w:eastAsia="仿宋_GB2312" w:hint="eastAsia"/>
                <w:color w:val="000000"/>
                <w:kern w:val="0"/>
              </w:rPr>
              <w:t>（</w:t>
            </w:r>
            <w:r>
              <w:rPr>
                <w:rFonts w:eastAsia="仿宋_GB2312"/>
                <w:color w:val="000000"/>
                <w:kern w:val="0"/>
              </w:rPr>
              <w:t>Ⅱ</w:t>
            </w:r>
            <w:r>
              <w:rPr>
                <w:rFonts w:eastAsia="仿宋_GB2312" w:hint="eastAsia"/>
                <w:color w:val="000000"/>
                <w:kern w:val="0"/>
              </w:rPr>
              <w:t>）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连云港市海滨中学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吴龙忠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杠杆力臂可视化演示器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灌南县六塘中学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王贵明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王秀玲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高中化学系列实验新装置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灌南县高级中学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赵新全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绝美意象符号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新海高级中学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牛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99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盲童识数认钟表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连云港市特殊教育中心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侍菁菁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直流电机原理演示器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灌云县东王集中心小学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封智凡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液压式机械演示器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灌云县鲁河中心小学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颖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振动与声音演示器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灌云县鲁河中心小学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刘梦露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3D</w:t>
            </w:r>
            <w:r>
              <w:rPr>
                <w:rFonts w:eastAsia="仿宋_GB2312"/>
                <w:color w:val="000000"/>
                <w:kern w:val="0"/>
              </w:rPr>
              <w:t>创意教具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淮阴师范学院附属中学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唐士海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中学电化学组合实施套装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江苏省清河中学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戴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导体与绝缘体验测器兼</w:t>
            </w: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人体、大地自然界的水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验电器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淮安市实验小学新城校区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凯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伯努利原理演示器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涟水县陈师镇中心小学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闵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松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魏连成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蚂蚁工坊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淮安生态文化旅游区第二开明中学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红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108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模拟龙卷风（流体流速越大压强越小）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淮安生态文化旅游区第二开明中学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阅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109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动力旋转机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淮安市北京路小学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管嘉洋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光的合成仪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淮安市银川路实验小学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郭浩然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气体实验定律演示器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江苏省阜宁中学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俞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翔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洛伦兹力演示仪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北京师范大学盐城附属学校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冬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郝文华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婷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日影仪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建湖县育红实小城东校区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陈夏艳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祁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二氧化碳制取及与氢氧化钠反应的验证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响水县实验初级中学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徐坤荣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注射器自制教具在二氧化碳教学中的创新应用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东台实验中学教育集团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薛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计算机二进制演示器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江苏省东台市唐洋中学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朱兆龙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分子运动探究瓶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盐城市大冈初级中学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徐郁远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等高线地形模型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盐城市大丰区城东实验初级中学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Style w:val="15"/>
                <w:rFonts w:ascii="Times New Roman" w:hint="default"/>
                <w:sz w:val="21"/>
                <w:szCs w:val="21"/>
              </w:rPr>
              <w:t>葛星</w:t>
            </w:r>
            <w:r>
              <w:rPr>
                <w:rStyle w:val="15"/>
                <w:rFonts w:ascii="Times New Roman" w:hAnsiTheme="minorHAnsi" w:cstheme="minorBidi" w:hint="default"/>
                <w:sz w:val="21"/>
                <w:szCs w:val="21"/>
              </w:rPr>
              <w:t>玥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119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反刍现象的演示模型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江苏省东台市唐洋中学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丁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睿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吴董倩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清洁发电模型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东台市实验小学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尹铭逸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字词拼拼乐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扬州市培智学校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尤佳丽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沈春苗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孙荣庆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便携式液体导电能测定装置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扬州市广陵区李典学校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姚金鹏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拼音转盘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仪征市茶蓬小学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费恩亭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可爱的现代主义美术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江苏省扬州中学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曲线运动演示仪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高邮市第一中学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李文斌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谢德晨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李子涵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智能分类垃圾箱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江苏省扬州中学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王子淇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二维平面气垫板</w:t>
            </w:r>
            <w:r>
              <w:rPr>
                <w:rFonts w:eastAsia="仿宋_GB2312"/>
                <w:color w:val="000000"/>
                <w:kern w:val="0"/>
              </w:rPr>
              <w:t>---</w:t>
            </w:r>
            <w:r>
              <w:rPr>
                <w:rFonts w:eastAsia="仿宋_GB2312"/>
                <w:color w:val="000000"/>
                <w:kern w:val="0"/>
              </w:rPr>
              <w:t>单摆研究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江苏省句容高级中学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镇江市教育装备与勤工俭学管理中心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丹阳市第六中学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高圣基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马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金银书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《家庭电路与安全用电》立体模型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丹阳市第八中学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左振军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129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多角度探究酸雨形成的装置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丹阳市华南实验学校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荆俊文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夏小琴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加速铁生锈反应器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邵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电路系列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实验探究装置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镇江市句容市白兔中心小学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施延理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基于光学原理桌面形变测量仪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扬中市三跃中心小学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贾羽生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孙厚荣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磁铁隔空吸物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句容市后白中心小学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龙雨馨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蚂蚁仿生机器人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镇江市姚桥中心小学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蒋子璐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135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自动升降国旗台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句容市华阳实验小学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Style w:val="15"/>
                <w:rFonts w:ascii="Times New Roman" w:hint="default"/>
                <w:sz w:val="21"/>
                <w:szCs w:val="21"/>
              </w:rPr>
              <w:t>张少翀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智能光控视觉形成演示仪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泰州市九龙实验学校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万小荣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collect eggs(</w:t>
            </w:r>
            <w:r>
              <w:rPr>
                <w:rFonts w:eastAsia="仿宋_GB2312"/>
                <w:color w:val="000000"/>
                <w:kern w:val="0"/>
              </w:rPr>
              <w:t>收集鸡蛋）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泰兴市鼓楼教育集团江平校区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bookmarkStart w:id="0" w:name="_GoBack"/>
            <w:bookmarkEnd w:id="0"/>
            <w:r>
              <w:rPr>
                <w:rFonts w:eastAsia="仿宋_GB2312"/>
                <w:color w:val="000000"/>
                <w:kern w:val="0"/>
              </w:rPr>
              <w:t>叶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璐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费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月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倪红云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智能防疫公共卫生间演示模型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泰州市康和实验小学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钱登强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139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自制焦耳定律实验仪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泰兴市实验初级中学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</w:rPr>
              <w:t>泰兴市教育局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黄兴国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沈学飞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智能小课桌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泰州市第二中学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许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钠与水反应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的实验改进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江苏省姜堰中学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丁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神经元结构模型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泰州市姜堰区南苑学校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王乃平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好玩的字牌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泰州市姜堰区实验小学教育集团罗塘校区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顾淼然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太阳能追踪机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泰州市第二中学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金欣语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曹沁繁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倪婧源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脉冲点燃式气体遥控爆炸演示器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宿迁市湖滨新区晓店中学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葛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交直流发电机原理及其电流波形演示器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江苏省沭阳高级中学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唐守平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小车运动光电精准计时教具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宿迁市宿豫区张家港实验小学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梁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基于激光传感器的钟摆实验装置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王叶青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149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叶的作用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朱晓芹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新型过滤平台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宿迁市宿豫区张家港实验小学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唐庆余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探究影响安培力因素演示仪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江苏省宿迁中学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左祥胜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模拟降雨器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宿迁市宿豫区张家港实验小学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夏天琪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中国古文化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宿迁市宿迁中学洋河分校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翁子涵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</w:tbl>
    <w:p w:rsidR="006C4B76" w:rsidRDefault="00694CA7">
      <w:pPr>
        <w:jc w:val="center"/>
        <w:rPr>
          <w:rFonts w:eastAsia="楷体_GB2312"/>
          <w:b/>
          <w:color w:val="000000"/>
          <w:kern w:val="0"/>
          <w:sz w:val="32"/>
          <w:szCs w:val="32"/>
        </w:rPr>
      </w:pPr>
      <w:r>
        <w:rPr>
          <w:rFonts w:eastAsia="楷体_GB2312"/>
          <w:b/>
          <w:color w:val="000000"/>
          <w:kern w:val="0"/>
          <w:sz w:val="32"/>
          <w:szCs w:val="32"/>
        </w:rPr>
        <w:t>三等奖</w:t>
      </w:r>
    </w:p>
    <w:tbl>
      <w:tblPr>
        <w:tblW w:w="9295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41"/>
        <w:gridCol w:w="2465"/>
        <w:gridCol w:w="2787"/>
        <w:gridCol w:w="1134"/>
        <w:gridCol w:w="1134"/>
        <w:gridCol w:w="1134"/>
      </w:tblGrid>
      <w:tr w:rsidR="006C4B76">
        <w:trPr>
          <w:trHeight w:val="476"/>
          <w:tblHeader/>
          <w:jc w:val="center"/>
        </w:trPr>
        <w:tc>
          <w:tcPr>
            <w:tcW w:w="641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序号</w:t>
            </w:r>
          </w:p>
        </w:tc>
        <w:tc>
          <w:tcPr>
            <w:tcW w:w="2465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作品名称</w:t>
            </w:r>
          </w:p>
        </w:tc>
        <w:tc>
          <w:tcPr>
            <w:tcW w:w="2787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申报单位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第一作者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第二作者</w:t>
            </w:r>
          </w:p>
        </w:tc>
        <w:tc>
          <w:tcPr>
            <w:tcW w:w="1134" w:type="dxa"/>
            <w:noWrap/>
            <w:vAlign w:val="center"/>
          </w:tcPr>
          <w:p w:rsidR="006C4B76" w:rsidRDefault="00694CA7">
            <w:pPr>
              <w:widowControl/>
              <w:spacing w:line="240" w:lineRule="exact"/>
              <w:jc w:val="center"/>
              <w:textAlignment w:val="center"/>
              <w:rPr>
                <w:rFonts w:eastAsiaTheme="minorEastAsia"/>
                <w:b/>
                <w:bCs/>
                <w:color w:val="000000"/>
              </w:rPr>
            </w:pPr>
            <w:r>
              <w:rPr>
                <w:rFonts w:eastAsiaTheme="minorEastAsia"/>
                <w:b/>
                <w:bCs/>
                <w:color w:val="000000"/>
                <w:kern w:val="0"/>
              </w:rPr>
              <w:t>第三作者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星座灯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南师附中仙林学校小学部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杨和奇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金昶君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夏青未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钟面上的</w:t>
            </w: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数学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无锡市柏庄实验小学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蜜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156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雨棍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无锡市前洲中心小学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磊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创意粘贴板书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江阴市实验小学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高子婷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蚂蚁觅食行为探究装置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徐州市第三十四中学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韩译萱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159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描红字范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邳州市港上镇中心小学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禚效锋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基因在亲子代传递的模拟教具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徐州市撷秀初级中学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吴奕飞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自制太阳能电动机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常州市新北区新桥初级中学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聂永丽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萍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氧气的制取与性质一体化实验装置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江苏省常州市武进区礼河实验学校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蒋丽萍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钱柳云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一线三等角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演示工具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常州市武进区卢家巷实验学校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唐陈皓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汤小霞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</w:rPr>
              <w:t>iBox</w:t>
            </w:r>
            <w:proofErr w:type="spellEnd"/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常州市武进区南塘桥小学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丹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苏南地域部分节肢动物标本及制作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张家港市乐余高级中学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钱利锋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小蚂蚁推箱子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海安市角斜镇老坝港小学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高王建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人体呼出气体中二氧化碳含量测定装置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南通市崇川学校中学部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贾泽茹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徐小健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硬币分拣器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南通市紫琅第一小学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王选轶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朱浚铭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169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电流热效应探究仪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连云港市海滨中学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吴龙忠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一种新型多功能滴管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海州区板浦实验中学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杨占林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刘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岩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滑轮组工作原理演示器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涟水县红窑中学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黄光宏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数字化空气压缩升温显示器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涟水县外国语学校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张良松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杨红飞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神经元的结构及神经冲动传导模型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金湖县吴运铎实验学校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兵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势能与动能转化演示仪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淮阴师范学院附属中学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昕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面动成体演示仪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盐城市大丰区草庙初级中学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陈安群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彭小琴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李茂林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呼吸模拟器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阜宁县板湖中心小学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电容器充电放电演示器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扬州市第一中学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Asking the way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高邮市汪曾祺学校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戚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鑫</w:t>
            </w:r>
            <w:r>
              <w:rPr>
                <w:rFonts w:eastAsia="仿宋_GB2312"/>
                <w:color w:val="000000"/>
                <w:kern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邹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慧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179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多功能数学魔法转转乐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高邮市第一实验小学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夏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妍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万以内的计算器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高邮市实验小学东校区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樊益刘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基于</w:t>
            </w:r>
            <w:r>
              <w:rPr>
                <w:rFonts w:eastAsia="仿宋_GB2312"/>
                <w:color w:val="000000"/>
                <w:kern w:val="0"/>
              </w:rPr>
              <w:t>5G</w:t>
            </w:r>
            <w:r>
              <w:rPr>
                <w:rFonts w:eastAsia="仿宋_GB2312"/>
                <w:color w:val="000000"/>
                <w:kern w:val="0"/>
              </w:rPr>
              <w:t>平台智能化晾衣杆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江苏省扬州中学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虞子恒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光电刻度尺</w:t>
            </w:r>
            <w:r>
              <w:rPr>
                <w:rFonts w:eastAsia="仿宋_GB2312"/>
                <w:color w:val="000000"/>
                <w:kern w:val="0"/>
              </w:rPr>
              <w:t xml:space="preserve">                       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镇江市索普初级中学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蕊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朱文斌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智能电网体验装置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镇江市宝塔路小学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镇江市朱方路小学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陈明辉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电动画图机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镇江实验学校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沈峻尧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lastRenderedPageBreak/>
              <w:t>185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怎样滚得远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泰州市姜堰区娄庄中心小学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周泽清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186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单双面</w:t>
            </w: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扑克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模型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泰兴市七圩小学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丁春林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林雪平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曹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冲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187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平面镜成像规律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泰兴市焦荡实验学校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张振宇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洋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孙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宏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188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一种双氧水分解制氧气的新方法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泰州市第二中学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徐书剑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189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核心价值观创新可视化光控立体灯柱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泰州市第二中学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李余跃跃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张佳瑶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陈锦睿</w:t>
            </w: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190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焦耳定律实验演示仪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宿迁市钟吾国际学校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唐双虎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191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多用途数形结合演示器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宿迁市泗洪县青阳小学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朱方廷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192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“</w:t>
            </w:r>
            <w:r>
              <w:rPr>
                <w:rFonts w:eastAsia="仿宋_GB2312"/>
                <w:color w:val="000000"/>
                <w:kern w:val="0"/>
              </w:rPr>
              <w:t>气体实验定律</w:t>
            </w:r>
            <w:r>
              <w:rPr>
                <w:rFonts w:eastAsia="仿宋_GB2312"/>
                <w:color w:val="000000"/>
                <w:kern w:val="0"/>
              </w:rPr>
              <w:t>”</w:t>
            </w:r>
            <w:r>
              <w:rPr>
                <w:rFonts w:eastAsia="仿宋_GB2312"/>
                <w:color w:val="000000"/>
                <w:kern w:val="0"/>
              </w:rPr>
              <w:t>演示装置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江苏省宿迁中学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张晓芳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193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水循环系统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宿迁市宿豫区玉泉山路小学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杨宇辰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194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自制斜坡角度测定器</w:t>
            </w:r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宿迁市宿豫区新庄中心学校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吴明珠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  <w:tr w:rsidR="006C4B76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"/>
          <w:jc w:val="center"/>
        </w:trPr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195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proofErr w:type="spellStart"/>
            <w:r>
              <w:rPr>
                <w:rFonts w:eastAsia="仿宋_GB2312"/>
                <w:color w:val="000000"/>
                <w:kern w:val="0"/>
              </w:rPr>
              <w:t>colours</w:t>
            </w:r>
            <w:proofErr w:type="spellEnd"/>
          </w:p>
        </w:tc>
        <w:tc>
          <w:tcPr>
            <w:tcW w:w="27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宿迁市洋河实验学校小学部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汤一冉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C4B76" w:rsidRDefault="006C4B76">
            <w:pPr>
              <w:jc w:val="center"/>
              <w:rPr>
                <w:rFonts w:eastAsia="仿宋_GB2312"/>
                <w:color w:val="000000"/>
              </w:rPr>
            </w:pPr>
          </w:p>
        </w:tc>
      </w:tr>
    </w:tbl>
    <w:p w:rsidR="006C4B76" w:rsidRDefault="00694CA7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二、自制教具能手</w:t>
      </w:r>
    </w:p>
    <w:tbl>
      <w:tblPr>
        <w:tblW w:w="7196" w:type="dxa"/>
        <w:jc w:val="center"/>
        <w:tblLayout w:type="fixed"/>
        <w:tblLook w:val="04A0"/>
      </w:tblPr>
      <w:tblGrid>
        <w:gridCol w:w="2520"/>
        <w:gridCol w:w="4676"/>
      </w:tblGrid>
      <w:tr w:rsidR="006C4B76">
        <w:trPr>
          <w:trHeight w:val="40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/>
                <w:color w:val="000000"/>
                <w:kern w:val="0"/>
              </w:rPr>
            </w:pPr>
            <w:r>
              <w:rPr>
                <w:rFonts w:asciiTheme="minorEastAsia" w:eastAsiaTheme="minorEastAsia" w:hAnsiTheme="minorEastAsia"/>
                <w:b/>
                <w:color w:val="000000"/>
                <w:kern w:val="0"/>
              </w:rPr>
              <w:t>姓名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/>
                <w:color w:val="000000"/>
                <w:kern w:val="0"/>
              </w:rPr>
            </w:pPr>
            <w:r>
              <w:rPr>
                <w:rFonts w:asciiTheme="minorEastAsia" w:eastAsiaTheme="minorEastAsia" w:hAnsiTheme="minorEastAsia"/>
                <w:b/>
                <w:color w:val="000000"/>
                <w:kern w:val="0"/>
              </w:rPr>
              <w:t>单位</w:t>
            </w:r>
          </w:p>
        </w:tc>
      </w:tr>
      <w:tr w:rsidR="006C4B76">
        <w:trPr>
          <w:trHeight w:val="40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庄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山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南京市科利华中学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tcBorders>
              <w:top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李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弘</w:t>
            </w:r>
          </w:p>
        </w:tc>
        <w:tc>
          <w:tcPr>
            <w:tcW w:w="4676" w:type="dxa"/>
            <w:tcBorders>
              <w:top w:val="single" w:sz="4" w:space="0" w:color="auto"/>
            </w:tcBorders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江苏省南菁高级中学实验学校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杜明康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徐州市铜山区黄集镇金楼小学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陈永飞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启东市紫薇小学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崔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群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灌云县图河中学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郑宏伟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江苏省清江中学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冀叶亮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金湖县戴楼街道中心小学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毛维佳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扬州市广陵区滨江小学</w:t>
            </w:r>
          </w:p>
        </w:tc>
      </w:tr>
      <w:tr w:rsidR="006C4B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5"/>
          <w:jc w:val="center"/>
        </w:trPr>
        <w:tc>
          <w:tcPr>
            <w:tcW w:w="2520" w:type="dxa"/>
            <w:noWrap/>
            <w:vAlign w:val="center"/>
          </w:tcPr>
          <w:p w:rsidR="006C4B76" w:rsidRDefault="00694CA7">
            <w:pPr>
              <w:widowControl/>
              <w:jc w:val="center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王</w:t>
            </w:r>
            <w:r>
              <w:rPr>
                <w:rFonts w:eastAsia="仿宋_GB2312"/>
                <w:color w:val="000000"/>
                <w:kern w:val="0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</w:rPr>
              <w:t>波</w:t>
            </w:r>
          </w:p>
        </w:tc>
        <w:tc>
          <w:tcPr>
            <w:tcW w:w="4676" w:type="dxa"/>
            <w:noWrap/>
            <w:vAlign w:val="center"/>
          </w:tcPr>
          <w:p w:rsidR="006C4B76" w:rsidRDefault="00694CA7">
            <w:pPr>
              <w:widowControl/>
              <w:jc w:val="left"/>
              <w:textAlignment w:val="center"/>
              <w:rPr>
                <w:rFonts w:eastAsia="仿宋_GB2312"/>
                <w:color w:val="000000"/>
              </w:rPr>
            </w:pPr>
            <w:r>
              <w:rPr>
                <w:rFonts w:eastAsia="仿宋_GB2312"/>
                <w:color w:val="000000"/>
                <w:kern w:val="0"/>
              </w:rPr>
              <w:t>江苏省句容高级中学</w:t>
            </w:r>
          </w:p>
        </w:tc>
      </w:tr>
    </w:tbl>
    <w:p w:rsidR="006C4B76" w:rsidRDefault="00694CA7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三、团体奖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无锡市</w:t>
      </w:r>
      <w:r>
        <w:rPr>
          <w:rFonts w:eastAsia="仿宋_GB2312" w:hint="eastAsia"/>
          <w:kern w:val="0"/>
          <w:sz w:val="32"/>
          <w:szCs w:val="32"/>
        </w:rPr>
        <w:t>教育局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苏州市</w:t>
      </w:r>
      <w:r>
        <w:rPr>
          <w:rFonts w:eastAsia="仿宋_GB2312" w:hint="eastAsia"/>
          <w:kern w:val="0"/>
          <w:sz w:val="32"/>
          <w:szCs w:val="32"/>
        </w:rPr>
        <w:t>教育局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连云港市</w:t>
      </w:r>
      <w:r>
        <w:rPr>
          <w:rFonts w:eastAsia="仿宋_GB2312" w:hint="eastAsia"/>
          <w:kern w:val="0"/>
          <w:sz w:val="32"/>
          <w:szCs w:val="32"/>
        </w:rPr>
        <w:t>教育局</w:t>
      </w:r>
    </w:p>
    <w:p w:rsidR="006C4B76" w:rsidRDefault="00694CA7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四、组织奖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南京市教育技术装备中心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徐州市教育技术装备中心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常州市教育基本建设与装备管理中心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南通市教育技术中心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淮安市教育技术装备中心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盐城市教育装备与产业发展中心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扬州市教育装备管理中心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镇江市教育装备与勤工俭学管理中心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泰州市教育装备站</w:t>
      </w:r>
    </w:p>
    <w:p w:rsidR="006C4B76" w:rsidRDefault="00694CA7">
      <w:pPr>
        <w:spacing w:line="560" w:lineRule="exact"/>
        <w:ind w:firstLineChars="400" w:firstLine="128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宿迁市教育局电教中心</w:t>
      </w:r>
    </w:p>
    <w:sectPr w:rsidR="006C4B76" w:rsidSect="006C4B76">
      <w:headerReference w:type="default" r:id="rId8"/>
      <w:footerReference w:type="default" r:id="rId9"/>
      <w:pgSz w:w="11906" w:h="16838"/>
      <w:pgMar w:top="2098" w:right="1474" w:bottom="1985" w:left="1588" w:header="851" w:footer="1417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B4C" w:rsidRDefault="00724B4C">
      <w:r>
        <w:separator/>
      </w:r>
    </w:p>
  </w:endnote>
  <w:endnote w:type="continuationSeparator" w:id="0">
    <w:p w:rsidR="00724B4C" w:rsidRDefault="00724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0514739"/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6C4B76" w:rsidRDefault="00D502A8">
        <w:pPr>
          <w:pStyle w:val="a4"/>
          <w:jc w:val="center"/>
          <w:rPr>
            <w:rFonts w:asciiTheme="minorEastAsia" w:eastAsiaTheme="minorEastAsia" w:hAnsiTheme="minorEastAsia"/>
            <w:sz w:val="28"/>
            <w:szCs w:val="28"/>
          </w:rPr>
        </w:pPr>
        <w:r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694CA7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9A6E09" w:rsidRPr="009A6E09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9A6E09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9 -</w: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B4C" w:rsidRDefault="00724B4C">
      <w:r>
        <w:separator/>
      </w:r>
    </w:p>
  </w:footnote>
  <w:footnote w:type="continuationSeparator" w:id="0">
    <w:p w:rsidR="00724B4C" w:rsidRDefault="00724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B76" w:rsidRDefault="006C4B76">
    <w:pPr>
      <w:pStyle w:val="a5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9D657A"/>
    <w:rsid w:val="000079D4"/>
    <w:rsid w:val="00012B57"/>
    <w:rsid w:val="0001690E"/>
    <w:rsid w:val="00047044"/>
    <w:rsid w:val="00093124"/>
    <w:rsid w:val="00111F55"/>
    <w:rsid w:val="00116620"/>
    <w:rsid w:val="00140CB6"/>
    <w:rsid w:val="00212F70"/>
    <w:rsid w:val="00272190"/>
    <w:rsid w:val="00303B89"/>
    <w:rsid w:val="00344975"/>
    <w:rsid w:val="003729DE"/>
    <w:rsid w:val="00375683"/>
    <w:rsid w:val="003F2E42"/>
    <w:rsid w:val="00462325"/>
    <w:rsid w:val="004A4FC8"/>
    <w:rsid w:val="00500D3E"/>
    <w:rsid w:val="00510C6B"/>
    <w:rsid w:val="00517F1B"/>
    <w:rsid w:val="0055190C"/>
    <w:rsid w:val="00574998"/>
    <w:rsid w:val="005756ED"/>
    <w:rsid w:val="00613381"/>
    <w:rsid w:val="00632B23"/>
    <w:rsid w:val="00694CA7"/>
    <w:rsid w:val="006C4B76"/>
    <w:rsid w:val="00724B4C"/>
    <w:rsid w:val="00725A19"/>
    <w:rsid w:val="00775A82"/>
    <w:rsid w:val="00787F6E"/>
    <w:rsid w:val="007A6A38"/>
    <w:rsid w:val="00800389"/>
    <w:rsid w:val="0081059A"/>
    <w:rsid w:val="00825835"/>
    <w:rsid w:val="00845C5E"/>
    <w:rsid w:val="00846E2C"/>
    <w:rsid w:val="00852EAC"/>
    <w:rsid w:val="008F6F6A"/>
    <w:rsid w:val="00932948"/>
    <w:rsid w:val="009A6E09"/>
    <w:rsid w:val="009A7A7C"/>
    <w:rsid w:val="009D657A"/>
    <w:rsid w:val="00B50D03"/>
    <w:rsid w:val="00C05A19"/>
    <w:rsid w:val="00C77445"/>
    <w:rsid w:val="00CB61EE"/>
    <w:rsid w:val="00D502A8"/>
    <w:rsid w:val="00D638F5"/>
    <w:rsid w:val="00E07D4E"/>
    <w:rsid w:val="00E9639C"/>
    <w:rsid w:val="00EA3017"/>
    <w:rsid w:val="00EC3466"/>
    <w:rsid w:val="00ED6229"/>
    <w:rsid w:val="00F56B28"/>
    <w:rsid w:val="00F73750"/>
    <w:rsid w:val="00F83A92"/>
    <w:rsid w:val="00FD0B13"/>
    <w:rsid w:val="04F45D09"/>
    <w:rsid w:val="09E34BC9"/>
    <w:rsid w:val="15FC2ED1"/>
    <w:rsid w:val="1B8959D9"/>
    <w:rsid w:val="20343B45"/>
    <w:rsid w:val="23AF3537"/>
    <w:rsid w:val="2B8D4882"/>
    <w:rsid w:val="2E0504E5"/>
    <w:rsid w:val="357322BA"/>
    <w:rsid w:val="35A03CB8"/>
    <w:rsid w:val="4C943E86"/>
    <w:rsid w:val="59341CC4"/>
    <w:rsid w:val="5FE71E12"/>
    <w:rsid w:val="615B6A66"/>
    <w:rsid w:val="6B342E04"/>
    <w:rsid w:val="6E6E0967"/>
    <w:rsid w:val="7681097F"/>
    <w:rsid w:val="78540BAA"/>
    <w:rsid w:val="79F17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B76"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6C4B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6C4B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6C4B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5">
    <w:name w:val="15"/>
    <w:basedOn w:val="a0"/>
    <w:rsid w:val="006C4B76"/>
    <w:rPr>
      <w:rFonts w:ascii="仿宋_GB2312" w:eastAsia="仿宋_GB2312" w:hint="eastAsia"/>
      <w:color w:val="000000"/>
      <w:sz w:val="24"/>
      <w:szCs w:val="24"/>
    </w:rPr>
  </w:style>
  <w:style w:type="character" w:customStyle="1" w:styleId="16">
    <w:name w:val="16"/>
    <w:basedOn w:val="a0"/>
    <w:rsid w:val="006C4B76"/>
    <w:rPr>
      <w:rFonts w:ascii="宋体" w:eastAsia="宋体" w:hAnsi="宋体" w:hint="eastAsia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6C4B76"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semiHidden/>
    <w:rsid w:val="006C4B76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4B76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C4B7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5DC3D9-CDDC-47F2-A6B4-9D8593129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9</Pages>
  <Words>1064</Words>
  <Characters>6066</Characters>
  <Application>Microsoft Office Word</Application>
  <DocSecurity>0</DocSecurity>
  <Lines>50</Lines>
  <Paragraphs>14</Paragraphs>
  <ScaleCrop>false</ScaleCrop>
  <Company/>
  <LinksUpToDate>false</LinksUpToDate>
  <CharactersWithSpaces>7116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44</cp:revision>
  <cp:lastPrinted>2021-07-16T04:05:00Z</cp:lastPrinted>
  <dcterms:created xsi:type="dcterms:W3CDTF">2021-07-15T08:50:00Z</dcterms:created>
  <dcterms:modified xsi:type="dcterms:W3CDTF">2021-07-19T03:19:00Z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61287D3803724893B2798BF3B945823C</vt:lpwstr>
  </property>
</Properties>
</file>