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0" w:rsidRPr="00EF47F9" w:rsidRDefault="00805560" w:rsidP="00805560">
      <w:pPr>
        <w:spacing w:line="560" w:lineRule="exact"/>
        <w:ind w:firstLineChars="450" w:firstLine="1350"/>
        <w:rPr>
          <w:rFonts w:eastAsia="华文中宋"/>
          <w:color w:val="000000"/>
          <w:sz w:val="30"/>
          <w:szCs w:val="30"/>
        </w:rPr>
      </w:pPr>
      <w:r w:rsidRPr="00EF47F9">
        <w:rPr>
          <w:rFonts w:eastAsia="华文中宋"/>
          <w:color w:val="000000"/>
          <w:sz w:val="30"/>
          <w:szCs w:val="30"/>
        </w:rPr>
        <w:t>江苏省学校体育与健康工作干预监测点校名单（二）</w:t>
      </w:r>
      <w:r w:rsidRPr="00EF47F9">
        <w:rPr>
          <w:rFonts w:eastAsia="华文中宋"/>
          <w:color w:val="000000"/>
          <w:sz w:val="30"/>
          <w:szCs w:val="30"/>
        </w:rPr>
        <w:t xml:space="preserve"> </w:t>
      </w:r>
    </w:p>
    <w:p w:rsidR="00805560" w:rsidRPr="00EF47F9" w:rsidRDefault="00805560" w:rsidP="00805560">
      <w:pPr>
        <w:spacing w:line="560" w:lineRule="exact"/>
        <w:ind w:firstLineChars="1200" w:firstLine="3360"/>
        <w:rPr>
          <w:rFonts w:eastAsia="楷体"/>
          <w:bCs/>
          <w:color w:val="000000"/>
          <w:sz w:val="28"/>
          <w:szCs w:val="28"/>
        </w:rPr>
      </w:pPr>
      <w:r w:rsidRPr="00EF47F9">
        <w:rPr>
          <w:rFonts w:eastAsia="楷体"/>
          <w:color w:val="000000"/>
          <w:sz w:val="28"/>
          <w:szCs w:val="28"/>
        </w:rPr>
        <w:t>（高校</w:t>
      </w:r>
      <w:r w:rsidRPr="00EF47F9">
        <w:rPr>
          <w:rFonts w:eastAsia="楷体"/>
          <w:color w:val="000000"/>
          <w:sz w:val="28"/>
          <w:szCs w:val="28"/>
        </w:rPr>
        <w:t>8</w:t>
      </w:r>
      <w:r w:rsidRPr="00EF47F9">
        <w:rPr>
          <w:rFonts w:eastAsia="楷体"/>
          <w:color w:val="000000"/>
          <w:sz w:val="28"/>
          <w:szCs w:val="28"/>
        </w:rPr>
        <w:t>所）</w:t>
      </w:r>
    </w:p>
    <w:p w:rsidR="00805560" w:rsidRPr="00EF47F9" w:rsidRDefault="00805560" w:rsidP="00805560">
      <w:pPr>
        <w:spacing w:line="560" w:lineRule="exact"/>
        <w:ind w:firstLineChars="500" w:firstLine="1400"/>
        <w:rPr>
          <w:rFonts w:eastAsia="仿宋"/>
          <w:bCs/>
          <w:color w:val="000000"/>
          <w:sz w:val="28"/>
          <w:szCs w:val="28"/>
        </w:rPr>
      </w:pPr>
      <w:bookmarkStart w:id="0" w:name="_Toc384678233"/>
      <w:bookmarkStart w:id="1" w:name="_Toc384678924"/>
      <w:bookmarkStart w:id="2" w:name="_Toc384763384"/>
      <w:bookmarkStart w:id="3" w:name="_Toc384764866"/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东南大学、</w:t>
      </w:r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徐州工程学院、</w:t>
      </w:r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苏州大学、</w:t>
      </w:r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盐城师范学院、</w:t>
      </w:r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扬州大学、</w:t>
      </w:r>
      <w:bookmarkStart w:id="4" w:name="_Toc384678234"/>
      <w:bookmarkStart w:id="5" w:name="_Toc384678925"/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江苏科技大学、</w:t>
      </w:r>
      <w:bookmarkEnd w:id="0"/>
      <w:bookmarkEnd w:id="1"/>
      <w:bookmarkEnd w:id="2"/>
      <w:bookmarkEnd w:id="3"/>
      <w:bookmarkEnd w:id="4"/>
      <w:bookmarkEnd w:id="5"/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江苏海事职业技术学院、</w:t>
      </w:r>
    </w:p>
    <w:p w:rsidR="00805560" w:rsidRPr="00EF47F9" w:rsidRDefault="00805560" w:rsidP="00805560">
      <w:pPr>
        <w:spacing w:line="560" w:lineRule="exact"/>
        <w:ind w:firstLineChars="900" w:firstLine="2520"/>
        <w:rPr>
          <w:rFonts w:eastAsia="仿宋"/>
          <w:bCs/>
          <w:color w:val="000000"/>
          <w:sz w:val="28"/>
          <w:szCs w:val="28"/>
        </w:rPr>
      </w:pPr>
      <w:r w:rsidRPr="00EF47F9">
        <w:rPr>
          <w:rFonts w:eastAsia="仿宋"/>
          <w:bCs/>
          <w:color w:val="000000"/>
          <w:sz w:val="28"/>
          <w:szCs w:val="28"/>
        </w:rPr>
        <w:t>无锡职业技术学院</w:t>
      </w:r>
      <w:r w:rsidRPr="00EF47F9">
        <w:rPr>
          <w:rFonts w:eastAsia="仿宋"/>
          <w:bCs/>
          <w:color w:val="000000"/>
          <w:sz w:val="28"/>
          <w:szCs w:val="28"/>
        </w:rPr>
        <w:t xml:space="preserve"> </w:t>
      </w:r>
    </w:p>
    <w:p w:rsidR="00805560" w:rsidRPr="00131FA8" w:rsidRDefault="00805560" w:rsidP="00805560">
      <w:pPr>
        <w:spacing w:line="560" w:lineRule="exact"/>
        <w:rPr>
          <w:rFonts w:eastAsia="仿宋_GB2312"/>
          <w:sz w:val="32"/>
          <w:szCs w:val="32"/>
        </w:rPr>
      </w:pPr>
      <w:r w:rsidRPr="00EF47F9">
        <w:rPr>
          <w:rFonts w:eastAsia="仿宋_GB2312"/>
          <w:sz w:val="32"/>
          <w:szCs w:val="32"/>
        </w:rPr>
        <w:t xml:space="preserve"> </w:t>
      </w:r>
    </w:p>
    <w:p w:rsidR="00AE109A" w:rsidRDefault="00AE109A">
      <w:bookmarkStart w:id="6" w:name="_GoBack"/>
      <w:bookmarkEnd w:id="6"/>
    </w:p>
    <w:sectPr w:rsidR="00AE109A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C1" w:rsidRDefault="00B919C1" w:rsidP="00805560">
      <w:r>
        <w:separator/>
      </w:r>
    </w:p>
  </w:endnote>
  <w:endnote w:type="continuationSeparator" w:id="0">
    <w:p w:rsidR="00B919C1" w:rsidRDefault="00B919C1" w:rsidP="008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B919C1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B919C1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B919C1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805560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B919C1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C1" w:rsidRDefault="00B919C1" w:rsidP="00805560">
      <w:r>
        <w:separator/>
      </w:r>
    </w:p>
  </w:footnote>
  <w:footnote w:type="continuationSeparator" w:id="0">
    <w:p w:rsidR="00B919C1" w:rsidRDefault="00B919C1" w:rsidP="0080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0E"/>
    <w:rsid w:val="007E020E"/>
    <w:rsid w:val="00805560"/>
    <w:rsid w:val="00AE109A"/>
    <w:rsid w:val="00B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60"/>
    <w:rPr>
      <w:sz w:val="18"/>
      <w:szCs w:val="18"/>
    </w:rPr>
  </w:style>
  <w:style w:type="paragraph" w:styleId="a4">
    <w:name w:val="footer"/>
    <w:basedOn w:val="a"/>
    <w:link w:val="Char0"/>
    <w:unhideWhenUsed/>
    <w:rsid w:val="00805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60"/>
    <w:rPr>
      <w:sz w:val="18"/>
      <w:szCs w:val="18"/>
    </w:rPr>
  </w:style>
  <w:style w:type="character" w:styleId="a5">
    <w:name w:val="page number"/>
    <w:basedOn w:val="a0"/>
    <w:rsid w:val="0080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60"/>
    <w:rPr>
      <w:sz w:val="18"/>
      <w:szCs w:val="18"/>
    </w:rPr>
  </w:style>
  <w:style w:type="paragraph" w:styleId="a4">
    <w:name w:val="footer"/>
    <w:basedOn w:val="a"/>
    <w:link w:val="Char0"/>
    <w:unhideWhenUsed/>
    <w:rsid w:val="00805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60"/>
    <w:rPr>
      <w:sz w:val="18"/>
      <w:szCs w:val="18"/>
    </w:rPr>
  </w:style>
  <w:style w:type="character" w:styleId="a5">
    <w:name w:val="page number"/>
    <w:basedOn w:val="a0"/>
    <w:rsid w:val="0080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JSJYT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2020-10-21T09:18:00Z</dcterms:created>
  <dcterms:modified xsi:type="dcterms:W3CDTF">2020-10-21T09:18:00Z</dcterms:modified>
</cp:coreProperties>
</file>