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0623" w:rsidRDefault="00F30623" w:rsidP="00F30623">
      <w:pPr>
        <w:spacing w:line="560" w:lineRule="exact"/>
        <w:ind w:firstLineChars="46" w:firstLine="147"/>
        <w:jc w:val="left"/>
        <w:rPr>
          <w:rFonts w:ascii="Times New Roman" w:eastAsia="黑体" w:hAnsi="Times New Roman" w:cs="Times New Roman"/>
          <w:sz w:val="32"/>
          <w:szCs w:val="32"/>
        </w:rPr>
      </w:pPr>
      <w:r>
        <w:rPr>
          <w:rFonts w:ascii="Times New Roman" w:eastAsia="黑体" w:hAnsi="Times New Roman" w:cs="Times New Roman"/>
          <w:sz w:val="32"/>
          <w:szCs w:val="32"/>
        </w:rPr>
        <w:t>附件</w:t>
      </w:r>
      <w:r>
        <w:rPr>
          <w:rFonts w:ascii="Times New Roman" w:eastAsia="黑体" w:hAnsi="Times New Roman" w:cs="Times New Roman"/>
          <w:sz w:val="32"/>
          <w:szCs w:val="32"/>
        </w:rPr>
        <w:t>2</w:t>
      </w:r>
    </w:p>
    <w:p w:rsidR="00F30623" w:rsidRDefault="00F30623" w:rsidP="00F30623">
      <w:pPr>
        <w:spacing w:line="560" w:lineRule="exact"/>
        <w:jc w:val="center"/>
        <w:rPr>
          <w:rFonts w:ascii="Times New Roman" w:eastAsia="方正小标宋简体" w:hAnsi="Times New Roman" w:cs="Times New Roman"/>
          <w:sz w:val="44"/>
          <w:szCs w:val="44"/>
        </w:rPr>
      </w:pPr>
    </w:p>
    <w:p w:rsidR="00F30623" w:rsidRDefault="00F30623" w:rsidP="00F30623">
      <w:pPr>
        <w:spacing w:line="560" w:lineRule="exact"/>
        <w:jc w:val="center"/>
        <w:rPr>
          <w:rFonts w:ascii="Times New Roman" w:eastAsia="华文中宋" w:hAnsi="Times New Roman" w:cs="Times New Roman" w:hint="eastAsia"/>
          <w:sz w:val="44"/>
          <w:szCs w:val="44"/>
        </w:rPr>
      </w:pPr>
      <w:r>
        <w:rPr>
          <w:rFonts w:ascii="Times New Roman" w:eastAsia="华文中宋" w:hAnsi="Times New Roman" w:cs="Times New Roman"/>
          <w:sz w:val="44"/>
          <w:szCs w:val="44"/>
        </w:rPr>
        <w:t>江苏省中小学网络名师工作室遴选办法</w:t>
      </w:r>
    </w:p>
    <w:p w:rsidR="00F30623" w:rsidRDefault="00F30623" w:rsidP="00F30623">
      <w:pPr>
        <w:spacing w:line="560" w:lineRule="exact"/>
        <w:jc w:val="center"/>
        <w:rPr>
          <w:rFonts w:ascii="Times New Roman" w:eastAsia="华文中宋" w:hAnsi="Times New Roman" w:cs="Times New Roman"/>
          <w:sz w:val="44"/>
          <w:szCs w:val="44"/>
        </w:rPr>
      </w:pPr>
      <w:bookmarkStart w:id="0" w:name="_GoBack"/>
      <w:bookmarkEnd w:id="0"/>
      <w:r>
        <w:rPr>
          <w:rFonts w:ascii="Times New Roman" w:eastAsia="华文中宋" w:hAnsi="Times New Roman" w:cs="Times New Roman"/>
          <w:sz w:val="44"/>
          <w:szCs w:val="44"/>
        </w:rPr>
        <w:t>（修订版）</w:t>
      </w:r>
    </w:p>
    <w:p w:rsidR="00F30623" w:rsidRDefault="00F30623" w:rsidP="00F30623">
      <w:pPr>
        <w:spacing w:line="560" w:lineRule="exact"/>
        <w:ind w:firstLineChars="200" w:firstLine="640"/>
        <w:rPr>
          <w:rFonts w:ascii="Times New Roman" w:eastAsia="仿宋_GB2312" w:hAnsi="Times New Roman" w:cs="Times New Roman"/>
          <w:sz w:val="32"/>
          <w:szCs w:val="32"/>
        </w:rPr>
      </w:pP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江苏省中小学网络名师工作室遴选主要内容为工作室领衔教师和核心教师的选拔以及学员教师申请。领衔教师的选拔采取教师自主申报和各设区市教育局推荐相结合的方式，经省教育厅组织专家复核、公示后确定；核心教师由工作室领衔教师和设区市管理员在网上审核通过，设区市教育局确认，报省教育厅备案；学员教师采取准入制，由一线教师或师范专业学生实名申请加入，领衔教师审核，设区市教育局备案。</w:t>
      </w:r>
    </w:p>
    <w:p w:rsidR="00F30623" w:rsidRDefault="00F30623" w:rsidP="00F30623">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一、领衔教师选拔</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领衔教师是工作室负责人，能通过多种形式带动团队积极创新，共同发展。</w:t>
      </w:r>
    </w:p>
    <w:p w:rsidR="00F30623" w:rsidRDefault="00F30623" w:rsidP="00F30623">
      <w:pPr>
        <w:spacing w:line="560" w:lineRule="exact"/>
        <w:ind w:firstLineChars="200" w:firstLine="640"/>
        <w:rPr>
          <w:rFonts w:ascii="Times New Roman" w:eastAsia="楷体" w:hAnsi="Times New Roman" w:cs="Times New Roman"/>
          <w:sz w:val="32"/>
          <w:szCs w:val="32"/>
        </w:rPr>
      </w:pPr>
      <w:r>
        <w:rPr>
          <w:rFonts w:ascii="Times New Roman" w:eastAsia="楷体" w:hAnsi="Times New Roman" w:cs="Times New Roman"/>
          <w:sz w:val="32"/>
          <w:szCs w:val="32"/>
        </w:rPr>
        <w:t>（一）领衔教师的选拔条件</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有较高的思想政治觉悟，意识形态工作方向正确，热爱教育事业，师德高尚，乐于奉献，具有强烈的事业心和使命感，在实施素质教育和培养人才方面成绩突出，无违法、违纪、违规情况。</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从事教育教学工作</w:t>
      </w:r>
      <w:r>
        <w:rPr>
          <w:rFonts w:ascii="Times New Roman" w:eastAsia="仿宋_GB2312" w:hAnsi="Times New Roman" w:cs="Times New Roman"/>
          <w:sz w:val="32"/>
          <w:szCs w:val="32"/>
        </w:rPr>
        <w:t xml:space="preserve"> 10 </w:t>
      </w:r>
      <w:r>
        <w:rPr>
          <w:rFonts w:ascii="Times New Roman" w:eastAsia="仿宋_GB2312" w:hAnsi="Times New Roman" w:cs="Times New Roman"/>
          <w:sz w:val="32"/>
          <w:szCs w:val="32"/>
        </w:rPr>
        <w:t>年以上，教学业绩突出，有较强的教研活动组织能力，有中小学高级教师及以上教师职务任职资格（在信息化和教育教学工作方面成果特别突出的可申请适当放宽）。</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致力于信息技术与教育教学融合创新理论的研究与实践，需达到下列条件之一：五年内获得省级及以上信息化教学类比赛一等奖；五年内在省级或国家级刊物公开发表信息化类论文</w:t>
      </w:r>
      <w:r>
        <w:rPr>
          <w:rFonts w:ascii="Times New Roman" w:eastAsia="仿宋_GB2312" w:hAnsi="Times New Roman" w:cs="Times New Roman"/>
          <w:sz w:val="32"/>
          <w:szCs w:val="32"/>
        </w:rPr>
        <w:t xml:space="preserve">2 </w:t>
      </w:r>
      <w:r>
        <w:rPr>
          <w:rFonts w:ascii="Times New Roman" w:eastAsia="仿宋_GB2312" w:hAnsi="Times New Roman" w:cs="Times New Roman"/>
          <w:sz w:val="32"/>
          <w:szCs w:val="32"/>
        </w:rPr>
        <w:t>篇（至少</w:t>
      </w:r>
      <w:r>
        <w:rPr>
          <w:rFonts w:ascii="Times New Roman" w:eastAsia="仿宋_GB2312" w:hAnsi="Times New Roman" w:cs="Times New Roman"/>
          <w:sz w:val="32"/>
          <w:szCs w:val="32"/>
        </w:rPr>
        <w:t xml:space="preserve"> 1 </w:t>
      </w:r>
      <w:r>
        <w:rPr>
          <w:rFonts w:ascii="Times New Roman" w:eastAsia="仿宋_GB2312" w:hAnsi="Times New Roman" w:cs="Times New Roman"/>
          <w:sz w:val="32"/>
          <w:szCs w:val="32"/>
        </w:rPr>
        <w:t>篇为第一作者）及以上；五年内获得省级或国家级信息化教育教学成果荣誉称号；主持省级及以上教育信息化课题研究并顺利结题；利用互联网技术组织开展教育教学活动，工作效果好，在区域范围内有一定的知名度和良好声誉。</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有较强的信息技术应用能力和兴趣，有鲜明的教育风格和教学特色，在区域内有一定知名度，能熟练运用网络进行网络授课、讲座、教研等教育教学活动。</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特色工作室领衔教师的遴选可以根据申报人在特色活动中的工作业绩以及所在单位特色活动的开展成效，适当放宽遴选条件。</w:t>
      </w:r>
    </w:p>
    <w:p w:rsidR="00F30623" w:rsidRDefault="00F30623" w:rsidP="00F30623">
      <w:pPr>
        <w:spacing w:line="560" w:lineRule="exact"/>
        <w:ind w:firstLineChars="200" w:firstLine="640"/>
        <w:rPr>
          <w:rFonts w:ascii="Times New Roman" w:eastAsia="楷体" w:hAnsi="Times New Roman" w:cs="Times New Roman"/>
          <w:sz w:val="32"/>
          <w:szCs w:val="32"/>
        </w:rPr>
      </w:pPr>
      <w:r>
        <w:rPr>
          <w:rFonts w:ascii="Times New Roman" w:eastAsia="楷体" w:hAnsi="Times New Roman" w:cs="Times New Roman"/>
          <w:sz w:val="32"/>
          <w:szCs w:val="32"/>
        </w:rPr>
        <w:t>（二）领衔教师遴选程序</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领衔教师选拔采取教师自主申报与教育主管部门推荐相结合的方式。学校发动符合条件的教师自愿申报，设区市教育局根据分配的名额确定推荐人选，将遴选名单及相关申报材料报送至省电化教育馆。省教育厅组织专人对推荐人选进行复核、公示后确定。</w:t>
      </w:r>
    </w:p>
    <w:p w:rsidR="00F30623" w:rsidRDefault="00F30623" w:rsidP="00F30623">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二、核心教师选拔</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核心教师选拔优先考虑致力于教育教学改革、有一定开拓创新精神，在教育教学上成果显著的教师。</w:t>
      </w:r>
    </w:p>
    <w:p w:rsidR="00F30623" w:rsidRDefault="00F30623" w:rsidP="00F30623">
      <w:pPr>
        <w:spacing w:line="560" w:lineRule="exact"/>
        <w:ind w:firstLineChars="200" w:firstLine="640"/>
        <w:rPr>
          <w:rFonts w:ascii="Times New Roman" w:eastAsia="楷体" w:hAnsi="Times New Roman" w:cs="Times New Roman"/>
          <w:sz w:val="32"/>
          <w:szCs w:val="32"/>
        </w:rPr>
      </w:pPr>
      <w:r>
        <w:rPr>
          <w:rFonts w:ascii="Times New Roman" w:eastAsia="楷体" w:hAnsi="Times New Roman" w:cs="Times New Roman"/>
          <w:sz w:val="32"/>
          <w:szCs w:val="32"/>
        </w:rPr>
        <w:t>（一）核心教师的选拔条件</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有较高的思想政治觉悟，热爱教育事业，师德高尚，乐于奉献，具有强烈的事业心和使命感，教育教学过程中无违法、违纪、违规情况。</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从事教育教学工作</w:t>
      </w:r>
      <w:r>
        <w:rPr>
          <w:rFonts w:ascii="Times New Roman" w:eastAsia="仿宋_GB2312" w:hAnsi="Times New Roman" w:cs="Times New Roman"/>
          <w:sz w:val="32"/>
          <w:szCs w:val="32"/>
        </w:rPr>
        <w:t xml:space="preserve"> 5 </w:t>
      </w:r>
      <w:r>
        <w:rPr>
          <w:rFonts w:ascii="Times New Roman" w:eastAsia="仿宋_GB2312" w:hAnsi="Times New Roman" w:cs="Times New Roman"/>
          <w:sz w:val="32"/>
          <w:szCs w:val="32"/>
        </w:rPr>
        <w:t>年以上、有中小学一级教师及以上教师职务任职资格，有较强的团队合作能力，热心为工作室工作出谋划策。</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在信息技术与课程融合创新方面有突出成绩，近</w:t>
      </w:r>
      <w:r>
        <w:rPr>
          <w:rFonts w:ascii="Times New Roman" w:eastAsia="仿宋_GB2312" w:hAnsi="Times New Roman" w:cs="Times New Roman"/>
          <w:sz w:val="32"/>
          <w:szCs w:val="32"/>
        </w:rPr>
        <w:t xml:space="preserve"> 5 </w:t>
      </w:r>
      <w:r>
        <w:rPr>
          <w:rFonts w:ascii="Times New Roman" w:eastAsia="仿宋_GB2312" w:hAnsi="Times New Roman" w:cs="Times New Roman"/>
          <w:sz w:val="32"/>
          <w:szCs w:val="32"/>
        </w:rPr>
        <w:t>年内获得过市级及以上奖励。</w:t>
      </w:r>
    </w:p>
    <w:p w:rsidR="00F30623" w:rsidRDefault="00F30623" w:rsidP="00F30623">
      <w:pPr>
        <w:spacing w:line="560" w:lineRule="exact"/>
        <w:ind w:firstLineChars="200" w:firstLine="640"/>
        <w:rPr>
          <w:rFonts w:ascii="Times New Roman" w:eastAsia="楷体" w:hAnsi="Times New Roman" w:cs="Times New Roman"/>
          <w:sz w:val="32"/>
          <w:szCs w:val="32"/>
        </w:rPr>
      </w:pPr>
      <w:r>
        <w:rPr>
          <w:rFonts w:ascii="Times New Roman" w:eastAsia="楷体" w:hAnsi="Times New Roman" w:cs="Times New Roman"/>
          <w:sz w:val="32"/>
          <w:szCs w:val="32"/>
        </w:rPr>
        <w:t>（二）核心教师遴选程序</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教师实名登录</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江苏省网络名师工作室平台</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加入相应网络名师工作室，由领衔教师审核通过后，成为该工作室学员教师，学员教师根据遴选条件，在线提交《江苏省中小学网络名师工作室核心教师申报书》，设区市教育局与领衔教师在线审核，确定核心教师名单，报省教育厅备案。</w:t>
      </w:r>
    </w:p>
    <w:p w:rsidR="00F30623" w:rsidRDefault="00F30623" w:rsidP="00F30623">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三、学员教师准入</w:t>
      </w:r>
    </w:p>
    <w:p w:rsidR="00F30623" w:rsidRDefault="00F30623" w:rsidP="00F30623">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学员教师是工作室辐射服务的重要对象，由一线教师或师范专业学生以网络自荐形式实名申请。教师实名登录</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江苏省网络名师工作室平台</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，申请加入相应工作室，由领衔教师审核通过后，成为该工作室学员教师，并报各设区市教育局备案。</w:t>
      </w:r>
    </w:p>
    <w:p w:rsidR="0006412C" w:rsidRPr="00F30623" w:rsidRDefault="0006412C"/>
    <w:sectPr w:rsidR="0006412C" w:rsidRPr="00F3062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623" w:rsidRDefault="00F30623" w:rsidP="00F30623">
      <w:r>
        <w:separator/>
      </w:r>
    </w:p>
  </w:endnote>
  <w:endnote w:type="continuationSeparator" w:id="0">
    <w:p w:rsidR="00F30623" w:rsidRDefault="00F30623" w:rsidP="00F30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623" w:rsidRDefault="00F30623" w:rsidP="00F30623">
      <w:r>
        <w:separator/>
      </w:r>
    </w:p>
  </w:footnote>
  <w:footnote w:type="continuationSeparator" w:id="0">
    <w:p w:rsidR="00F30623" w:rsidRDefault="00F30623" w:rsidP="00F306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141"/>
    <w:rsid w:val="0006412C"/>
    <w:rsid w:val="00A12141"/>
    <w:rsid w:val="00F306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062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306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30623"/>
    <w:rPr>
      <w:sz w:val="18"/>
      <w:szCs w:val="18"/>
    </w:rPr>
  </w:style>
  <w:style w:type="paragraph" w:styleId="a4">
    <w:name w:val="footer"/>
    <w:basedOn w:val="a"/>
    <w:link w:val="Char0"/>
    <w:uiPriority w:val="99"/>
    <w:unhideWhenUsed/>
    <w:rsid w:val="00F30623"/>
    <w:pPr>
      <w:tabs>
        <w:tab w:val="center" w:pos="4153"/>
        <w:tab w:val="right" w:pos="8306"/>
      </w:tabs>
      <w:snapToGrid w:val="0"/>
      <w:jc w:val="left"/>
    </w:pPr>
    <w:rPr>
      <w:sz w:val="18"/>
      <w:szCs w:val="18"/>
    </w:rPr>
  </w:style>
  <w:style w:type="character" w:customStyle="1" w:styleId="Char0">
    <w:name w:val="页脚 Char"/>
    <w:basedOn w:val="a0"/>
    <w:link w:val="a4"/>
    <w:uiPriority w:val="99"/>
    <w:rsid w:val="00F3062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062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306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30623"/>
    <w:rPr>
      <w:sz w:val="18"/>
      <w:szCs w:val="18"/>
    </w:rPr>
  </w:style>
  <w:style w:type="paragraph" w:styleId="a4">
    <w:name w:val="footer"/>
    <w:basedOn w:val="a"/>
    <w:link w:val="Char0"/>
    <w:uiPriority w:val="99"/>
    <w:unhideWhenUsed/>
    <w:rsid w:val="00F30623"/>
    <w:pPr>
      <w:tabs>
        <w:tab w:val="center" w:pos="4153"/>
        <w:tab w:val="right" w:pos="8306"/>
      </w:tabs>
      <w:snapToGrid w:val="0"/>
      <w:jc w:val="left"/>
    </w:pPr>
    <w:rPr>
      <w:sz w:val="18"/>
      <w:szCs w:val="18"/>
    </w:rPr>
  </w:style>
  <w:style w:type="character" w:customStyle="1" w:styleId="Char0">
    <w:name w:val="页脚 Char"/>
    <w:basedOn w:val="a0"/>
    <w:link w:val="a4"/>
    <w:uiPriority w:val="99"/>
    <w:rsid w:val="00F3062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206</Words>
  <Characters>1175</Characters>
  <Application>Microsoft Office Word</Application>
  <DocSecurity>0</DocSecurity>
  <Lines>9</Lines>
  <Paragraphs>2</Paragraphs>
  <ScaleCrop>false</ScaleCrop>
  <Company>JSJYT</Company>
  <LinksUpToDate>false</LinksUpToDate>
  <CharactersWithSpaces>1379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2022-04-29T09:24:00Z</dcterms:created>
  <dcterms:modified xsi:type="dcterms:W3CDTF">2022-04-29T09:24:00Z</dcterms:modified>
</cp:coreProperties>
</file>