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0AA" w:rsidRDefault="000320AA" w:rsidP="00F932E2">
      <w:pPr>
        <w:widowControl/>
        <w:autoSpaceDN w:val="0"/>
        <w:jc w:val="left"/>
        <w:rPr>
          <w:color w:val="000000"/>
          <w:kern w:val="0"/>
          <w:sz w:val="43"/>
          <w:szCs w:val="43"/>
        </w:rPr>
      </w:pPr>
      <w:bookmarkStart w:id="0" w:name="_GoBack"/>
      <w:bookmarkEnd w:id="0"/>
      <w:r>
        <w:rPr>
          <w:rFonts w:eastAsia="黑体"/>
          <w:color w:val="000000"/>
          <w:kern w:val="0"/>
          <w:sz w:val="28"/>
          <w:szCs w:val="28"/>
          <w:lang w:bidi="ar"/>
        </w:rPr>
        <w:t>附件</w:t>
      </w:r>
    </w:p>
    <w:p w:rsidR="000320AA" w:rsidRDefault="000320AA" w:rsidP="000320AA">
      <w:pPr>
        <w:widowControl/>
        <w:autoSpaceDN w:val="0"/>
        <w:spacing w:beforeLines="50" w:before="156" w:afterLines="50" w:after="156"/>
        <w:jc w:val="center"/>
        <w:rPr>
          <w:rFonts w:eastAsia="方正小标宋简体"/>
          <w:color w:val="000000"/>
          <w:kern w:val="0"/>
          <w:sz w:val="40"/>
          <w:szCs w:val="40"/>
        </w:rPr>
      </w:pPr>
      <w:r>
        <w:rPr>
          <w:rFonts w:eastAsia="方正小标宋简体"/>
          <w:color w:val="000000"/>
          <w:kern w:val="0"/>
          <w:sz w:val="40"/>
          <w:szCs w:val="40"/>
          <w:lang w:bidi="ar"/>
        </w:rPr>
        <w:t>2025</w:t>
      </w:r>
      <w:r>
        <w:rPr>
          <w:rFonts w:eastAsia="方正小标宋简体"/>
          <w:color w:val="000000"/>
          <w:kern w:val="0"/>
          <w:sz w:val="40"/>
          <w:szCs w:val="40"/>
          <w:lang w:bidi="ar"/>
        </w:rPr>
        <w:t>年江苏省中小学生实验能力大赛方案</w:t>
      </w:r>
    </w:p>
    <w:p w:rsidR="000320AA" w:rsidRDefault="000320AA" w:rsidP="000320AA">
      <w:pPr>
        <w:widowControl/>
        <w:autoSpaceDN w:val="0"/>
        <w:ind w:firstLineChars="200" w:firstLine="640"/>
        <w:jc w:val="left"/>
        <w:rPr>
          <w:color w:val="000000"/>
          <w:sz w:val="32"/>
          <w:szCs w:val="32"/>
        </w:rPr>
      </w:pPr>
      <w:r>
        <w:rPr>
          <w:rFonts w:eastAsia="黑体"/>
          <w:color w:val="000000"/>
          <w:kern w:val="0"/>
          <w:sz w:val="32"/>
          <w:szCs w:val="32"/>
          <w:lang w:bidi="ar"/>
        </w:rPr>
        <w:t>一、比赛学科、比赛内容与参赛对象</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（一）小学科学</w:t>
      </w:r>
      <w:r>
        <w:rPr>
          <w:rFonts w:eastAsia="楷体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2024-2025</w:t>
      </w:r>
      <w:r>
        <w:rPr>
          <w:rFonts w:eastAsia="仿宋_GB2312"/>
          <w:color w:val="000000"/>
          <w:kern w:val="0"/>
          <w:sz w:val="32"/>
          <w:szCs w:val="32"/>
          <w:lang w:bidi="ar"/>
        </w:rPr>
        <w:t>学年度第二学期结束时必须掌握的科学实验知识和技能，以及应用相关知识和技能通过实验探究解决问题的能力。</w:t>
      </w:r>
    </w:p>
    <w:p w:rsidR="000320AA" w:rsidRDefault="000320AA" w:rsidP="000320AA">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2024-2025</w:t>
      </w:r>
      <w:r>
        <w:rPr>
          <w:rFonts w:eastAsia="仿宋_GB2312"/>
          <w:color w:val="000000"/>
          <w:kern w:val="0"/>
          <w:sz w:val="32"/>
          <w:szCs w:val="32"/>
          <w:lang w:bidi="ar"/>
        </w:rPr>
        <w:t>学年度五年级学生。</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（二）初中生物</w:t>
      </w:r>
      <w:r>
        <w:rPr>
          <w:rFonts w:eastAsia="楷体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2024-2025</w:t>
      </w:r>
      <w:r>
        <w:rPr>
          <w:rFonts w:eastAsia="仿宋_GB2312"/>
          <w:color w:val="000000"/>
          <w:kern w:val="0"/>
          <w:sz w:val="32"/>
          <w:szCs w:val="32"/>
          <w:lang w:bidi="ar"/>
        </w:rPr>
        <w:t>学年度第二学期结束时必须掌握的生物实验知识和技能，以及应用相关知识和技能通过实验探究解决问题的能力。</w:t>
      </w:r>
    </w:p>
    <w:p w:rsidR="000320AA" w:rsidRDefault="000320AA" w:rsidP="000320AA">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2024-2025</w:t>
      </w:r>
      <w:r>
        <w:rPr>
          <w:rFonts w:eastAsia="仿宋_GB2312"/>
          <w:color w:val="000000"/>
          <w:kern w:val="0"/>
          <w:sz w:val="32"/>
          <w:szCs w:val="32"/>
          <w:lang w:bidi="ar"/>
        </w:rPr>
        <w:t>学</w:t>
      </w:r>
      <w:proofErr w:type="gramStart"/>
      <w:r>
        <w:rPr>
          <w:rFonts w:eastAsia="仿宋_GB2312"/>
          <w:color w:val="000000"/>
          <w:kern w:val="0"/>
          <w:sz w:val="32"/>
          <w:szCs w:val="32"/>
          <w:lang w:bidi="ar"/>
        </w:rPr>
        <w:t>年度八</w:t>
      </w:r>
      <w:proofErr w:type="gramEnd"/>
      <w:r>
        <w:rPr>
          <w:rFonts w:eastAsia="仿宋_GB2312"/>
          <w:color w:val="000000"/>
          <w:kern w:val="0"/>
          <w:sz w:val="32"/>
          <w:szCs w:val="32"/>
          <w:lang w:bidi="ar"/>
        </w:rPr>
        <w:t>年级学生。</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（三）高中物理</w:t>
      </w:r>
      <w:r>
        <w:rPr>
          <w:rFonts w:eastAsia="楷体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2024-2025</w:t>
      </w:r>
      <w:r>
        <w:rPr>
          <w:rFonts w:eastAsia="仿宋_GB2312"/>
          <w:color w:val="000000"/>
          <w:kern w:val="0"/>
          <w:sz w:val="32"/>
          <w:szCs w:val="32"/>
          <w:lang w:bidi="ar"/>
        </w:rPr>
        <w:t>学年度第二学期结束时必须掌握的物理（含必修课程和选择性必修课程）实验知识和技能，以及应用相关知识和技能通过实验探究解决问题的能力。</w:t>
      </w:r>
    </w:p>
    <w:p w:rsidR="000320AA" w:rsidRDefault="000320AA" w:rsidP="000320AA">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2024-2025</w:t>
      </w:r>
      <w:r>
        <w:rPr>
          <w:rFonts w:eastAsia="仿宋_GB2312"/>
          <w:color w:val="000000"/>
          <w:kern w:val="0"/>
          <w:sz w:val="32"/>
          <w:szCs w:val="32"/>
          <w:lang w:bidi="ar"/>
        </w:rPr>
        <w:t>学年度高二年级学生。</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（四）高中化学</w:t>
      </w:r>
      <w:r>
        <w:rPr>
          <w:rFonts w:eastAsia="楷体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lastRenderedPageBreak/>
        <w:t>比赛内容：按照课程标准，学生在</w:t>
      </w:r>
      <w:r>
        <w:rPr>
          <w:color w:val="000000"/>
          <w:kern w:val="0"/>
          <w:sz w:val="32"/>
          <w:szCs w:val="32"/>
          <w:lang w:bidi="ar"/>
        </w:rPr>
        <w:t>2024-2025</w:t>
      </w:r>
      <w:r>
        <w:rPr>
          <w:rFonts w:eastAsia="仿宋_GB2312"/>
          <w:color w:val="000000"/>
          <w:kern w:val="0"/>
          <w:sz w:val="32"/>
          <w:szCs w:val="32"/>
          <w:lang w:bidi="ar"/>
        </w:rPr>
        <w:t>学年度第二学期结束时必须掌握的化学（含必修课程和选择性必修课程）实验知识和技能，以及应用相关知识和技能通过实验探究解决问题的能力。</w:t>
      </w:r>
    </w:p>
    <w:p w:rsidR="000320AA" w:rsidRDefault="000320AA" w:rsidP="000320AA">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2024-2025</w:t>
      </w:r>
      <w:r>
        <w:rPr>
          <w:rFonts w:eastAsia="仿宋_GB2312"/>
          <w:color w:val="000000"/>
          <w:kern w:val="0"/>
          <w:sz w:val="32"/>
          <w:szCs w:val="32"/>
          <w:lang w:bidi="ar"/>
        </w:rPr>
        <w:t>学年度高二年级学生。</w:t>
      </w:r>
      <w:r>
        <w:rPr>
          <w:rFonts w:eastAsia="仿宋_GB2312"/>
          <w:color w:val="000000"/>
          <w:kern w:val="0"/>
          <w:sz w:val="32"/>
          <w:szCs w:val="32"/>
          <w:lang w:bidi="ar"/>
        </w:rPr>
        <w:t xml:space="preserve"> </w:t>
      </w:r>
    </w:p>
    <w:p w:rsidR="000320AA" w:rsidRDefault="000320AA" w:rsidP="000320AA">
      <w:pPr>
        <w:widowControl/>
        <w:autoSpaceDN w:val="0"/>
        <w:ind w:firstLineChars="200" w:firstLine="640"/>
        <w:jc w:val="left"/>
        <w:rPr>
          <w:color w:val="000000"/>
          <w:sz w:val="32"/>
          <w:szCs w:val="32"/>
        </w:rPr>
      </w:pPr>
      <w:r>
        <w:rPr>
          <w:rFonts w:eastAsia="黑体"/>
          <w:color w:val="000000"/>
          <w:kern w:val="0"/>
          <w:sz w:val="32"/>
          <w:szCs w:val="32"/>
          <w:lang w:bidi="ar"/>
        </w:rPr>
        <w:t>二、赛程安排</w:t>
      </w:r>
      <w:r>
        <w:rPr>
          <w:rFonts w:eastAsia="黑体"/>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本次大赛分江苏省中小学生实验知识竞赛、分区赛和总决赛等三个阶段进行。</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rFonts w:eastAsia="楷体_GB2312"/>
          <w:color w:val="000000"/>
          <w:sz w:val="32"/>
          <w:szCs w:val="32"/>
        </w:rPr>
      </w:pPr>
      <w:r>
        <w:rPr>
          <w:rFonts w:eastAsia="楷体_GB2312"/>
          <w:color w:val="000000"/>
          <w:kern w:val="0"/>
          <w:sz w:val="32"/>
          <w:szCs w:val="32"/>
          <w:lang w:bidi="ar"/>
        </w:rPr>
        <w:t>（一）</w:t>
      </w:r>
      <w:r>
        <w:rPr>
          <w:rFonts w:eastAsia="楷体_GB2312"/>
          <w:color w:val="000000"/>
          <w:kern w:val="0"/>
          <w:sz w:val="32"/>
          <w:szCs w:val="32"/>
          <w:lang w:bidi="ar"/>
        </w:rPr>
        <w:t xml:space="preserve"> </w:t>
      </w:r>
      <w:r>
        <w:rPr>
          <w:rFonts w:eastAsia="楷体_GB2312"/>
          <w:color w:val="000000"/>
          <w:kern w:val="0"/>
          <w:sz w:val="32"/>
          <w:szCs w:val="32"/>
          <w:lang w:bidi="ar"/>
        </w:rPr>
        <w:t>江苏省中小学生实验知识竞赛</w:t>
      </w:r>
      <w:r>
        <w:rPr>
          <w:rFonts w:eastAsia="楷体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江苏省中小学生实验知识竞赛作为江苏省中小学生实验能力大赛的子赛项和前置赛项，包含初赛和复赛两个环节，均以线上答题方式进行，由省教育装备与勤工俭学管理中心负责命题和组织实施。</w:t>
      </w:r>
    </w:p>
    <w:p w:rsidR="000320AA" w:rsidRDefault="000320AA" w:rsidP="000320AA">
      <w:pPr>
        <w:widowControl/>
        <w:autoSpaceDN w:val="0"/>
        <w:ind w:firstLineChars="200" w:firstLine="640"/>
        <w:rPr>
          <w:rFonts w:eastAsia="仿宋_GB2312"/>
          <w:color w:val="000000"/>
          <w:sz w:val="32"/>
          <w:szCs w:val="32"/>
        </w:rPr>
      </w:pPr>
      <w:r>
        <w:rPr>
          <w:rFonts w:eastAsia="仿宋_GB2312"/>
          <w:color w:val="000000"/>
          <w:kern w:val="0"/>
          <w:sz w:val="32"/>
          <w:szCs w:val="32"/>
          <w:lang w:bidi="ar"/>
        </w:rPr>
        <w:t xml:space="preserve">1. </w:t>
      </w:r>
      <w:r>
        <w:rPr>
          <w:rFonts w:eastAsia="仿宋_GB2312"/>
          <w:color w:val="000000"/>
          <w:kern w:val="0"/>
          <w:sz w:val="32"/>
          <w:szCs w:val="32"/>
          <w:lang w:bidi="ar"/>
        </w:rPr>
        <w:t>初赛：每名学生在比赛开放期间可有</w:t>
      </w:r>
      <w:r>
        <w:rPr>
          <w:rFonts w:eastAsia="仿宋_GB2312"/>
          <w:color w:val="000000"/>
          <w:kern w:val="0"/>
          <w:sz w:val="32"/>
          <w:szCs w:val="32"/>
          <w:lang w:bidi="ar"/>
        </w:rPr>
        <w:t>2</w:t>
      </w:r>
      <w:r>
        <w:rPr>
          <w:rFonts w:eastAsia="仿宋_GB2312"/>
          <w:color w:val="000000"/>
          <w:kern w:val="0"/>
          <w:sz w:val="32"/>
          <w:szCs w:val="32"/>
          <w:lang w:bidi="ar"/>
        </w:rPr>
        <w:t>次答卷机会。鼓励学校发动对应年级学生全员参加（未参加实验知识竞赛初赛的学生不得参加实验能力大赛的后续比赛），欢迎其他年级学生自愿参加（不记名次，不参加后续比赛）。初赛计划于</w:t>
      </w:r>
      <w:r>
        <w:rPr>
          <w:rFonts w:eastAsia="仿宋_GB2312"/>
          <w:color w:val="000000"/>
          <w:kern w:val="0"/>
          <w:sz w:val="32"/>
          <w:szCs w:val="32"/>
          <w:lang w:bidi="ar"/>
        </w:rPr>
        <w:t>2025</w:t>
      </w:r>
      <w:r>
        <w:rPr>
          <w:rFonts w:eastAsia="仿宋_GB2312"/>
          <w:color w:val="000000"/>
          <w:kern w:val="0"/>
          <w:sz w:val="32"/>
          <w:szCs w:val="32"/>
          <w:lang w:bidi="ar"/>
        </w:rPr>
        <w:t>年</w:t>
      </w:r>
      <w:r>
        <w:rPr>
          <w:rFonts w:eastAsia="仿宋_GB2312"/>
          <w:color w:val="000000"/>
          <w:kern w:val="0"/>
          <w:sz w:val="32"/>
          <w:szCs w:val="32"/>
          <w:lang w:bidi="ar"/>
        </w:rPr>
        <w:t>3-5</w:t>
      </w:r>
      <w:r>
        <w:rPr>
          <w:rFonts w:eastAsia="仿宋_GB2312"/>
          <w:color w:val="000000"/>
          <w:kern w:val="0"/>
          <w:sz w:val="32"/>
          <w:szCs w:val="32"/>
          <w:lang w:bidi="ar"/>
        </w:rPr>
        <w:t>月进行。</w:t>
      </w:r>
    </w:p>
    <w:p w:rsidR="000320AA" w:rsidRDefault="000320AA" w:rsidP="000320AA">
      <w:pPr>
        <w:widowControl/>
        <w:autoSpaceDN w:val="0"/>
        <w:ind w:firstLineChars="200" w:firstLine="640"/>
        <w:rPr>
          <w:rFonts w:eastAsia="仿宋_GB2312"/>
          <w:color w:val="000000"/>
          <w:sz w:val="32"/>
          <w:szCs w:val="32"/>
        </w:rPr>
      </w:pPr>
      <w:r>
        <w:rPr>
          <w:rFonts w:eastAsia="仿宋_GB2312"/>
          <w:color w:val="000000"/>
          <w:kern w:val="0"/>
          <w:sz w:val="32"/>
          <w:szCs w:val="32"/>
          <w:lang w:bidi="ar"/>
        </w:rPr>
        <w:t xml:space="preserve">2. </w:t>
      </w:r>
      <w:r>
        <w:rPr>
          <w:rFonts w:eastAsia="仿宋_GB2312"/>
          <w:color w:val="000000"/>
          <w:kern w:val="0"/>
          <w:sz w:val="32"/>
          <w:szCs w:val="32"/>
          <w:lang w:bidi="ar"/>
        </w:rPr>
        <w:t>复赛：以县（市、区）为单位设立考场（直属学校由设区市负责），组织获得复赛资格的学生统一时间集中参加比赛（不</w:t>
      </w:r>
      <w:r>
        <w:rPr>
          <w:rFonts w:eastAsia="仿宋_GB2312"/>
          <w:color w:val="000000"/>
          <w:kern w:val="0"/>
          <w:sz w:val="32"/>
          <w:szCs w:val="32"/>
          <w:lang w:bidi="ar"/>
        </w:rPr>
        <w:lastRenderedPageBreak/>
        <w:t>在统一考场内参赛的学生成绩无效），复赛成绩计入实验能力大赛总分。复赛计划于</w:t>
      </w:r>
      <w:r>
        <w:rPr>
          <w:rFonts w:eastAsia="仿宋_GB2312"/>
          <w:color w:val="000000"/>
          <w:kern w:val="0"/>
          <w:sz w:val="32"/>
          <w:szCs w:val="32"/>
          <w:lang w:bidi="ar"/>
        </w:rPr>
        <w:t>2025</w:t>
      </w:r>
      <w:r>
        <w:rPr>
          <w:rFonts w:eastAsia="仿宋_GB2312"/>
          <w:color w:val="000000"/>
          <w:kern w:val="0"/>
          <w:sz w:val="32"/>
          <w:szCs w:val="32"/>
          <w:lang w:bidi="ar"/>
        </w:rPr>
        <w:t>年</w:t>
      </w:r>
      <w:r>
        <w:rPr>
          <w:rFonts w:eastAsia="仿宋_GB2312"/>
          <w:color w:val="000000"/>
          <w:kern w:val="0"/>
          <w:sz w:val="32"/>
          <w:szCs w:val="32"/>
          <w:lang w:bidi="ar"/>
        </w:rPr>
        <w:t>5</w:t>
      </w:r>
      <w:r>
        <w:rPr>
          <w:rFonts w:eastAsia="仿宋_GB2312"/>
          <w:color w:val="000000"/>
          <w:kern w:val="0"/>
          <w:sz w:val="32"/>
          <w:szCs w:val="32"/>
          <w:lang w:bidi="ar"/>
        </w:rPr>
        <w:t>月中下旬举行。</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color w:val="000000"/>
          <w:szCs w:val="21"/>
        </w:rPr>
      </w:pPr>
      <w:r>
        <w:rPr>
          <w:rFonts w:eastAsia="仿宋_GB2312"/>
          <w:color w:val="000000"/>
          <w:kern w:val="0"/>
          <w:sz w:val="32"/>
          <w:szCs w:val="32"/>
          <w:lang w:bidi="ar"/>
        </w:rPr>
        <w:t>高中学生可同时报名参加物理、化学两个学科的实验知识竞赛。实验知识竞赛具体举办时间、组织方案等另行通知。</w:t>
      </w:r>
      <w:r>
        <w:rPr>
          <w:rFonts w:eastAsia="仿宋_GB2312"/>
          <w:color w:val="000000"/>
          <w:kern w:val="0"/>
          <w:sz w:val="31"/>
          <w:szCs w:val="31"/>
          <w:lang w:bidi="ar"/>
        </w:rPr>
        <w:t xml:space="preserve"> </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（二）分区赛</w:t>
      </w:r>
    </w:p>
    <w:p w:rsidR="000320AA" w:rsidRDefault="000320AA" w:rsidP="000320AA">
      <w:pPr>
        <w:widowControl/>
        <w:autoSpaceDN w:val="0"/>
        <w:ind w:firstLineChars="200" w:firstLine="640"/>
        <w:rPr>
          <w:rFonts w:eastAsia="仿宋_GB2312"/>
          <w:color w:val="000000"/>
          <w:kern w:val="0"/>
          <w:sz w:val="32"/>
          <w:szCs w:val="32"/>
          <w:lang w:bidi="ar"/>
        </w:rPr>
      </w:pPr>
      <w:r>
        <w:rPr>
          <w:rFonts w:eastAsia="仿宋_GB2312"/>
          <w:color w:val="000000"/>
          <w:kern w:val="0"/>
          <w:sz w:val="32"/>
          <w:szCs w:val="32"/>
          <w:lang w:bidi="ar"/>
        </w:rPr>
        <w:t>分区赛由各设区市教育主管部门制定比赛方案，</w:t>
      </w:r>
      <w:proofErr w:type="gramStart"/>
      <w:r>
        <w:rPr>
          <w:rFonts w:eastAsia="仿宋_GB2312"/>
          <w:color w:val="000000"/>
          <w:kern w:val="0"/>
          <w:sz w:val="32"/>
          <w:szCs w:val="32"/>
          <w:lang w:bidi="ar"/>
        </w:rPr>
        <w:t>报大赛</w:t>
      </w:r>
      <w:proofErr w:type="gramEnd"/>
      <w:r>
        <w:rPr>
          <w:rFonts w:eastAsia="仿宋_GB2312"/>
          <w:color w:val="000000"/>
          <w:kern w:val="0"/>
          <w:sz w:val="32"/>
          <w:szCs w:val="32"/>
          <w:lang w:bidi="ar"/>
        </w:rPr>
        <w:t>组委会备案后组织实施。原则上分区赛比赛方案中应对县（市、区）、学校组织选拔的规模和方式提出要求。分区赛比赛形式包括实验操作（探究）（占总分不少于</w:t>
      </w:r>
      <w:r>
        <w:rPr>
          <w:rFonts w:eastAsia="仿宋_GB2312"/>
          <w:color w:val="000000"/>
          <w:kern w:val="0"/>
          <w:sz w:val="32"/>
          <w:szCs w:val="32"/>
          <w:lang w:bidi="ar"/>
        </w:rPr>
        <w:t>80%</w:t>
      </w:r>
      <w:r>
        <w:rPr>
          <w:rFonts w:eastAsia="仿宋_GB2312"/>
          <w:color w:val="000000"/>
          <w:kern w:val="0"/>
          <w:sz w:val="32"/>
          <w:szCs w:val="32"/>
          <w:lang w:bidi="ar"/>
        </w:rPr>
        <w:t>）和其它类型（如笔试、虚拟仿真等）。各设区市务必强化命题研究、落实保密工作、规范评审流程，确保分区赛选拔过程的公平与公正，大赛组委会将安排人员对分区赛组织情况进行督查和指导。</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sz w:val="32"/>
          <w:szCs w:val="32"/>
          <w:lang w:bidi="ar"/>
        </w:rPr>
        <w:t>分区赛成绩排名前</w:t>
      </w:r>
      <w:r>
        <w:rPr>
          <w:rFonts w:eastAsia="仿宋_GB2312"/>
          <w:color w:val="000000"/>
          <w:sz w:val="32"/>
          <w:szCs w:val="32"/>
          <w:lang w:bidi="ar"/>
        </w:rPr>
        <w:t>4</w:t>
      </w:r>
      <w:r>
        <w:rPr>
          <w:rFonts w:eastAsia="仿宋_GB2312"/>
          <w:color w:val="000000"/>
          <w:sz w:val="32"/>
          <w:szCs w:val="32"/>
          <w:lang w:bidi="ar"/>
        </w:rPr>
        <w:t>名的选手获得参加总决赛的资格，</w:t>
      </w:r>
      <w:r>
        <w:rPr>
          <w:rFonts w:eastAsia="仿宋_GB2312"/>
          <w:color w:val="000000"/>
          <w:kern w:val="0"/>
          <w:sz w:val="32"/>
          <w:szCs w:val="32"/>
          <w:lang w:bidi="ar"/>
        </w:rPr>
        <w:t>若有已获得参赛资格的选手主动放弃参加总决赛的机会，分区赛组织单位应根据分区赛排名顺序递补选手参加总决赛。每位选手仅能参加一个学科的总决赛。</w:t>
      </w:r>
    </w:p>
    <w:p w:rsidR="000320AA" w:rsidRDefault="000320AA" w:rsidP="000320AA">
      <w:pPr>
        <w:widowControl/>
        <w:autoSpaceDN w:val="0"/>
        <w:ind w:firstLineChars="200" w:firstLine="640"/>
        <w:rPr>
          <w:color w:val="000000"/>
          <w:sz w:val="32"/>
          <w:szCs w:val="32"/>
        </w:rPr>
      </w:pPr>
      <w:r>
        <w:rPr>
          <w:rFonts w:eastAsia="楷体_GB2312"/>
          <w:color w:val="000000"/>
          <w:kern w:val="0"/>
          <w:sz w:val="32"/>
          <w:szCs w:val="32"/>
          <w:lang w:bidi="ar"/>
        </w:rPr>
        <w:t>（三）总决赛</w:t>
      </w:r>
    </w:p>
    <w:p w:rsidR="000320AA" w:rsidRDefault="000320AA" w:rsidP="000320AA">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总决赛由</w:t>
      </w:r>
      <w:r>
        <w:rPr>
          <w:rFonts w:eastAsia="仿宋_GB2312"/>
          <w:color w:val="000000"/>
          <w:sz w:val="32"/>
          <w:szCs w:val="32"/>
          <w:lang w:bidi="ar"/>
        </w:rPr>
        <w:t>省教育装备与勤工俭学管理中心</w:t>
      </w:r>
      <w:r>
        <w:rPr>
          <w:rFonts w:eastAsia="仿宋_GB2312"/>
          <w:color w:val="000000"/>
          <w:kern w:val="0"/>
          <w:sz w:val="32"/>
          <w:szCs w:val="32"/>
          <w:lang w:bidi="ar"/>
        </w:rPr>
        <w:t>负责组织实施，比赛形式包括笔试或虚拟仿真（所占权重为</w:t>
      </w:r>
      <w:r>
        <w:rPr>
          <w:rFonts w:eastAsia="仿宋_GB2312"/>
          <w:color w:val="000000"/>
          <w:kern w:val="0"/>
          <w:sz w:val="32"/>
          <w:szCs w:val="32"/>
          <w:lang w:bidi="ar"/>
        </w:rPr>
        <w:t>10%</w:t>
      </w:r>
      <w:r>
        <w:rPr>
          <w:rFonts w:eastAsia="仿宋_GB2312"/>
          <w:color w:val="000000"/>
          <w:kern w:val="0"/>
          <w:sz w:val="32"/>
          <w:szCs w:val="32"/>
          <w:lang w:bidi="ar"/>
        </w:rPr>
        <w:t>）、个人实验操作（所占权重为</w:t>
      </w:r>
      <w:r>
        <w:rPr>
          <w:rFonts w:eastAsia="仿宋_GB2312"/>
          <w:color w:val="000000"/>
          <w:kern w:val="0"/>
          <w:sz w:val="32"/>
          <w:szCs w:val="32"/>
          <w:lang w:bidi="ar"/>
        </w:rPr>
        <w:t>60%</w:t>
      </w:r>
      <w:r>
        <w:rPr>
          <w:rFonts w:eastAsia="仿宋_GB2312"/>
          <w:color w:val="000000"/>
          <w:kern w:val="0"/>
          <w:sz w:val="32"/>
          <w:szCs w:val="32"/>
          <w:lang w:bidi="ar"/>
        </w:rPr>
        <w:t>）、合作实验探究（所占权重为</w:t>
      </w:r>
      <w:r>
        <w:rPr>
          <w:rFonts w:eastAsia="仿宋_GB2312"/>
          <w:color w:val="000000"/>
          <w:kern w:val="0"/>
          <w:sz w:val="32"/>
          <w:szCs w:val="32"/>
          <w:lang w:bidi="ar"/>
        </w:rPr>
        <w:t>25%</w:t>
      </w:r>
      <w:r>
        <w:rPr>
          <w:rFonts w:eastAsia="仿宋_GB2312"/>
          <w:color w:val="000000"/>
          <w:kern w:val="0"/>
          <w:sz w:val="32"/>
          <w:szCs w:val="32"/>
          <w:lang w:bidi="ar"/>
        </w:rPr>
        <w:t>）等。参</w:t>
      </w:r>
      <w:r>
        <w:rPr>
          <w:rFonts w:eastAsia="仿宋_GB2312"/>
          <w:color w:val="000000"/>
          <w:kern w:val="0"/>
          <w:sz w:val="32"/>
          <w:szCs w:val="32"/>
          <w:lang w:bidi="ar"/>
        </w:rPr>
        <w:lastRenderedPageBreak/>
        <w:t>加总决赛选手的实验知识竞赛复赛成绩将纳入选手总决赛成绩（所占权重为</w:t>
      </w:r>
      <w:r>
        <w:rPr>
          <w:rFonts w:eastAsia="仿宋_GB2312"/>
          <w:color w:val="000000"/>
          <w:kern w:val="0"/>
          <w:sz w:val="32"/>
          <w:szCs w:val="32"/>
          <w:lang w:bidi="ar"/>
        </w:rPr>
        <w:t>5%</w:t>
      </w:r>
      <w:r>
        <w:rPr>
          <w:rFonts w:eastAsia="仿宋_GB2312"/>
          <w:color w:val="000000"/>
          <w:kern w:val="0"/>
          <w:sz w:val="32"/>
          <w:szCs w:val="32"/>
          <w:lang w:bidi="ar"/>
        </w:rPr>
        <w:t>）。</w:t>
      </w:r>
    </w:p>
    <w:p w:rsidR="000320AA" w:rsidRDefault="000320AA" w:rsidP="000320AA">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总决赛计划于</w:t>
      </w:r>
      <w:r>
        <w:rPr>
          <w:rFonts w:eastAsia="仿宋_GB2312"/>
          <w:color w:val="000000"/>
          <w:kern w:val="0"/>
          <w:sz w:val="32"/>
          <w:szCs w:val="32"/>
          <w:lang w:bidi="ar"/>
        </w:rPr>
        <w:t>2025</w:t>
      </w:r>
      <w:r>
        <w:rPr>
          <w:rFonts w:eastAsia="仿宋_GB2312"/>
          <w:color w:val="000000"/>
          <w:kern w:val="0"/>
          <w:sz w:val="32"/>
          <w:szCs w:val="32"/>
          <w:lang w:bidi="ar"/>
        </w:rPr>
        <w:t>年</w:t>
      </w:r>
      <w:r>
        <w:rPr>
          <w:rFonts w:eastAsia="仿宋_GB2312"/>
          <w:color w:val="000000"/>
          <w:kern w:val="0"/>
          <w:sz w:val="32"/>
          <w:szCs w:val="32"/>
          <w:lang w:bidi="ar"/>
        </w:rPr>
        <w:t>8</w:t>
      </w:r>
      <w:r>
        <w:rPr>
          <w:rFonts w:eastAsia="仿宋_GB2312"/>
          <w:color w:val="000000"/>
          <w:kern w:val="0"/>
          <w:sz w:val="32"/>
          <w:szCs w:val="32"/>
          <w:lang w:bidi="ar"/>
        </w:rPr>
        <w:t>月举办，具体时间、地点另行通知。</w:t>
      </w:r>
    </w:p>
    <w:p w:rsidR="000320AA" w:rsidRDefault="000320AA" w:rsidP="000320AA">
      <w:pPr>
        <w:widowControl/>
        <w:autoSpaceDN w:val="0"/>
        <w:ind w:firstLineChars="200" w:firstLine="640"/>
        <w:jc w:val="left"/>
        <w:rPr>
          <w:color w:val="000000"/>
          <w:sz w:val="32"/>
          <w:szCs w:val="32"/>
        </w:rPr>
      </w:pPr>
      <w:r>
        <w:rPr>
          <w:rFonts w:eastAsia="黑体"/>
          <w:color w:val="000000"/>
          <w:kern w:val="0"/>
          <w:sz w:val="32"/>
          <w:szCs w:val="32"/>
          <w:lang w:bidi="ar"/>
        </w:rPr>
        <w:t>三、奖项设立</w:t>
      </w:r>
      <w:r>
        <w:rPr>
          <w:rFonts w:eastAsia="黑体"/>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楷体_GB2312"/>
          <w:color w:val="000000"/>
          <w:kern w:val="0"/>
          <w:sz w:val="32"/>
          <w:szCs w:val="32"/>
          <w:lang w:bidi="ar"/>
        </w:rPr>
        <w:t>（一）</w:t>
      </w:r>
      <w:r>
        <w:rPr>
          <w:rFonts w:eastAsia="仿宋_GB2312"/>
          <w:color w:val="000000"/>
          <w:kern w:val="0"/>
          <w:sz w:val="32"/>
          <w:szCs w:val="32"/>
          <w:lang w:bidi="ar"/>
        </w:rPr>
        <w:t>实验知识竞赛：以设区市为单位，每学科按在指定考场完成复赛的</w:t>
      </w:r>
      <w:proofErr w:type="gramStart"/>
      <w:r>
        <w:rPr>
          <w:rFonts w:eastAsia="仿宋_GB2312"/>
          <w:color w:val="000000"/>
          <w:kern w:val="0"/>
          <w:sz w:val="32"/>
          <w:szCs w:val="32"/>
          <w:lang w:bidi="ar"/>
        </w:rPr>
        <w:t>学生数设金奖</w:t>
      </w:r>
      <w:proofErr w:type="gramEnd"/>
      <w:r>
        <w:rPr>
          <w:rFonts w:eastAsia="仿宋_GB2312"/>
          <w:color w:val="000000"/>
          <w:kern w:val="0"/>
          <w:sz w:val="32"/>
          <w:szCs w:val="32"/>
          <w:lang w:bidi="ar"/>
        </w:rPr>
        <w:t>（</w:t>
      </w:r>
      <w:r>
        <w:rPr>
          <w:rFonts w:eastAsia="仿宋_GB2312"/>
          <w:color w:val="000000"/>
          <w:kern w:val="0"/>
          <w:sz w:val="32"/>
          <w:szCs w:val="32"/>
          <w:lang w:bidi="ar"/>
        </w:rPr>
        <w:t>5%</w:t>
      </w:r>
      <w:r>
        <w:rPr>
          <w:rFonts w:eastAsia="仿宋_GB2312"/>
          <w:color w:val="000000"/>
          <w:kern w:val="0"/>
          <w:sz w:val="32"/>
          <w:szCs w:val="32"/>
          <w:lang w:bidi="ar"/>
        </w:rPr>
        <w:t>）、银奖（</w:t>
      </w:r>
      <w:r>
        <w:rPr>
          <w:rFonts w:eastAsia="仿宋_GB2312"/>
          <w:color w:val="000000"/>
          <w:kern w:val="0"/>
          <w:sz w:val="32"/>
          <w:szCs w:val="32"/>
          <w:lang w:bidi="ar"/>
        </w:rPr>
        <w:t>10%</w:t>
      </w:r>
      <w:r>
        <w:rPr>
          <w:rFonts w:eastAsia="仿宋_GB2312"/>
          <w:color w:val="000000"/>
          <w:kern w:val="0"/>
          <w:sz w:val="32"/>
          <w:szCs w:val="32"/>
          <w:lang w:bidi="ar"/>
        </w:rPr>
        <w:t>）、铜奖（</w:t>
      </w:r>
      <w:r>
        <w:rPr>
          <w:rFonts w:eastAsia="仿宋_GB2312"/>
          <w:color w:val="000000"/>
          <w:kern w:val="0"/>
          <w:sz w:val="32"/>
          <w:szCs w:val="32"/>
          <w:lang w:bidi="ar"/>
        </w:rPr>
        <w:t>15%</w:t>
      </w:r>
      <w:r>
        <w:rPr>
          <w:rFonts w:eastAsia="仿宋_GB2312"/>
          <w:color w:val="000000"/>
          <w:kern w:val="0"/>
          <w:sz w:val="32"/>
          <w:szCs w:val="32"/>
          <w:lang w:bidi="ar"/>
        </w:rPr>
        <w:t>）和优胜奖（</w:t>
      </w:r>
      <w:r>
        <w:rPr>
          <w:rFonts w:eastAsia="仿宋_GB2312"/>
          <w:color w:val="000000"/>
          <w:kern w:val="0"/>
          <w:sz w:val="32"/>
          <w:szCs w:val="32"/>
          <w:lang w:bidi="ar"/>
        </w:rPr>
        <w:t>20%</w:t>
      </w:r>
      <w:r>
        <w:rPr>
          <w:rFonts w:eastAsia="仿宋_GB2312"/>
          <w:color w:val="000000"/>
          <w:kern w:val="0"/>
          <w:sz w:val="32"/>
          <w:szCs w:val="32"/>
          <w:lang w:bidi="ar"/>
        </w:rPr>
        <w:t>），未在指定考场完成复赛的学生成绩无效。</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楷体_GB2312"/>
          <w:color w:val="000000"/>
          <w:kern w:val="0"/>
          <w:sz w:val="32"/>
          <w:szCs w:val="32"/>
          <w:lang w:bidi="ar"/>
        </w:rPr>
        <w:t>（二）</w:t>
      </w:r>
      <w:r>
        <w:rPr>
          <w:rFonts w:eastAsia="仿宋_GB2312"/>
          <w:color w:val="000000"/>
          <w:kern w:val="0"/>
          <w:sz w:val="32"/>
          <w:szCs w:val="32"/>
          <w:lang w:bidi="ar"/>
        </w:rPr>
        <w:t>实验能力大赛：按分区</w:t>
      </w:r>
      <w:proofErr w:type="gramStart"/>
      <w:r>
        <w:rPr>
          <w:rFonts w:eastAsia="仿宋_GB2312"/>
          <w:color w:val="000000"/>
          <w:kern w:val="0"/>
          <w:sz w:val="32"/>
          <w:szCs w:val="32"/>
          <w:lang w:bidi="ar"/>
        </w:rPr>
        <w:t>赛每学科</w:t>
      </w:r>
      <w:proofErr w:type="gramEnd"/>
      <w:r>
        <w:rPr>
          <w:rFonts w:eastAsia="仿宋_GB2312"/>
          <w:color w:val="000000"/>
          <w:kern w:val="0"/>
          <w:sz w:val="32"/>
          <w:szCs w:val="32"/>
          <w:lang w:bidi="ar"/>
        </w:rPr>
        <w:t>个人总分排名前</w:t>
      </w:r>
      <w:r>
        <w:rPr>
          <w:rFonts w:eastAsia="仿宋_GB2312"/>
          <w:color w:val="000000"/>
          <w:kern w:val="0"/>
          <w:sz w:val="32"/>
          <w:szCs w:val="32"/>
          <w:lang w:bidi="ar"/>
        </w:rPr>
        <w:t>20%</w:t>
      </w:r>
      <w:r>
        <w:rPr>
          <w:rStyle w:val="a6"/>
          <w:rFonts w:eastAsia="仿宋_GB2312"/>
          <w:color w:val="000000"/>
          <w:sz w:val="32"/>
          <w:szCs w:val="32"/>
          <w:lang w:bidi="ar"/>
        </w:rPr>
        <w:t>（按进一法计算）</w:t>
      </w:r>
      <w:r>
        <w:rPr>
          <w:rFonts w:eastAsia="仿宋_GB2312"/>
          <w:color w:val="000000"/>
          <w:kern w:val="0"/>
          <w:sz w:val="32"/>
          <w:szCs w:val="32"/>
          <w:lang w:bidi="ar"/>
        </w:rPr>
        <w:t>的学生获三等奖（参加总决赛的学生以总决赛排名设奖），按总决赛总分排名，每学科设特等奖</w:t>
      </w:r>
      <w:r>
        <w:rPr>
          <w:rFonts w:eastAsia="仿宋_GB2312"/>
          <w:color w:val="000000"/>
          <w:kern w:val="0"/>
          <w:sz w:val="32"/>
          <w:szCs w:val="32"/>
          <w:lang w:bidi="ar"/>
        </w:rPr>
        <w:t>10</w:t>
      </w:r>
      <w:r>
        <w:rPr>
          <w:rFonts w:eastAsia="仿宋_GB2312"/>
          <w:color w:val="000000"/>
          <w:kern w:val="0"/>
          <w:sz w:val="32"/>
          <w:szCs w:val="32"/>
          <w:lang w:bidi="ar"/>
        </w:rPr>
        <w:t>名，一等奖</w:t>
      </w:r>
      <w:r>
        <w:rPr>
          <w:rFonts w:eastAsia="仿宋_GB2312"/>
          <w:color w:val="000000"/>
          <w:kern w:val="0"/>
          <w:sz w:val="32"/>
          <w:szCs w:val="32"/>
          <w:lang w:bidi="ar"/>
        </w:rPr>
        <w:t>16</w:t>
      </w:r>
      <w:r>
        <w:rPr>
          <w:rFonts w:eastAsia="仿宋_GB2312"/>
          <w:color w:val="000000"/>
          <w:kern w:val="0"/>
          <w:sz w:val="32"/>
          <w:szCs w:val="32"/>
          <w:lang w:bidi="ar"/>
        </w:rPr>
        <w:t>名，其余为二等奖。</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楷体_GB2312"/>
          <w:color w:val="000000"/>
          <w:kern w:val="0"/>
          <w:sz w:val="32"/>
          <w:szCs w:val="32"/>
          <w:lang w:bidi="ar"/>
        </w:rPr>
        <w:t>（三）</w:t>
      </w:r>
      <w:r>
        <w:rPr>
          <w:rFonts w:eastAsia="仿宋_GB2312"/>
          <w:color w:val="000000"/>
          <w:kern w:val="0"/>
          <w:sz w:val="32"/>
          <w:szCs w:val="32"/>
          <w:lang w:bidi="ar"/>
        </w:rPr>
        <w:t>每位获得三等奖及以上的参赛学生可上报</w:t>
      </w:r>
      <w:r>
        <w:rPr>
          <w:rFonts w:eastAsia="仿宋_GB2312"/>
          <w:color w:val="000000"/>
          <w:kern w:val="0"/>
          <w:sz w:val="32"/>
          <w:szCs w:val="32"/>
          <w:lang w:bidi="ar"/>
        </w:rPr>
        <w:t>1</w:t>
      </w:r>
      <w:r>
        <w:rPr>
          <w:rFonts w:eastAsia="仿宋_GB2312"/>
          <w:color w:val="000000"/>
          <w:kern w:val="0"/>
          <w:sz w:val="32"/>
          <w:szCs w:val="32"/>
          <w:lang w:bidi="ar"/>
        </w:rPr>
        <w:t>名指导教师，获奖学生的指导教师获得对应指导教师奖。</w:t>
      </w:r>
      <w:r>
        <w:rPr>
          <w:rFonts w:eastAsia="仿宋_GB2312"/>
          <w:color w:val="000000"/>
          <w:kern w:val="0"/>
          <w:sz w:val="32"/>
          <w:szCs w:val="32"/>
          <w:lang w:bidi="ar"/>
        </w:rPr>
        <w:t xml:space="preserve"> </w:t>
      </w:r>
    </w:p>
    <w:p w:rsidR="000320AA" w:rsidRDefault="000320AA" w:rsidP="000320AA">
      <w:pPr>
        <w:widowControl/>
        <w:autoSpaceDN w:val="0"/>
        <w:ind w:firstLineChars="200" w:firstLine="640"/>
        <w:rPr>
          <w:rFonts w:eastAsia="仿宋_GB2312"/>
          <w:color w:val="000000"/>
          <w:sz w:val="32"/>
          <w:szCs w:val="32"/>
        </w:rPr>
      </w:pPr>
      <w:r>
        <w:rPr>
          <w:rFonts w:eastAsia="楷体_GB2312"/>
          <w:color w:val="000000"/>
          <w:kern w:val="0"/>
          <w:sz w:val="32"/>
          <w:szCs w:val="32"/>
          <w:lang w:bidi="ar"/>
        </w:rPr>
        <w:t>（四）</w:t>
      </w:r>
      <w:r>
        <w:rPr>
          <w:rFonts w:eastAsia="仿宋_GB2312"/>
          <w:color w:val="000000"/>
          <w:kern w:val="0"/>
          <w:sz w:val="32"/>
          <w:szCs w:val="32"/>
          <w:lang w:bidi="ar"/>
        </w:rPr>
        <w:t>每学科在总决赛合作实验探究环节得分之和排前</w:t>
      </w:r>
      <w:r>
        <w:rPr>
          <w:rFonts w:eastAsia="仿宋_GB2312"/>
          <w:color w:val="000000"/>
          <w:kern w:val="0"/>
          <w:sz w:val="32"/>
          <w:szCs w:val="32"/>
          <w:lang w:bidi="ar"/>
        </w:rPr>
        <w:t>3</w:t>
      </w:r>
      <w:r>
        <w:rPr>
          <w:rFonts w:eastAsia="仿宋_GB2312"/>
          <w:color w:val="000000"/>
          <w:kern w:val="0"/>
          <w:sz w:val="32"/>
          <w:szCs w:val="32"/>
          <w:lang w:bidi="ar"/>
        </w:rPr>
        <w:t>的选手组获</w:t>
      </w:r>
      <w:proofErr w:type="gramStart"/>
      <w:r>
        <w:rPr>
          <w:rFonts w:eastAsia="仿宋_GB2312"/>
          <w:color w:val="000000"/>
          <w:kern w:val="0"/>
          <w:sz w:val="32"/>
          <w:szCs w:val="32"/>
          <w:lang w:bidi="ar"/>
        </w:rPr>
        <w:t>最佳合作</w:t>
      </w:r>
      <w:proofErr w:type="gramEnd"/>
      <w:r>
        <w:rPr>
          <w:rFonts w:eastAsia="仿宋_GB2312"/>
          <w:color w:val="000000"/>
          <w:kern w:val="0"/>
          <w:sz w:val="32"/>
          <w:szCs w:val="32"/>
          <w:lang w:bidi="ar"/>
        </w:rPr>
        <w:t>奖；实验探究</w:t>
      </w:r>
      <w:proofErr w:type="gramStart"/>
      <w:r>
        <w:rPr>
          <w:rFonts w:eastAsia="仿宋_GB2312"/>
          <w:color w:val="000000"/>
          <w:kern w:val="0"/>
          <w:sz w:val="32"/>
          <w:szCs w:val="32"/>
          <w:lang w:bidi="ar"/>
        </w:rPr>
        <w:t>题成绩</w:t>
      </w:r>
      <w:proofErr w:type="gramEnd"/>
      <w:r>
        <w:rPr>
          <w:rFonts w:eastAsia="仿宋_GB2312"/>
          <w:color w:val="000000"/>
          <w:kern w:val="0"/>
          <w:sz w:val="32"/>
          <w:szCs w:val="32"/>
          <w:lang w:bidi="ar"/>
        </w:rPr>
        <w:t>排名前</w:t>
      </w:r>
      <w:r>
        <w:rPr>
          <w:rFonts w:eastAsia="仿宋_GB2312"/>
          <w:color w:val="000000"/>
          <w:kern w:val="0"/>
          <w:sz w:val="32"/>
          <w:szCs w:val="32"/>
          <w:lang w:bidi="ar"/>
        </w:rPr>
        <w:t>3</w:t>
      </w:r>
      <w:r>
        <w:rPr>
          <w:rFonts w:eastAsia="仿宋_GB2312"/>
          <w:color w:val="000000"/>
          <w:kern w:val="0"/>
          <w:sz w:val="32"/>
          <w:szCs w:val="32"/>
          <w:lang w:bidi="ar"/>
        </w:rPr>
        <w:t>名的学生获得最佳探究奖。</w:t>
      </w:r>
    </w:p>
    <w:p w:rsidR="000320AA" w:rsidRDefault="000320AA" w:rsidP="000320AA">
      <w:pPr>
        <w:widowControl/>
        <w:autoSpaceDN w:val="0"/>
        <w:ind w:firstLineChars="200" w:firstLine="640"/>
        <w:rPr>
          <w:rFonts w:eastAsia="仿宋_GB2312"/>
          <w:color w:val="000000"/>
          <w:kern w:val="0"/>
          <w:sz w:val="32"/>
          <w:szCs w:val="32"/>
          <w:lang w:bidi="ar"/>
        </w:rPr>
      </w:pPr>
      <w:r>
        <w:rPr>
          <w:rFonts w:eastAsia="楷体_GB2312"/>
          <w:color w:val="000000"/>
          <w:kern w:val="0"/>
          <w:sz w:val="32"/>
          <w:szCs w:val="32"/>
          <w:lang w:bidi="ar"/>
        </w:rPr>
        <w:t>（五）</w:t>
      </w:r>
      <w:r>
        <w:rPr>
          <w:rFonts w:eastAsia="仿宋_GB2312"/>
          <w:color w:val="000000"/>
          <w:kern w:val="0"/>
          <w:sz w:val="32"/>
          <w:szCs w:val="32"/>
          <w:lang w:bidi="ar"/>
        </w:rPr>
        <w:t>市级比赛的详细组织方案由各市自行制定。原则上，各设区市应参照本方案设置市级比赛的奖项及获奖比例。</w:t>
      </w:r>
    </w:p>
    <w:p w:rsidR="000320AA" w:rsidRDefault="000320AA" w:rsidP="000320AA">
      <w:pPr>
        <w:spacing w:line="560" w:lineRule="exact"/>
        <w:rPr>
          <w:rFonts w:eastAsia="仿宋_GB2312"/>
          <w:sz w:val="32"/>
          <w:szCs w:val="32"/>
        </w:rPr>
      </w:pPr>
    </w:p>
    <w:p w:rsidR="002108B6" w:rsidRPr="000320AA" w:rsidRDefault="002108B6" w:rsidP="000320AA"/>
    <w:sectPr w:rsidR="002108B6" w:rsidRPr="000320AA">
      <w:footerReference w:type="even" r:id="rId7"/>
      <w:footerReference w:type="default" r:id="rId8"/>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2BF" w:rsidRDefault="007932BF" w:rsidP="008873B8">
      <w:r>
        <w:separator/>
      </w:r>
    </w:p>
  </w:endnote>
  <w:endnote w:type="continuationSeparator" w:id="0">
    <w:p w:rsidR="007932BF" w:rsidRDefault="007932BF" w:rsidP="008873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7932BF">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7932BF">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7932BF">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F932E2">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7932BF">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2BF" w:rsidRDefault="007932BF" w:rsidP="008873B8">
      <w:r>
        <w:separator/>
      </w:r>
    </w:p>
  </w:footnote>
  <w:footnote w:type="continuationSeparator" w:id="0">
    <w:p w:rsidR="007932BF" w:rsidRDefault="007932BF" w:rsidP="008873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26A"/>
    <w:rsid w:val="000320AA"/>
    <w:rsid w:val="002108B6"/>
    <w:rsid w:val="005D18A6"/>
    <w:rsid w:val="007932BF"/>
    <w:rsid w:val="008873B8"/>
    <w:rsid w:val="00D564BF"/>
    <w:rsid w:val="00F4526A"/>
    <w:rsid w:val="00F62CFF"/>
    <w:rsid w:val="00F93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73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73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873B8"/>
    <w:rPr>
      <w:sz w:val="18"/>
      <w:szCs w:val="18"/>
    </w:rPr>
  </w:style>
  <w:style w:type="paragraph" w:styleId="a4">
    <w:name w:val="footer"/>
    <w:basedOn w:val="a"/>
    <w:link w:val="Char0"/>
    <w:unhideWhenUsed/>
    <w:rsid w:val="008873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873B8"/>
    <w:rPr>
      <w:sz w:val="18"/>
      <w:szCs w:val="18"/>
    </w:rPr>
  </w:style>
  <w:style w:type="character" w:styleId="a5">
    <w:name w:val="page number"/>
    <w:basedOn w:val="a0"/>
    <w:rsid w:val="008873B8"/>
  </w:style>
  <w:style w:type="character" w:styleId="a6">
    <w:name w:val="annotation reference"/>
    <w:basedOn w:val="a0"/>
    <w:qFormat/>
    <w:rsid w:val="008873B8"/>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73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873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873B8"/>
    <w:rPr>
      <w:sz w:val="18"/>
      <w:szCs w:val="18"/>
    </w:rPr>
  </w:style>
  <w:style w:type="paragraph" w:styleId="a4">
    <w:name w:val="footer"/>
    <w:basedOn w:val="a"/>
    <w:link w:val="Char0"/>
    <w:unhideWhenUsed/>
    <w:rsid w:val="008873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873B8"/>
    <w:rPr>
      <w:sz w:val="18"/>
      <w:szCs w:val="18"/>
    </w:rPr>
  </w:style>
  <w:style w:type="character" w:styleId="a5">
    <w:name w:val="page number"/>
    <w:basedOn w:val="a0"/>
    <w:rsid w:val="008873B8"/>
  </w:style>
  <w:style w:type="character" w:styleId="a6">
    <w:name w:val="annotation reference"/>
    <w:basedOn w:val="a0"/>
    <w:qFormat/>
    <w:rsid w:val="008873B8"/>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261</Words>
  <Characters>1491</Characters>
  <Application>Microsoft Office Word</Application>
  <DocSecurity>0</DocSecurity>
  <Lines>12</Lines>
  <Paragraphs>3</Paragraphs>
  <ScaleCrop>false</ScaleCrop>
  <Company>JSJYT</Company>
  <LinksUpToDate>false</LinksUpToDate>
  <CharactersWithSpaces>1749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7</cp:revision>
  <dcterms:created xsi:type="dcterms:W3CDTF">2025-02-26T03:35:00Z</dcterms:created>
  <dcterms:modified xsi:type="dcterms:W3CDTF">2025-02-26T03:37:00Z</dcterms:modified>
</cp:coreProperties>
</file>