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320" w:rsidRDefault="006D2320" w:rsidP="006D2320">
      <w:pPr>
        <w:spacing w:line="578" w:lineRule="exact"/>
        <w:jc w:val="left"/>
        <w:rPr>
          <w:rFonts w:ascii="黑体" w:eastAsia="黑体" w:hAnsi="黑体"/>
          <w:sz w:val="32"/>
        </w:rPr>
      </w:pPr>
      <w:r>
        <w:rPr>
          <w:rFonts w:ascii="黑体" w:eastAsia="黑体" w:hAnsi="黑体" w:hint="eastAsia"/>
          <w:sz w:val="32"/>
        </w:rPr>
        <w:t>附件</w:t>
      </w:r>
    </w:p>
    <w:p w:rsidR="006D2320" w:rsidRDefault="006D2320" w:rsidP="006D2320">
      <w:pPr>
        <w:spacing w:line="578" w:lineRule="exact"/>
        <w:ind w:firstLineChars="200" w:firstLine="640"/>
        <w:jc w:val="left"/>
        <w:rPr>
          <w:rFonts w:ascii="仿宋_GB2312" w:eastAsia="仿宋_GB2312" w:hAnsi="Times New Roman"/>
          <w:sz w:val="32"/>
        </w:rPr>
      </w:pPr>
    </w:p>
    <w:p w:rsidR="006D2320" w:rsidRDefault="006D2320" w:rsidP="006D2320">
      <w:pPr>
        <w:spacing w:line="578" w:lineRule="exact"/>
        <w:jc w:val="center"/>
        <w:rPr>
          <w:rFonts w:ascii="方正小标宋简体" w:eastAsia="方正小标宋简体" w:hAnsi="Times New Roman"/>
          <w:sz w:val="44"/>
          <w:szCs w:val="44"/>
        </w:rPr>
      </w:pPr>
      <w:r>
        <w:rPr>
          <w:rFonts w:ascii="方正小标宋简体" w:eastAsia="方正小标宋简体" w:hAnsi="Times New Roman" w:hint="eastAsia"/>
          <w:sz w:val="44"/>
          <w:szCs w:val="44"/>
        </w:rPr>
        <w:t>2023年全国职业院校技能大赛思想政治教育</w:t>
      </w:r>
    </w:p>
    <w:p w:rsidR="006D2320" w:rsidRDefault="006D2320" w:rsidP="006D2320">
      <w:pPr>
        <w:spacing w:line="578" w:lineRule="exact"/>
        <w:jc w:val="center"/>
        <w:rPr>
          <w:rFonts w:ascii="方正小标宋简体" w:eastAsia="方正小标宋简体" w:hAnsi="Times New Roman"/>
          <w:sz w:val="44"/>
          <w:szCs w:val="44"/>
        </w:rPr>
      </w:pPr>
      <w:r>
        <w:rPr>
          <w:rFonts w:ascii="方正小标宋简体" w:eastAsia="方正小标宋简体" w:hAnsi="Times New Roman" w:hint="eastAsia"/>
          <w:sz w:val="44"/>
          <w:szCs w:val="44"/>
        </w:rPr>
        <w:t>课程教学能力比赛江苏省参赛团队信息</w:t>
      </w:r>
    </w:p>
    <w:p w:rsidR="006D2320" w:rsidRDefault="006D2320" w:rsidP="006D2320">
      <w:pPr>
        <w:spacing w:line="578" w:lineRule="exact"/>
        <w:ind w:firstLineChars="200" w:firstLine="640"/>
        <w:jc w:val="left"/>
        <w:rPr>
          <w:rFonts w:ascii="仿宋_GB2312" w:eastAsia="仿宋_GB2312" w:hAnsi="Times New Roman"/>
          <w:sz w:val="32"/>
        </w:rPr>
      </w:pP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一、“中国特色社会主义”组1队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参赛教师孙晓凝系徐州机电工程学校在职思政课教师、教龄3年，2023—2024学年实际承担了思想政治必修课程（中国特色社会主义）教学任务。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参赛教师张瀚艺系徐州机电工程学校在职思政课教师、教龄3年，2023—2024学年实际承担了思想政治必修课程（中国特色社会主义）教学任务。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参赛教师褚莹系徐州机电工程学校在职思政课教师、教龄17年，2023—2024学年实际承担了思想政治必修课程（中国特色社会主义）教学任务。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参赛教师杨凯系常州工程职业技术学院在职思政课教师、教龄3年，2023—2024学年实际承担了思想道德与法治教学任务。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孙晓凝在2023—2024学年讲授思政课的23供用电技术班级进行学情分析、教学设计、开展教学。该校实际开设了供用电技术专业并按规定备案，该专业实际存在23供用电技术班，报名前该班学生24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二、“中国特色社会主义”组2队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参赛教师徐蒙蒙系江苏省南通中等专业学校在职思政课教师、教龄9年，2023—2024学年实际承担了思想政治必修课程（中国特色社会主义）教学任务。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参赛教师吴君</w:t>
      </w:r>
      <w:r>
        <w:rPr>
          <w:rFonts w:ascii="微软雅黑" w:eastAsia="微软雅黑" w:hAnsi="微软雅黑" w:cs="微软雅黑" w:hint="eastAsia"/>
          <w:sz w:val="32"/>
        </w:rPr>
        <w:t>垚</w:t>
      </w:r>
      <w:r>
        <w:rPr>
          <w:rFonts w:ascii="仿宋_GB2312" w:eastAsia="仿宋_GB2312" w:hAnsi="仿宋_GB2312" w:cs="仿宋_GB2312" w:hint="eastAsia"/>
          <w:sz w:val="32"/>
        </w:rPr>
        <w:t>系江苏省南通中等专业学校在职思政课教师、教龄</w:t>
      </w:r>
      <w:r>
        <w:rPr>
          <w:rFonts w:ascii="仿宋_GB2312" w:eastAsia="仿宋_GB2312" w:hAnsi="Times New Roman" w:hint="eastAsia"/>
          <w:sz w:val="32"/>
        </w:rPr>
        <w:t>3年，2023—2024学年实际承担了思想政治必修课程（中国特色社会主义）教学任务。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参赛教师施强系江苏省南通中等专业学校在职思政课教师、教龄18年，2023—2024学年实际承担了思想政治必修课程（中国特色社会主义）教学任务。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参赛教师万军系江苏省南通中等专业学校在职思政课教师、教龄21年，2023—2024学年实际承担了思想政治必修课程（中国特色社会主义）教学任务。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徐蒙蒙在2023—2024学年讲授思政课的服装设计与工艺2304班级进行学情分析、教学设计、开展教学。该校实际开设了服装设计与工艺专业并按规定备案，该专业实际存在2304班，报名前该班学生38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三、“心理健康与职业生涯”组1队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参赛教师胡淑红系江苏省徐州财经高等职业技术学校在职思政课教师、教龄22年，2023—2024学年实际承担了思想政治必修课程教学任务。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参赛教师张峰系江苏省徐州财经高等职业技术学校在职思政课教师、教龄23年，2023—2024学年实际承担了思想政治必修课程教学任务。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参赛教师张庭婷系江苏省徐州财经高等职业技术学校在职思政课教师、教龄5年，2023—2024学年实际承担了思想政治必修课程教学任务。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参赛教师曾晓系徐州工业职业技术学院在职思政课教师、教龄19年，2023—2024学年实际承担了思想道德与法治、马克思主义基本原理课程教学任务。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3.该参赛队依托参赛教师胡淑红在2023—2024学年讲授思政课的23物流51班级进行学情分析、教学设计、开展教学。该校实际开设了物流专业并按规定备案，该专业实际存在23物流51班，报名前该班学生42人。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四、“心理健康与职业生涯”组2队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参赛教师陆中静系淮安生物工程高等职业学校在职思政课教师、教龄31年，2023—2024学年实际承担了思想政治必修课程教学任务。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参赛教师张蓓系江苏食品药品职业技术学院在职思政课教师、教龄20年，2023—2024学年实际承担了思想政治理论课程教学任务。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参赛教师李凌芬系淮安生物工程高等职业学校在职思政课教师、教龄17年，2023—2024学年实际承担了思想政治必修课程教学任务。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参赛教师王矾系淮安生物工程高等职业学校在职思政课教师、教龄3年，2023—2024学年实际承担了思想政治必修课程教学任务。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陆中静在2023—2024学年讲授思政课的休农高2301班级进行学情分析、教学设计、开展教学。该校实际开设了休闲农业经营与管理专业并按规定备案，该专业实际存在休农高2301班，报名前该班学生24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五、“哲学与人生”组1队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参赛教师曹寅系南京中华中等专业学校在职思政课教师、教龄15年，2023—2024学年实际承担了思政必修课程教学任务。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参赛教师陈阳系南京中华中等专业学校在职思政课教师、教龄6年，2023—2024学年实际承担了思政必修课程教学任务。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参赛教师赵方园系江苏农林职业技术学院在职思政课教师、教龄3年，2023—2024学年实际承担了思政必修课程教学任务。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3.该参赛队依托参赛教师陈阳在2023—2024学年讲授思政课的2317班级进行学情分析、教学设计、开展教学。该校实际开设了防灾减灾技术专业并按规定备案，该专业实际存在2317班，报名前该班学生43人。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六、“哲学与人生”组2队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参赛教师马红丽系苏州旅游与财经高等职业技术学校在职思政课教师、教龄4年，2023—2024学年实际承担了思想政治必修课程（哲学与人生）教学任务。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参赛教师孙颖玉系苏州旅游与财经高等职业技术学校在职思政课教师、教龄9年，2023—2024学年实际承担了思想政治必修课程（哲学与人生）教学任务。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参赛教师黄丹系苏州市职业大学在职思政课教师、教龄17年，2023—2024学年实际承担了《思想道德与法治》课程教学任务。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马红丽在2023—2024学年讲授思政课的22风景园林设计（2）班级进行学情分析、教学设计、开展教学。该校实际开设了风景园林设计专业并按规定备案，该专业实际存在22风景园林设计（2）班，报名前该班学生30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七、“职业道德与法治”组1队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参赛教师顾丹系江苏省徐州经贸高等职业学校在职思政课教师、教龄16年，2023—2024学年实际承担了思想政治必修课程（哲学与人生）课程教学任务。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参赛教师崔铁燕系江苏省徐州经贸高等职业学校在职思政课教师、教龄30年，2023—2024学年实际承担了思想政治必修课程（中国特色社会主义）课程教学任务。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参赛教师方存宝系江苏农牧科技职业学院在职思政课教师、教龄3年，2023—2024学年实际承担了思想政治理论课《习近平新时代中国特色社会主义思想概论》课程教学任务。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顾丹在2023—2024学年讲授思政课的22级计算机应用班级进行学情分析、教学设计、开展教学。该校实际开设了计算机应用专业并按规定备案，该专业实际存在22级计算机应用班，报名前该班学生39人。</w:t>
      </w:r>
    </w:p>
    <w:p w:rsidR="006D2320" w:rsidRDefault="006D2320" w:rsidP="006D2320">
      <w:pPr>
        <w:spacing w:line="578" w:lineRule="exact"/>
        <w:ind w:firstLineChars="200" w:firstLine="640"/>
        <w:jc w:val="left"/>
        <w:rPr>
          <w:rFonts w:ascii="黑体" w:eastAsia="黑体" w:hAnsi="黑体"/>
          <w:sz w:val="32"/>
        </w:rPr>
      </w:pPr>
      <w:r>
        <w:rPr>
          <w:rFonts w:ascii="黑体" w:eastAsia="黑体" w:hAnsi="黑体" w:hint="eastAsia"/>
          <w:sz w:val="32"/>
        </w:rPr>
        <w:t>八、“职业道德与法治”组2队</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1.参赛队人员组成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参赛教师潘乃烨系苏州工业园区工业技术学校在职思政课教师、教龄16年，2023—2024学年实际承担了思想政治必修课程（中国特色社会主义）课程教学任务。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参赛教师张虹系苏州工业园区工业技术学校在职思政课教师、教龄9年，2023—2024学年实际承担了思想政治必修课程（哲学与人生）、（思想道德与法治）课程教学任务。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参赛教师徐静系江苏省吴江中等专业学校在职思政课教师、教龄10年，2023—2024学年实际承担了思想政治必修课程（中国特色社会主义）课程教学任务。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参赛教师徐向飞系无锡商业职业技术学院在职思政课教师、教龄21年，2023—2024学年实际承担了《形势与政策》课程教学任务。</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2.该参赛队成员所在学校均按《新时代学校思想政治理论课改革创新实施方案》（教材〔2020〕6号）规定开齐开足思政课，按国家规定选用统编教材。</w:t>
      </w:r>
    </w:p>
    <w:p w:rsidR="006D2320" w:rsidRDefault="006D2320" w:rsidP="006D2320">
      <w:pPr>
        <w:spacing w:line="578" w:lineRule="exact"/>
        <w:ind w:firstLineChars="200" w:firstLine="640"/>
        <w:jc w:val="left"/>
        <w:rPr>
          <w:rFonts w:ascii="仿宋_GB2312" w:eastAsia="仿宋_GB2312" w:hAnsi="Times New Roman"/>
          <w:sz w:val="32"/>
        </w:rPr>
      </w:pPr>
      <w:r>
        <w:rPr>
          <w:rFonts w:ascii="仿宋_GB2312" w:eastAsia="仿宋_GB2312" w:hAnsi="Times New Roman" w:hint="eastAsia"/>
          <w:sz w:val="32"/>
        </w:rPr>
        <w:t>3.该参赛队依托参赛教师张虹在2023—2024学年讲授思政课的22无人机应用技术高职班进行学情分析、教学设计、开展教学。该校实际开设了无人机应用技术专业并按规定备案，该专业实际存在22无人机应用技术高职班，报名前该班学生32人。</w:t>
      </w:r>
    </w:p>
    <w:p w:rsidR="006D2320" w:rsidRDefault="006D2320" w:rsidP="006D2320">
      <w:pPr>
        <w:spacing w:line="578" w:lineRule="exact"/>
        <w:ind w:firstLineChars="200" w:firstLine="640"/>
        <w:jc w:val="left"/>
        <w:rPr>
          <w:rFonts w:ascii="仿宋_GB2312" w:eastAsia="仿宋_GB2312" w:hAnsi="Times New Roman"/>
          <w:sz w:val="32"/>
        </w:rPr>
      </w:pPr>
    </w:p>
    <w:p w:rsidR="00B7241F" w:rsidRPr="006D2320" w:rsidRDefault="00B7241F">
      <w:bookmarkStart w:id="0" w:name="_GoBack"/>
      <w:bookmarkEnd w:id="0"/>
    </w:p>
    <w:sectPr w:rsidR="00B7241F" w:rsidRPr="006D2320">
      <w:footerReference w:type="default" r:id="rId7"/>
      <w:pgSz w:w="11906" w:h="16838"/>
      <w:pgMar w:top="2098" w:right="1474" w:bottom="1984" w:left="1587" w:header="851" w:footer="992" w:gutter="0"/>
      <w:pgNumType w:fmt="numberInDash"/>
      <w:cols w:space="0"/>
      <w:docGrid w:type="line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2320" w:rsidRDefault="006D2320" w:rsidP="006D2320">
      <w:r>
        <w:separator/>
      </w:r>
    </w:p>
  </w:endnote>
  <w:endnote w:type="continuationSeparator" w:id="0">
    <w:p w:rsidR="006D2320" w:rsidRDefault="006D2320" w:rsidP="006D23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72200"/>
      <w:docPartObj>
        <w:docPartGallery w:val="AutoText"/>
      </w:docPartObj>
    </w:sdtPr>
    <w:sdtEndPr>
      <w:rPr>
        <w:rFonts w:ascii="仿宋_GB2312" w:eastAsia="仿宋_GB2312" w:hint="eastAsia"/>
        <w:sz w:val="28"/>
        <w:szCs w:val="28"/>
      </w:rPr>
    </w:sdtEndPr>
    <w:sdtContent>
      <w:p w:rsidR="00E2549D" w:rsidRDefault="006D2320">
        <w:pPr>
          <w:pStyle w:val="a4"/>
          <w:jc w:val="center"/>
          <w:rPr>
            <w:rFonts w:ascii="仿宋_GB2312" w:eastAsia="仿宋_GB2312"/>
            <w:sz w:val="28"/>
            <w:szCs w:val="28"/>
          </w:rPr>
        </w:pPr>
        <w:r>
          <w:rPr>
            <w:rFonts w:ascii="仿宋_GB2312" w:eastAsia="仿宋_GB2312" w:hint="eastAsia"/>
            <w:sz w:val="28"/>
            <w:szCs w:val="28"/>
          </w:rPr>
          <w:fldChar w:fldCharType="begin"/>
        </w:r>
        <w:r>
          <w:rPr>
            <w:rFonts w:ascii="仿宋_GB2312" w:eastAsia="仿宋_GB2312" w:hint="eastAsia"/>
            <w:sz w:val="28"/>
            <w:szCs w:val="28"/>
          </w:rPr>
          <w:instrText>PAGE   \* M</w:instrText>
        </w:r>
        <w:r>
          <w:rPr>
            <w:rFonts w:ascii="仿宋_GB2312" w:eastAsia="仿宋_GB2312" w:hint="eastAsia"/>
            <w:sz w:val="28"/>
            <w:szCs w:val="28"/>
          </w:rPr>
          <w:instrText>ERGEFORMAT</w:instrText>
        </w:r>
        <w:r>
          <w:rPr>
            <w:rFonts w:ascii="仿宋_GB2312" w:eastAsia="仿宋_GB2312" w:hint="eastAsia"/>
            <w:sz w:val="28"/>
            <w:szCs w:val="28"/>
          </w:rPr>
          <w:fldChar w:fldCharType="separate"/>
        </w:r>
        <w:r w:rsidRPr="006D2320">
          <w:rPr>
            <w:rFonts w:ascii="仿宋_GB2312" w:eastAsia="仿宋_GB2312"/>
            <w:noProof/>
            <w:sz w:val="28"/>
            <w:szCs w:val="28"/>
            <w:lang w:val="zh-CN"/>
          </w:rPr>
          <w:t>-</w:t>
        </w:r>
        <w:r>
          <w:rPr>
            <w:rFonts w:ascii="仿宋_GB2312" w:eastAsia="仿宋_GB2312"/>
            <w:noProof/>
            <w:sz w:val="28"/>
            <w:szCs w:val="28"/>
          </w:rPr>
          <w:t xml:space="preserve"> 8 -</w:t>
        </w:r>
        <w:r>
          <w:rPr>
            <w:rFonts w:ascii="仿宋_GB2312" w:eastAsia="仿宋_GB2312" w:hint="eastAsia"/>
            <w:sz w:val="28"/>
            <w:szCs w:val="28"/>
          </w:rPr>
          <w:fldChar w:fldCharType="end"/>
        </w:r>
      </w:p>
    </w:sdtContent>
  </w:sdt>
  <w:p w:rsidR="00E2549D" w:rsidRDefault="006D232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2320" w:rsidRDefault="006D2320" w:rsidP="006D2320">
      <w:r>
        <w:separator/>
      </w:r>
    </w:p>
  </w:footnote>
  <w:footnote w:type="continuationSeparator" w:id="0">
    <w:p w:rsidR="006D2320" w:rsidRDefault="006D2320" w:rsidP="006D232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914"/>
    <w:rsid w:val="00187914"/>
    <w:rsid w:val="006D2320"/>
    <w:rsid w:val="00B72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2320"/>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D232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D2320"/>
    <w:rPr>
      <w:sz w:val="18"/>
      <w:szCs w:val="18"/>
    </w:rPr>
  </w:style>
  <w:style w:type="paragraph" w:styleId="a4">
    <w:name w:val="footer"/>
    <w:basedOn w:val="a"/>
    <w:link w:val="Char0"/>
    <w:uiPriority w:val="99"/>
    <w:unhideWhenUsed/>
    <w:qFormat/>
    <w:rsid w:val="006D232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6D232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2320"/>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D232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D2320"/>
    <w:rPr>
      <w:sz w:val="18"/>
      <w:szCs w:val="18"/>
    </w:rPr>
  </w:style>
  <w:style w:type="paragraph" w:styleId="a4">
    <w:name w:val="footer"/>
    <w:basedOn w:val="a"/>
    <w:link w:val="Char0"/>
    <w:uiPriority w:val="99"/>
    <w:unhideWhenUsed/>
    <w:qFormat/>
    <w:rsid w:val="006D232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6D232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549</Words>
  <Characters>3133</Characters>
  <Application>Microsoft Office Word</Application>
  <DocSecurity>0</DocSecurity>
  <Lines>26</Lines>
  <Paragraphs>7</Paragraphs>
  <ScaleCrop>false</ScaleCrop>
  <Company>JSJYT</Company>
  <LinksUpToDate>false</LinksUpToDate>
  <CharactersWithSpaces>3675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2023-09-25T11:04:00Z</dcterms:created>
  <dcterms:modified xsi:type="dcterms:W3CDTF">2023-09-25T11:04:00Z</dcterms:modified>
</cp:coreProperties>
</file>