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A17" w:rsidRDefault="00104A17">
      <w:pPr>
        <w:rPr>
          <w:rFonts w:hint="eastAsia"/>
        </w:rPr>
      </w:pPr>
    </w:p>
    <w:p w:rsidR="004F0BEF" w:rsidRDefault="004F0BEF">
      <w:pPr>
        <w:rPr>
          <w:rFonts w:hint="eastAsia"/>
        </w:rPr>
      </w:pPr>
    </w:p>
    <w:p w:rsidR="004F0BEF" w:rsidRDefault="004F0BEF" w:rsidP="004F0BEF">
      <w:pPr>
        <w:rPr>
          <w:rFonts w:ascii="黑体" w:eastAsia="黑体" w:hAnsi="黑体" w:cs="Times New Roman"/>
          <w:sz w:val="32"/>
          <w:szCs w:val="32"/>
        </w:rPr>
      </w:pPr>
      <w:r w:rsidRPr="00C73A11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4F0BEF" w:rsidRPr="00C73A11" w:rsidRDefault="004F0BEF" w:rsidP="004F0BEF">
      <w:pPr>
        <w:rPr>
          <w:rFonts w:ascii="黑体" w:eastAsia="黑体" w:hAnsi="黑体" w:cs="Times New Roman"/>
          <w:sz w:val="32"/>
          <w:szCs w:val="32"/>
        </w:rPr>
      </w:pPr>
    </w:p>
    <w:p w:rsidR="004F0BEF" w:rsidRPr="008A3547" w:rsidRDefault="004F0BEF" w:rsidP="004F0BEF">
      <w:pPr>
        <w:jc w:val="center"/>
        <w:rPr>
          <w:rFonts w:ascii="华文中宋" w:eastAsia="华文中宋" w:hAnsi="华文中宋" w:cs="Times New Roman"/>
          <w:b/>
          <w:sz w:val="44"/>
          <w:szCs w:val="44"/>
        </w:rPr>
      </w:pPr>
      <w:r w:rsidRPr="008A3547">
        <w:rPr>
          <w:rFonts w:ascii="华文中宋" w:eastAsia="华文中宋" w:hAnsi="华文中宋" w:cs="Times New Roman" w:hint="eastAsia"/>
          <w:b/>
          <w:sz w:val="44"/>
          <w:szCs w:val="44"/>
        </w:rPr>
        <w:t>省教育厅法律顾问名单</w:t>
      </w:r>
    </w:p>
    <w:p w:rsidR="004F0BEF" w:rsidRPr="00C73A11" w:rsidRDefault="004F0BEF" w:rsidP="004F0BEF">
      <w:pPr>
        <w:rPr>
          <w:rFonts w:ascii="黑体" w:eastAsia="黑体" w:hAnsi="黑体" w:cs="Times New Roman"/>
          <w:sz w:val="36"/>
          <w:szCs w:val="36"/>
        </w:rPr>
      </w:pPr>
    </w:p>
    <w:p w:rsidR="004F0BEF" w:rsidRPr="00925C84" w:rsidRDefault="004F0BEF" w:rsidP="004F0BEF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刘旺洪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南京审计大学党委副书记、校长</w:t>
      </w:r>
    </w:p>
    <w:p w:rsidR="004F0BEF" w:rsidRPr="00925C84" w:rsidRDefault="004F0BEF" w:rsidP="004F0BEF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芦学林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省政府法制</w:t>
      </w:r>
      <w:proofErr w:type="gramStart"/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办行政</w:t>
      </w:r>
      <w:proofErr w:type="gramEnd"/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法规处副处长</w:t>
      </w:r>
    </w:p>
    <w:p w:rsidR="004F0BEF" w:rsidRDefault="004F0BEF" w:rsidP="004F0BEF">
      <w:pPr>
        <w:spacing w:line="560" w:lineRule="exact"/>
        <w:ind w:leftChars="304" w:left="2238" w:hangingChars="500" w:hanging="1600"/>
        <w:rPr>
          <w:rFonts w:ascii="Times New Roman" w:eastAsia="仿宋_GB2312" w:hAnsi="Times New Roman" w:cs="Times New Roman"/>
          <w:sz w:val="32"/>
          <w:szCs w:val="32"/>
        </w:rPr>
      </w:pP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赵雪雁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南京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市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中级人民法院研究室主任、审判委员会</w:t>
      </w:r>
    </w:p>
    <w:p w:rsidR="004F0BEF" w:rsidRPr="00925C84" w:rsidRDefault="004F0BEF" w:rsidP="004F0BEF">
      <w:pPr>
        <w:spacing w:line="560" w:lineRule="exact"/>
        <w:ind w:leftChars="1065" w:left="2236"/>
        <w:rPr>
          <w:rFonts w:ascii="Times New Roman" w:eastAsia="仿宋_GB2312" w:hAnsi="Times New Roman" w:cs="Times New Roman"/>
          <w:sz w:val="32"/>
          <w:szCs w:val="32"/>
        </w:rPr>
      </w:pP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委员</w:t>
      </w:r>
    </w:p>
    <w:p w:rsidR="004F0BEF" w:rsidRPr="00925C84" w:rsidRDefault="004F0BEF" w:rsidP="004F0BEF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周振修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省电教馆党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总支</w:t>
      </w: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书记、副馆长</w:t>
      </w:r>
    </w:p>
    <w:p w:rsidR="004F0BEF" w:rsidRDefault="004F0BEF" w:rsidP="004F0BEF">
      <w:pPr>
        <w:spacing w:line="560" w:lineRule="exact"/>
        <w:ind w:leftChars="304" w:left="4478" w:hangingChars="1200" w:hanging="3840"/>
        <w:rPr>
          <w:rFonts w:ascii="Times New Roman" w:eastAsia="仿宋_GB2312" w:hAnsi="Times New Roman" w:cs="Times New Roman"/>
          <w:sz w:val="32"/>
          <w:szCs w:val="32"/>
        </w:rPr>
      </w:pPr>
      <w:r w:rsidRPr="00925C84">
        <w:rPr>
          <w:rFonts w:ascii="Times New Roman" w:eastAsia="仿宋_GB2312" w:hAnsi="Times New Roman" w:cs="Times New Roman" w:hint="eastAsia"/>
          <w:sz w:val="32"/>
          <w:szCs w:val="32"/>
        </w:rPr>
        <w:t>江苏博事达律师事务所</w:t>
      </w:r>
    </w:p>
    <w:p w:rsidR="004F0BEF" w:rsidRPr="00065AEE" w:rsidRDefault="004F0BEF" w:rsidP="004F0BEF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4F0BEF" w:rsidRPr="00065AEE" w:rsidRDefault="004F0BEF" w:rsidP="004F0BEF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4F0BEF" w:rsidRDefault="004F0BEF">
      <w:bookmarkStart w:id="0" w:name="_GoBack"/>
      <w:bookmarkEnd w:id="0"/>
    </w:p>
    <w:sectPr w:rsidR="004F0B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BEF"/>
    <w:rsid w:val="00104A17"/>
    <w:rsid w:val="004F0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BE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BE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2017-12-15T02:17:00Z</dcterms:created>
  <dcterms:modified xsi:type="dcterms:W3CDTF">2017-12-15T02:17:00Z</dcterms:modified>
</cp:coreProperties>
</file>