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6B57" w:rsidRPr="009942D2" w:rsidRDefault="00D06B57" w:rsidP="00D06B57">
      <w:pPr>
        <w:rPr>
          <w:rFonts w:ascii="黑体" w:eastAsia="黑体" w:hAnsi="黑体" w:cs="Times New Roman"/>
          <w:sz w:val="32"/>
          <w:szCs w:val="32"/>
        </w:rPr>
      </w:pPr>
      <w:r w:rsidRPr="009942D2">
        <w:rPr>
          <w:rFonts w:ascii="黑体" w:eastAsia="黑体" w:hAnsi="黑体" w:cs="Times New Roman" w:hint="eastAsia"/>
          <w:sz w:val="32"/>
          <w:szCs w:val="32"/>
        </w:rPr>
        <w:t>附件：</w:t>
      </w:r>
    </w:p>
    <w:p w:rsidR="009942D2" w:rsidRPr="009942D2" w:rsidRDefault="00D06B57" w:rsidP="00D06B57">
      <w:pPr>
        <w:jc w:val="center"/>
        <w:rPr>
          <w:rFonts w:ascii="黑体" w:eastAsia="黑体" w:hAnsi="黑体" w:cs="Times New Roman"/>
          <w:sz w:val="36"/>
          <w:szCs w:val="36"/>
        </w:rPr>
      </w:pPr>
      <w:r w:rsidRPr="009942D2">
        <w:rPr>
          <w:rFonts w:ascii="黑体" w:eastAsia="黑体" w:hAnsi="黑体" w:cs="Times New Roman" w:hint="eastAsia"/>
          <w:sz w:val="36"/>
          <w:szCs w:val="36"/>
        </w:rPr>
        <w:t>教育部首批“新文科研究与改革实践项目”结题验收</w:t>
      </w:r>
    </w:p>
    <w:p w:rsidR="00D06B57" w:rsidRPr="009942D2" w:rsidRDefault="00D06B57" w:rsidP="009942D2">
      <w:pPr>
        <w:jc w:val="center"/>
        <w:rPr>
          <w:rFonts w:ascii="黑体" w:eastAsia="黑体" w:hAnsi="黑体" w:cs="Times New Roman"/>
          <w:sz w:val="36"/>
          <w:szCs w:val="36"/>
        </w:rPr>
      </w:pPr>
      <w:r w:rsidRPr="009942D2">
        <w:rPr>
          <w:rFonts w:ascii="黑体" w:eastAsia="黑体" w:hAnsi="黑体" w:cs="Times New Roman" w:hint="eastAsia"/>
          <w:sz w:val="36"/>
          <w:szCs w:val="36"/>
        </w:rPr>
        <w:t>推荐优秀项目名单</w:t>
      </w:r>
    </w:p>
    <w:tbl>
      <w:tblPr>
        <w:tblW w:w="9356" w:type="dxa"/>
        <w:tblInd w:w="-459" w:type="dxa"/>
        <w:tblLook w:val="04A0" w:firstRow="1" w:lastRow="0" w:firstColumn="1" w:lastColumn="0" w:noHBand="0" w:noVBand="1"/>
      </w:tblPr>
      <w:tblGrid>
        <w:gridCol w:w="1192"/>
        <w:gridCol w:w="1760"/>
        <w:gridCol w:w="4278"/>
        <w:gridCol w:w="2126"/>
      </w:tblGrid>
      <w:tr w:rsidR="00D06B57" w:rsidRPr="00D4674E" w:rsidTr="00A65B51">
        <w:trPr>
          <w:trHeight w:val="501"/>
        </w:trPr>
        <w:tc>
          <w:tcPr>
            <w:tcW w:w="11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项目</w:t>
            </w:r>
            <w:r w:rsidRPr="00D4674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br/>
              <w:t>序号</w:t>
            </w:r>
          </w:p>
        </w:tc>
        <w:tc>
          <w:tcPr>
            <w:tcW w:w="1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4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项目负责人</w:t>
            </w:r>
          </w:p>
        </w:tc>
      </w:tr>
      <w:tr w:rsidR="00D06B57" w:rsidRPr="00D4674E" w:rsidTr="00A65B51">
        <w:trPr>
          <w:trHeight w:val="501"/>
        </w:trPr>
        <w:tc>
          <w:tcPr>
            <w:tcW w:w="11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06B57" w:rsidRPr="00D4674E" w:rsidRDefault="00D06B57" w:rsidP="00A65B51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06B57" w:rsidRPr="00D4674E" w:rsidRDefault="00D06B57" w:rsidP="00A65B51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06B57" w:rsidRPr="00D4674E" w:rsidRDefault="00D06B57" w:rsidP="00A65B51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06B57" w:rsidRPr="00D4674E" w:rsidRDefault="00D06B57" w:rsidP="00A65B51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</w:p>
        </w:tc>
      </w:tr>
      <w:tr w:rsidR="00D06B57" w:rsidRPr="00D4674E" w:rsidTr="00A65B51">
        <w:trPr>
          <w:trHeight w:val="501"/>
        </w:trPr>
        <w:tc>
          <w:tcPr>
            <w:tcW w:w="1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南京审计大学</w:t>
            </w:r>
          </w:p>
        </w:tc>
        <w:tc>
          <w:tcPr>
            <w:tcW w:w="4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“思政引领+科技驱动”的会计学专业智能化转型研究与实践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董必荣</w:t>
            </w:r>
          </w:p>
        </w:tc>
      </w:tr>
      <w:tr w:rsidR="00D06B57" w:rsidRPr="00D4674E" w:rsidTr="00A65B51">
        <w:trPr>
          <w:trHeight w:val="501"/>
        </w:trPr>
        <w:tc>
          <w:tcPr>
            <w:tcW w:w="1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南京医科大学</w:t>
            </w:r>
          </w:p>
        </w:tc>
        <w:tc>
          <w:tcPr>
            <w:tcW w:w="4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医药院校公共事业管理拔尖创新人才培养创新与实践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王长青</w:t>
            </w:r>
          </w:p>
        </w:tc>
      </w:tr>
      <w:tr w:rsidR="00D06B57" w:rsidRPr="00D4674E" w:rsidTr="00A65B51">
        <w:trPr>
          <w:trHeight w:val="501"/>
        </w:trPr>
        <w:tc>
          <w:tcPr>
            <w:tcW w:w="1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江苏师范大学</w:t>
            </w:r>
          </w:p>
        </w:tc>
        <w:tc>
          <w:tcPr>
            <w:tcW w:w="4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基于协同机制的双学位新文科复合型人才培养方案构建与改革实践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杨亦鸣</w:t>
            </w:r>
          </w:p>
        </w:tc>
      </w:tr>
      <w:tr w:rsidR="00D06B57" w:rsidRPr="00D4674E" w:rsidTr="00A65B51">
        <w:trPr>
          <w:trHeight w:val="501"/>
        </w:trPr>
        <w:tc>
          <w:tcPr>
            <w:tcW w:w="1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扬州大学</w:t>
            </w:r>
          </w:p>
        </w:tc>
        <w:tc>
          <w:tcPr>
            <w:tcW w:w="4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一流本科专业集群涉外复合型人才协同培养创新与实践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俞洪亮</w:t>
            </w:r>
          </w:p>
        </w:tc>
      </w:tr>
      <w:tr w:rsidR="00D06B57" w:rsidRPr="00D4674E" w:rsidTr="00A65B51">
        <w:trPr>
          <w:trHeight w:val="501"/>
        </w:trPr>
        <w:tc>
          <w:tcPr>
            <w:tcW w:w="1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南京师范大学</w:t>
            </w:r>
          </w:p>
        </w:tc>
        <w:tc>
          <w:tcPr>
            <w:tcW w:w="4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面向数字化发展的地方高校经管法专业群人才培养模式优化与实践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潘镇</w:t>
            </w:r>
          </w:p>
        </w:tc>
        <w:bookmarkStart w:id="0" w:name="_GoBack"/>
        <w:bookmarkEnd w:id="0"/>
      </w:tr>
      <w:tr w:rsidR="00D06B57" w:rsidRPr="00D4674E" w:rsidTr="00A65B51">
        <w:trPr>
          <w:trHeight w:val="501"/>
        </w:trPr>
        <w:tc>
          <w:tcPr>
            <w:tcW w:w="1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苏州大学</w:t>
            </w:r>
          </w:p>
        </w:tc>
        <w:tc>
          <w:tcPr>
            <w:tcW w:w="4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面向数字中国战略的新兴文科专业建设探索与实践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4674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周毅</w:t>
            </w:r>
          </w:p>
        </w:tc>
      </w:tr>
      <w:tr w:rsidR="00D06B57" w:rsidRPr="00D4674E" w:rsidTr="009942D2">
        <w:trPr>
          <w:trHeight w:val="652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06B57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D647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江苏科技大学</w:t>
            </w:r>
          </w:p>
        </w:tc>
        <w:tc>
          <w:tcPr>
            <w:tcW w:w="4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D647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“思政+制造+管理+信息化”的新文科管理人才协同育人创新与实践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6B57" w:rsidRPr="00D4674E" w:rsidRDefault="00D06B57" w:rsidP="00A65B5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D647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葛世伦</w:t>
            </w:r>
          </w:p>
        </w:tc>
      </w:tr>
    </w:tbl>
    <w:p w:rsidR="00D06B57" w:rsidRDefault="00D06B57" w:rsidP="00D06B57">
      <w:pPr>
        <w:jc w:val="center"/>
        <w:rPr>
          <w:rFonts w:ascii="Times New Roman" w:eastAsia="仿宋_GB2312" w:hAnsi="Times New Roman" w:cs="Times New Roman"/>
          <w:sz w:val="32"/>
          <w:szCs w:val="32"/>
        </w:rPr>
      </w:pPr>
    </w:p>
    <w:p w:rsidR="009F5302" w:rsidRDefault="009F5302"/>
    <w:sectPr w:rsidR="009F53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78E6" w:rsidRDefault="007478E6" w:rsidP="00D06B57">
      <w:r>
        <w:separator/>
      </w:r>
    </w:p>
  </w:endnote>
  <w:endnote w:type="continuationSeparator" w:id="0">
    <w:p w:rsidR="007478E6" w:rsidRDefault="007478E6" w:rsidP="00D06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78E6" w:rsidRDefault="007478E6" w:rsidP="00D06B57">
      <w:r>
        <w:separator/>
      </w:r>
    </w:p>
  </w:footnote>
  <w:footnote w:type="continuationSeparator" w:id="0">
    <w:p w:rsidR="007478E6" w:rsidRDefault="007478E6" w:rsidP="00D06B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E60"/>
    <w:rsid w:val="00301E60"/>
    <w:rsid w:val="007478E6"/>
    <w:rsid w:val="009942D2"/>
    <w:rsid w:val="009F5302"/>
    <w:rsid w:val="00C13E27"/>
    <w:rsid w:val="00D06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5C7F30"/>
  <w15:docId w15:val="{53E87730-30CD-4A45-9A59-01740BE61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6B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06B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06B5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06B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06B5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297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JWC02</dc:creator>
  <cp:keywords/>
  <dc:description/>
  <cp:lastModifiedBy>admin</cp:lastModifiedBy>
  <cp:revision>4</cp:revision>
  <dcterms:created xsi:type="dcterms:W3CDTF">2025-01-21T05:49:00Z</dcterms:created>
  <dcterms:modified xsi:type="dcterms:W3CDTF">2025-01-21T06:17:00Z</dcterms:modified>
</cp:coreProperties>
</file>