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844" w:rsidRDefault="00855844" w:rsidP="00855844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855844" w:rsidRDefault="00855844" w:rsidP="00855844">
      <w:pPr>
        <w:rPr>
          <w:rFonts w:ascii="Times New Roman" w:eastAsia="黑体" w:hAnsi="Times New Roman"/>
          <w:sz w:val="32"/>
          <w:szCs w:val="32"/>
        </w:rPr>
      </w:pPr>
    </w:p>
    <w:p w:rsidR="00855844" w:rsidRDefault="00855844" w:rsidP="00855844">
      <w:pPr>
        <w:spacing w:line="640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>
        <w:rPr>
          <w:rFonts w:ascii="Times New Roman" w:eastAsia="方正小标宋简体" w:hAnsi="Times New Roman"/>
          <w:bCs/>
          <w:sz w:val="44"/>
          <w:szCs w:val="44"/>
        </w:rPr>
        <w:t>2022</w:t>
      </w:r>
      <w:r>
        <w:rPr>
          <w:rFonts w:ascii="Times New Roman" w:eastAsia="方正小标宋简体" w:hAnsi="Times New Roman" w:hint="eastAsia"/>
          <w:bCs/>
          <w:sz w:val="44"/>
          <w:szCs w:val="44"/>
        </w:rPr>
        <w:t>年江苏省研究生暑期学校名单</w:t>
      </w:r>
    </w:p>
    <w:p w:rsidR="00855844" w:rsidRDefault="00855844" w:rsidP="00855844">
      <w:pPr>
        <w:spacing w:line="640" w:lineRule="exact"/>
        <w:jc w:val="center"/>
        <w:rPr>
          <w:rFonts w:ascii="Times New Roman" w:eastAsia="方正小标宋简体" w:hAnsi="Times New Roman"/>
          <w:sz w:val="36"/>
          <w:szCs w:val="32"/>
        </w:rPr>
      </w:pPr>
    </w:p>
    <w:tbl>
      <w:tblPr>
        <w:tblW w:w="9176" w:type="dxa"/>
        <w:jc w:val="center"/>
        <w:tblLook w:val="04A0" w:firstRow="1" w:lastRow="0" w:firstColumn="1" w:lastColumn="0" w:noHBand="0" w:noVBand="1"/>
      </w:tblPr>
      <w:tblGrid>
        <w:gridCol w:w="807"/>
        <w:gridCol w:w="1468"/>
        <w:gridCol w:w="1988"/>
        <w:gridCol w:w="4913"/>
      </w:tblGrid>
      <w:tr w:rsidR="00855844" w:rsidTr="00855844">
        <w:trPr>
          <w:trHeight w:val="570"/>
          <w:tblHeader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主办教指委</w:t>
            </w:r>
            <w:proofErr w:type="gramEnd"/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承办高校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暑期学校名称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哲法史学</w:t>
            </w:r>
            <w:proofErr w:type="gramEnd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“21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世纪国外马克思主义前沿问题研究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哲法史学</w:t>
            </w:r>
            <w:proofErr w:type="gramEnd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时代变迁与马克思主义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哲法史学</w:t>
            </w:r>
            <w:proofErr w:type="gramEnd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马克思主义与当代中国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经济学类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年江苏省研究生经济管理前沿研究方法暑期学校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经济学类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应用经济研究方法论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经济学类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年江苏省研究生能源金融暑期学校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教育学类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年江苏省研究生青海支教教师技能专训暑期学校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教育学类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体育学交叉学科前沿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教育学类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年江苏省研究生体育科学的高质量发展暑期学校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文学类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数字媒体视角下的新闻与传播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数学基础课程选讲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化梦为翼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微分几何与偏微分方程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非传统稳定同位素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陆面过程与陆气相互作用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地理大数据与空间智能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lastRenderedPageBreak/>
              <w:t>17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2022 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计算力学与工程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船舶与海洋工程未来技术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19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智能制造工程综合能力与创新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视觉计算与可信人工智能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21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通信感知计算一体化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22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化工过程本质安全与智慧消防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23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江苏科技大学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年江苏省研究生先进材料与绿色化工暑期学校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24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年江苏省研究生水文学及水资源暑期学校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25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无人驾驶与智能感知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26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土木工程碳中和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27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农学类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年江苏省研究生生物育种创新暑期学校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28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农学类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现代农业与作物科技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29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农学类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林业有害生物成灾机制与绿色防控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30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医学类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核与辐射事故应急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31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医学类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现代科学解读中医药原理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32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医学类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徐州医科大学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懂医精药强用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—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新药研究与临床药学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33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管理学类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复杂性背景下的管理研究方法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34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管理学类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新时代高质量发展与公共治理转型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35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管理学类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智能会计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理论与实践暑期学校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36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艺术学类</w:t>
            </w:r>
            <w:proofErr w:type="gramEnd"/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雕版印刷技艺的传承与创新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lastRenderedPageBreak/>
              <w:t>37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艺术学类</w:t>
            </w:r>
            <w:proofErr w:type="gramEnd"/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江南造物与文化再生创新设计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  <w:tr w:rsidR="00855844" w:rsidTr="00855844">
        <w:trPr>
          <w:trHeight w:val="641"/>
          <w:jc w:val="center"/>
        </w:trPr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38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艺术学类</w:t>
            </w:r>
            <w:proofErr w:type="gramEnd"/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4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创新创业艺术工坊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暑期学校</w:t>
            </w:r>
          </w:p>
        </w:tc>
      </w:tr>
    </w:tbl>
    <w:p w:rsidR="007C1980" w:rsidRPr="00855844" w:rsidRDefault="007C1980">
      <w:bookmarkStart w:id="0" w:name="_GoBack"/>
      <w:bookmarkEnd w:id="0"/>
    </w:p>
    <w:sectPr w:rsidR="007C1980" w:rsidRPr="008558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01F"/>
    <w:rsid w:val="005E56D0"/>
    <w:rsid w:val="007C1980"/>
    <w:rsid w:val="00855844"/>
    <w:rsid w:val="00D76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84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85584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link w:val="Char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">
    <w:name w:val="页眉 Char"/>
    <w:basedOn w:val="a0"/>
    <w:link w:val="a4"/>
    <w:uiPriority w:val="99"/>
    <w:semiHidden/>
    <w:rsid w:val="00855844"/>
    <w:rPr>
      <w:rFonts w:ascii="Calibri" w:eastAsia="宋体" w:hAnsi="Calibri" w:cs="Times New Roman"/>
      <w:sz w:val="18"/>
    </w:rPr>
  </w:style>
  <w:style w:type="paragraph" w:styleId="a5">
    <w:name w:val="footer"/>
    <w:basedOn w:val="a"/>
    <w:link w:val="Char0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855844"/>
    <w:rPr>
      <w:rFonts w:ascii="Calibri" w:eastAsia="宋体" w:hAnsi="Calibri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qFormat/>
    <w:rsid w:val="0085584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855844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84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85584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link w:val="Char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">
    <w:name w:val="页眉 Char"/>
    <w:basedOn w:val="a0"/>
    <w:link w:val="a4"/>
    <w:uiPriority w:val="99"/>
    <w:semiHidden/>
    <w:rsid w:val="00855844"/>
    <w:rPr>
      <w:rFonts w:ascii="Calibri" w:eastAsia="宋体" w:hAnsi="Calibri" w:cs="Times New Roman"/>
      <w:sz w:val="18"/>
    </w:rPr>
  </w:style>
  <w:style w:type="paragraph" w:styleId="a5">
    <w:name w:val="footer"/>
    <w:basedOn w:val="a"/>
    <w:link w:val="Char0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855844"/>
    <w:rPr>
      <w:rFonts w:ascii="Calibri" w:eastAsia="宋体" w:hAnsi="Calibri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qFormat/>
    <w:rsid w:val="0085584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855844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21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250</Words>
  <Characters>1428</Characters>
  <Application>Microsoft Office Word</Application>
  <DocSecurity>0</DocSecurity>
  <Lines>11</Lines>
  <Paragraphs>3</Paragraphs>
  <ScaleCrop>false</ScaleCrop>
  <Company>JSJYT</Company>
  <LinksUpToDate>false</LinksUpToDate>
  <CharactersWithSpaces>1675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2022-06-14T07:09:00Z</dcterms:created>
  <dcterms:modified xsi:type="dcterms:W3CDTF">2022-06-14T07:15:00Z</dcterms:modified>
</cp:coreProperties>
</file>