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1670" w:rsidRPr="00881141" w:rsidRDefault="009B1670" w:rsidP="009B1670">
      <w:pPr>
        <w:spacing w:afterLines="50" w:after="156" w:line="680" w:lineRule="exact"/>
        <w:jc w:val="left"/>
        <w:rPr>
          <w:rFonts w:eastAsia="黑体"/>
          <w:sz w:val="32"/>
          <w:szCs w:val="32"/>
          <w:shd w:val="clear" w:color="auto" w:fill="FFFFFF"/>
        </w:rPr>
      </w:pPr>
      <w:r w:rsidRPr="00881141">
        <w:rPr>
          <w:rFonts w:eastAsia="黑体"/>
          <w:sz w:val="32"/>
          <w:szCs w:val="32"/>
          <w:shd w:val="clear" w:color="auto" w:fill="FFFFFF"/>
        </w:rPr>
        <w:t>附件</w:t>
      </w:r>
    </w:p>
    <w:p w:rsidR="009B1670" w:rsidRPr="00881141" w:rsidRDefault="009B1670" w:rsidP="009B1670">
      <w:pPr>
        <w:spacing w:line="560" w:lineRule="exact"/>
        <w:jc w:val="center"/>
        <w:rPr>
          <w:rFonts w:eastAsia="方正小标宋简体"/>
          <w:sz w:val="44"/>
          <w:szCs w:val="44"/>
        </w:rPr>
      </w:pPr>
      <w:r w:rsidRPr="00881141">
        <w:rPr>
          <w:rFonts w:eastAsia="方正小标宋简体"/>
          <w:sz w:val="44"/>
          <w:szCs w:val="44"/>
        </w:rPr>
        <w:t>首届江苏省研究生智慧农业科研创新实践</w:t>
      </w:r>
    </w:p>
    <w:p w:rsidR="009B1670" w:rsidRPr="00881141" w:rsidRDefault="009B1670" w:rsidP="009B1670">
      <w:pPr>
        <w:spacing w:line="560" w:lineRule="exact"/>
        <w:jc w:val="center"/>
        <w:rPr>
          <w:rFonts w:eastAsia="方正小标宋简体"/>
          <w:sz w:val="44"/>
          <w:szCs w:val="44"/>
        </w:rPr>
      </w:pPr>
      <w:r w:rsidRPr="00881141">
        <w:rPr>
          <w:rFonts w:eastAsia="方正小标宋简体"/>
          <w:sz w:val="44"/>
          <w:szCs w:val="44"/>
        </w:rPr>
        <w:t>大赛实施方案</w:t>
      </w:r>
    </w:p>
    <w:p w:rsidR="009B1670" w:rsidRPr="00881141" w:rsidRDefault="009B1670" w:rsidP="009B1670">
      <w:pPr>
        <w:spacing w:line="560" w:lineRule="exact"/>
        <w:rPr>
          <w:rFonts w:eastAsia="仿宋"/>
          <w:kern w:val="0"/>
          <w:sz w:val="32"/>
          <w:szCs w:val="32"/>
        </w:rPr>
      </w:pPr>
    </w:p>
    <w:p w:rsidR="009B1670" w:rsidRPr="00881141" w:rsidRDefault="009B1670" w:rsidP="009B1670">
      <w:pPr>
        <w:spacing w:line="560" w:lineRule="exact"/>
        <w:ind w:firstLineChars="200" w:firstLine="640"/>
        <w:rPr>
          <w:rFonts w:eastAsia="黑体"/>
          <w:kern w:val="0"/>
          <w:sz w:val="32"/>
          <w:szCs w:val="32"/>
        </w:rPr>
      </w:pPr>
      <w:r w:rsidRPr="00881141">
        <w:rPr>
          <w:rFonts w:eastAsia="黑体"/>
          <w:kern w:val="0"/>
          <w:sz w:val="32"/>
          <w:szCs w:val="32"/>
        </w:rPr>
        <w:t>一、赛事主办及承办单位</w:t>
      </w:r>
    </w:p>
    <w:p w:rsidR="009B1670" w:rsidRPr="00881141" w:rsidRDefault="009B1670" w:rsidP="009B1670">
      <w:pPr>
        <w:autoSpaceDE w:val="0"/>
        <w:autoSpaceDN w:val="0"/>
        <w:adjustRightInd w:val="0"/>
        <w:spacing w:line="560" w:lineRule="exact"/>
        <w:ind w:firstLineChars="200" w:firstLine="640"/>
        <w:jc w:val="left"/>
        <w:rPr>
          <w:rFonts w:eastAsia="仿宋"/>
          <w:color w:val="000000"/>
          <w:kern w:val="0"/>
          <w:sz w:val="32"/>
          <w:szCs w:val="32"/>
        </w:rPr>
      </w:pPr>
      <w:r w:rsidRPr="00881141">
        <w:rPr>
          <w:rFonts w:eastAsia="仿宋"/>
          <w:color w:val="000000"/>
          <w:kern w:val="0"/>
          <w:sz w:val="32"/>
          <w:szCs w:val="32"/>
        </w:rPr>
        <w:t>本届研究生智慧农业科研创新实践大赛由省学位委员会办公室主办，南京农业大学承办。赛事组委会办公室设在南京农业大学农学院。</w:t>
      </w:r>
    </w:p>
    <w:p w:rsidR="009B1670" w:rsidRPr="00881141" w:rsidRDefault="009B1670" w:rsidP="009B1670">
      <w:pPr>
        <w:spacing w:line="560" w:lineRule="exact"/>
        <w:ind w:firstLineChars="200" w:firstLine="640"/>
        <w:rPr>
          <w:rFonts w:eastAsia="黑体"/>
          <w:kern w:val="0"/>
          <w:sz w:val="32"/>
          <w:szCs w:val="32"/>
        </w:rPr>
      </w:pPr>
      <w:r w:rsidRPr="00881141">
        <w:rPr>
          <w:rFonts w:eastAsia="黑体"/>
          <w:kern w:val="0"/>
          <w:sz w:val="32"/>
          <w:szCs w:val="32"/>
        </w:rPr>
        <w:t>二、参赛对象</w:t>
      </w:r>
    </w:p>
    <w:p w:rsidR="009B1670" w:rsidRPr="00881141" w:rsidRDefault="009B1670" w:rsidP="009B1670">
      <w:pPr>
        <w:spacing w:line="560" w:lineRule="exact"/>
        <w:ind w:firstLineChars="200" w:firstLine="640"/>
        <w:rPr>
          <w:rFonts w:eastAsia="仿宋"/>
          <w:kern w:val="0"/>
          <w:sz w:val="32"/>
          <w:szCs w:val="32"/>
        </w:rPr>
      </w:pPr>
      <w:r w:rsidRPr="00881141">
        <w:rPr>
          <w:rFonts w:eastAsia="仿宋"/>
          <w:color w:val="000000"/>
          <w:kern w:val="0"/>
          <w:sz w:val="32"/>
          <w:szCs w:val="32"/>
        </w:rPr>
        <w:t>面向全省相关专业全日制在读研究生，部分省外研究生。</w:t>
      </w:r>
    </w:p>
    <w:p w:rsidR="009B1670" w:rsidRPr="00881141" w:rsidRDefault="009B1670" w:rsidP="009B1670">
      <w:pPr>
        <w:spacing w:line="560" w:lineRule="exact"/>
        <w:ind w:firstLineChars="200" w:firstLine="640"/>
        <w:rPr>
          <w:rFonts w:eastAsia="黑体"/>
          <w:kern w:val="0"/>
          <w:sz w:val="32"/>
          <w:szCs w:val="32"/>
        </w:rPr>
      </w:pPr>
      <w:r w:rsidRPr="00881141">
        <w:rPr>
          <w:rFonts w:eastAsia="黑体"/>
          <w:kern w:val="0"/>
          <w:sz w:val="32"/>
          <w:szCs w:val="32"/>
        </w:rPr>
        <w:t>三、赛事安排</w:t>
      </w:r>
    </w:p>
    <w:p w:rsidR="009B1670" w:rsidRPr="00881141" w:rsidRDefault="009B1670" w:rsidP="009B1670">
      <w:pPr>
        <w:spacing w:line="560" w:lineRule="exact"/>
        <w:ind w:firstLineChars="200" w:firstLine="640"/>
        <w:rPr>
          <w:rFonts w:eastAsia="仿宋"/>
          <w:color w:val="000000"/>
          <w:kern w:val="0"/>
          <w:sz w:val="32"/>
          <w:szCs w:val="32"/>
        </w:rPr>
      </w:pPr>
      <w:r w:rsidRPr="00881141">
        <w:rPr>
          <w:rFonts w:eastAsia="仿宋"/>
          <w:color w:val="000000"/>
          <w:kern w:val="0"/>
          <w:sz w:val="32"/>
          <w:szCs w:val="32"/>
        </w:rPr>
        <w:t>大赛全程分为立项、初赛和全省总决赛三个阶段。</w:t>
      </w:r>
    </w:p>
    <w:p w:rsidR="009B1670" w:rsidRPr="00881141" w:rsidRDefault="009B1670" w:rsidP="009B1670">
      <w:pPr>
        <w:spacing w:line="560" w:lineRule="exact"/>
        <w:ind w:firstLineChars="200" w:firstLine="643"/>
        <w:rPr>
          <w:rFonts w:eastAsia="仿宋"/>
          <w:bCs/>
          <w:color w:val="000000"/>
          <w:position w:val="6"/>
          <w:sz w:val="32"/>
          <w:szCs w:val="32"/>
        </w:rPr>
      </w:pPr>
      <w:r w:rsidRPr="00881141">
        <w:rPr>
          <w:rFonts w:eastAsia="仿宋"/>
          <w:b/>
          <w:bCs/>
          <w:color w:val="000000"/>
          <w:position w:val="6"/>
          <w:sz w:val="32"/>
          <w:szCs w:val="32"/>
        </w:rPr>
        <w:t>（一）参赛报名（</w:t>
      </w:r>
      <w:r w:rsidRPr="00881141">
        <w:rPr>
          <w:rFonts w:eastAsia="仿宋"/>
          <w:b/>
          <w:bCs/>
          <w:color w:val="000000"/>
          <w:position w:val="6"/>
          <w:sz w:val="32"/>
          <w:szCs w:val="32"/>
        </w:rPr>
        <w:t>7</w:t>
      </w:r>
      <w:r w:rsidRPr="00881141">
        <w:rPr>
          <w:rFonts w:eastAsia="仿宋"/>
          <w:b/>
          <w:bCs/>
          <w:color w:val="000000"/>
          <w:position w:val="6"/>
          <w:sz w:val="32"/>
          <w:szCs w:val="32"/>
        </w:rPr>
        <w:t>月</w:t>
      </w:r>
      <w:r w:rsidRPr="00881141">
        <w:rPr>
          <w:rFonts w:eastAsia="仿宋"/>
          <w:b/>
          <w:bCs/>
          <w:color w:val="000000"/>
          <w:position w:val="6"/>
          <w:sz w:val="32"/>
          <w:szCs w:val="32"/>
        </w:rPr>
        <w:t>1</w:t>
      </w:r>
      <w:r w:rsidRPr="00881141">
        <w:rPr>
          <w:rFonts w:eastAsia="仿宋"/>
          <w:b/>
          <w:bCs/>
          <w:color w:val="000000"/>
          <w:position w:val="6"/>
          <w:sz w:val="32"/>
          <w:szCs w:val="32"/>
        </w:rPr>
        <w:t>日</w:t>
      </w:r>
      <w:r w:rsidRPr="00881141">
        <w:rPr>
          <w:rFonts w:eastAsia="仿宋"/>
          <w:b/>
          <w:bCs/>
          <w:color w:val="000000"/>
          <w:position w:val="6"/>
          <w:sz w:val="32"/>
          <w:szCs w:val="32"/>
        </w:rPr>
        <w:t>-7</w:t>
      </w:r>
      <w:r w:rsidRPr="00881141">
        <w:rPr>
          <w:rFonts w:eastAsia="仿宋"/>
          <w:b/>
          <w:bCs/>
          <w:color w:val="000000"/>
          <w:position w:val="6"/>
          <w:sz w:val="32"/>
          <w:szCs w:val="32"/>
        </w:rPr>
        <w:t>月</w:t>
      </w:r>
      <w:r w:rsidRPr="00881141">
        <w:rPr>
          <w:rFonts w:eastAsia="仿宋"/>
          <w:b/>
          <w:bCs/>
          <w:color w:val="000000"/>
          <w:position w:val="6"/>
          <w:sz w:val="32"/>
          <w:szCs w:val="32"/>
        </w:rPr>
        <w:t>15</w:t>
      </w:r>
      <w:r w:rsidRPr="00881141">
        <w:rPr>
          <w:rFonts w:eastAsia="仿宋"/>
          <w:b/>
          <w:bCs/>
          <w:color w:val="000000"/>
          <w:position w:val="6"/>
          <w:sz w:val="32"/>
          <w:szCs w:val="32"/>
        </w:rPr>
        <w:t>日）：</w:t>
      </w:r>
      <w:r w:rsidRPr="00881141">
        <w:rPr>
          <w:rFonts w:eastAsia="仿宋"/>
          <w:color w:val="000000"/>
          <w:position w:val="6"/>
          <w:sz w:val="32"/>
          <w:szCs w:val="32"/>
        </w:rPr>
        <w:t>由参赛院校将参赛报名表及参赛作品简介（项目申请书从指定网址下载）以邮件形式发送至大赛组委会电子邮箱，明确项目联络人及其有效联络方式。逾期未报者视为放弃参赛资格。</w:t>
      </w:r>
    </w:p>
    <w:p w:rsidR="009B1670" w:rsidRPr="00881141" w:rsidRDefault="009B1670" w:rsidP="009B1670">
      <w:pPr>
        <w:spacing w:line="560" w:lineRule="exact"/>
        <w:ind w:firstLineChars="200" w:firstLine="643"/>
        <w:rPr>
          <w:rFonts w:eastAsia="仿宋"/>
          <w:color w:val="000000"/>
          <w:position w:val="6"/>
          <w:sz w:val="32"/>
          <w:szCs w:val="32"/>
        </w:rPr>
      </w:pPr>
      <w:r w:rsidRPr="00881141">
        <w:rPr>
          <w:rFonts w:eastAsia="仿宋"/>
          <w:b/>
          <w:bCs/>
          <w:color w:val="000000"/>
          <w:position w:val="6"/>
          <w:sz w:val="32"/>
          <w:szCs w:val="32"/>
        </w:rPr>
        <w:t>（二）立项评审与立项通知（</w:t>
      </w:r>
      <w:r w:rsidRPr="00881141">
        <w:rPr>
          <w:rFonts w:eastAsia="仿宋"/>
          <w:b/>
          <w:bCs/>
          <w:color w:val="000000"/>
          <w:position w:val="6"/>
          <w:sz w:val="32"/>
          <w:szCs w:val="32"/>
        </w:rPr>
        <w:t>7</w:t>
      </w:r>
      <w:r w:rsidRPr="00881141">
        <w:rPr>
          <w:rFonts w:eastAsia="仿宋"/>
          <w:b/>
          <w:bCs/>
          <w:color w:val="000000"/>
          <w:position w:val="6"/>
          <w:sz w:val="32"/>
          <w:szCs w:val="32"/>
        </w:rPr>
        <w:t>月</w:t>
      </w:r>
      <w:r w:rsidRPr="00881141">
        <w:rPr>
          <w:rFonts w:eastAsia="仿宋"/>
          <w:b/>
          <w:bCs/>
          <w:color w:val="000000"/>
          <w:position w:val="6"/>
          <w:sz w:val="32"/>
          <w:szCs w:val="32"/>
        </w:rPr>
        <w:t>16</w:t>
      </w:r>
      <w:r w:rsidRPr="00881141">
        <w:rPr>
          <w:rFonts w:eastAsia="仿宋"/>
          <w:b/>
          <w:bCs/>
          <w:color w:val="000000"/>
          <w:position w:val="6"/>
          <w:sz w:val="32"/>
          <w:szCs w:val="32"/>
        </w:rPr>
        <w:t>日</w:t>
      </w:r>
      <w:r w:rsidRPr="00881141">
        <w:rPr>
          <w:rFonts w:eastAsia="仿宋"/>
          <w:b/>
          <w:bCs/>
          <w:color w:val="000000"/>
          <w:position w:val="6"/>
          <w:sz w:val="32"/>
          <w:szCs w:val="32"/>
        </w:rPr>
        <w:t>-7</w:t>
      </w:r>
      <w:r w:rsidRPr="00881141">
        <w:rPr>
          <w:rFonts w:eastAsia="仿宋"/>
          <w:b/>
          <w:bCs/>
          <w:color w:val="000000"/>
          <w:position w:val="6"/>
          <w:sz w:val="32"/>
          <w:szCs w:val="32"/>
        </w:rPr>
        <w:t>月</w:t>
      </w:r>
      <w:r w:rsidRPr="00881141">
        <w:rPr>
          <w:rFonts w:eastAsia="仿宋"/>
          <w:b/>
          <w:bCs/>
          <w:color w:val="000000"/>
          <w:position w:val="6"/>
          <w:sz w:val="32"/>
          <w:szCs w:val="32"/>
        </w:rPr>
        <w:t>20</w:t>
      </w:r>
      <w:r w:rsidRPr="00881141">
        <w:rPr>
          <w:rFonts w:eastAsia="仿宋"/>
          <w:b/>
          <w:bCs/>
          <w:color w:val="000000"/>
          <w:position w:val="6"/>
          <w:sz w:val="32"/>
          <w:szCs w:val="32"/>
        </w:rPr>
        <w:t>日）：</w:t>
      </w:r>
      <w:r w:rsidRPr="00881141">
        <w:rPr>
          <w:rFonts w:eastAsia="仿宋"/>
          <w:color w:val="000000"/>
          <w:position w:val="6"/>
          <w:sz w:val="32"/>
          <w:szCs w:val="32"/>
        </w:rPr>
        <w:t>组织专家对提交的立项申请书进行评审，从报名参赛项目中评选出</w:t>
      </w:r>
      <w:r w:rsidRPr="00881141">
        <w:rPr>
          <w:rFonts w:eastAsia="仿宋"/>
          <w:color w:val="000000"/>
          <w:position w:val="6"/>
          <w:sz w:val="32"/>
          <w:szCs w:val="32"/>
        </w:rPr>
        <w:t>“</w:t>
      </w:r>
      <w:r w:rsidRPr="00881141">
        <w:rPr>
          <w:rFonts w:eastAsia="仿宋"/>
          <w:position w:val="6"/>
          <w:sz w:val="32"/>
          <w:szCs w:val="32"/>
        </w:rPr>
        <w:t>智慧农业解决方案、智慧农业创新技术、</w:t>
      </w:r>
      <w:r w:rsidRPr="00881141">
        <w:rPr>
          <w:rFonts w:eastAsia="仿宋"/>
          <w:color w:val="000000"/>
          <w:position w:val="6"/>
          <w:sz w:val="32"/>
          <w:szCs w:val="32"/>
        </w:rPr>
        <w:t>智慧农业实践</w:t>
      </w:r>
      <w:r w:rsidRPr="00881141">
        <w:rPr>
          <w:rFonts w:eastAsia="仿宋"/>
          <w:position w:val="6"/>
          <w:sz w:val="32"/>
          <w:szCs w:val="32"/>
        </w:rPr>
        <w:t>”</w:t>
      </w:r>
      <w:r w:rsidRPr="00881141">
        <w:rPr>
          <w:rFonts w:eastAsia="仿宋"/>
          <w:color w:val="000000"/>
          <w:position w:val="6"/>
          <w:sz w:val="32"/>
          <w:szCs w:val="32"/>
        </w:rPr>
        <w:t>三个类型共计不超过</w:t>
      </w:r>
      <w:r w:rsidRPr="00881141">
        <w:rPr>
          <w:rFonts w:eastAsia="仿宋"/>
          <w:bCs/>
          <w:color w:val="000000"/>
          <w:position w:val="6"/>
          <w:sz w:val="32"/>
          <w:szCs w:val="32"/>
        </w:rPr>
        <w:t>50</w:t>
      </w:r>
      <w:r w:rsidRPr="00881141">
        <w:rPr>
          <w:rFonts w:eastAsia="仿宋"/>
          <w:color w:val="000000"/>
          <w:position w:val="6"/>
          <w:sz w:val="32"/>
          <w:szCs w:val="32"/>
        </w:rPr>
        <w:t>项给予立项和资助，</w:t>
      </w:r>
      <w:r w:rsidRPr="00881141">
        <w:rPr>
          <w:rFonts w:eastAsia="仿宋"/>
          <w:color w:val="000000"/>
          <w:position w:val="6"/>
          <w:sz w:val="32"/>
          <w:szCs w:val="32"/>
        </w:rPr>
        <w:t>7</w:t>
      </w:r>
      <w:r w:rsidRPr="00881141">
        <w:rPr>
          <w:rFonts w:eastAsia="仿宋"/>
          <w:color w:val="000000"/>
          <w:position w:val="6"/>
          <w:sz w:val="32"/>
          <w:szCs w:val="32"/>
        </w:rPr>
        <w:t>月</w:t>
      </w:r>
      <w:r w:rsidRPr="00881141">
        <w:rPr>
          <w:rFonts w:eastAsia="仿宋"/>
          <w:color w:val="000000"/>
          <w:position w:val="6"/>
          <w:sz w:val="32"/>
          <w:szCs w:val="32"/>
        </w:rPr>
        <w:t>21</w:t>
      </w:r>
      <w:r w:rsidRPr="00881141">
        <w:rPr>
          <w:rFonts w:eastAsia="仿宋"/>
          <w:color w:val="000000"/>
          <w:position w:val="6"/>
          <w:sz w:val="32"/>
          <w:szCs w:val="32"/>
        </w:rPr>
        <w:t>日之前向参赛者发放立项通知书并签订参赛立项协议书，给予资助，智慧农业解决方案类资助</w:t>
      </w:r>
      <w:r w:rsidRPr="00881141">
        <w:rPr>
          <w:rFonts w:eastAsia="仿宋"/>
          <w:color w:val="000000"/>
          <w:position w:val="6"/>
          <w:sz w:val="32"/>
          <w:szCs w:val="32"/>
        </w:rPr>
        <w:t>1000</w:t>
      </w:r>
      <w:r w:rsidRPr="00881141">
        <w:rPr>
          <w:rFonts w:eastAsia="仿宋"/>
          <w:color w:val="000000"/>
          <w:position w:val="6"/>
          <w:sz w:val="32"/>
          <w:szCs w:val="32"/>
        </w:rPr>
        <w:t>元</w:t>
      </w:r>
      <w:r w:rsidRPr="00881141">
        <w:rPr>
          <w:rFonts w:eastAsia="仿宋"/>
          <w:color w:val="000000"/>
          <w:position w:val="6"/>
          <w:sz w:val="32"/>
          <w:szCs w:val="32"/>
        </w:rPr>
        <w:t>/</w:t>
      </w:r>
      <w:r w:rsidRPr="00881141">
        <w:rPr>
          <w:rFonts w:eastAsia="仿宋"/>
          <w:color w:val="000000"/>
          <w:position w:val="6"/>
          <w:sz w:val="32"/>
          <w:szCs w:val="32"/>
        </w:rPr>
        <w:t>项，智慧农业创新技术类和智慧农业实践类资助</w:t>
      </w:r>
      <w:r w:rsidRPr="00881141">
        <w:rPr>
          <w:rFonts w:eastAsia="仿宋"/>
          <w:color w:val="000000"/>
          <w:position w:val="6"/>
          <w:sz w:val="32"/>
          <w:szCs w:val="32"/>
        </w:rPr>
        <w:t>3000</w:t>
      </w:r>
      <w:r w:rsidRPr="00881141">
        <w:rPr>
          <w:rFonts w:eastAsia="仿宋"/>
          <w:color w:val="000000"/>
          <w:position w:val="6"/>
          <w:sz w:val="32"/>
          <w:szCs w:val="32"/>
        </w:rPr>
        <w:t>元</w:t>
      </w:r>
      <w:r w:rsidRPr="00881141">
        <w:rPr>
          <w:rFonts w:eastAsia="仿宋"/>
          <w:color w:val="000000"/>
          <w:position w:val="6"/>
          <w:sz w:val="32"/>
          <w:szCs w:val="32"/>
        </w:rPr>
        <w:t>/</w:t>
      </w:r>
      <w:r w:rsidRPr="00881141">
        <w:rPr>
          <w:rFonts w:eastAsia="仿宋"/>
          <w:color w:val="000000"/>
          <w:position w:val="6"/>
          <w:sz w:val="32"/>
          <w:szCs w:val="32"/>
        </w:rPr>
        <w:t>项。</w:t>
      </w:r>
    </w:p>
    <w:p w:rsidR="009B1670" w:rsidRPr="00881141" w:rsidRDefault="009B1670" w:rsidP="009B1670">
      <w:pPr>
        <w:spacing w:line="560" w:lineRule="exact"/>
        <w:ind w:firstLineChars="200" w:firstLine="643"/>
        <w:rPr>
          <w:rFonts w:eastAsia="仿宋"/>
          <w:bCs/>
          <w:color w:val="000000"/>
          <w:position w:val="6"/>
          <w:sz w:val="32"/>
          <w:szCs w:val="32"/>
        </w:rPr>
      </w:pPr>
      <w:r w:rsidRPr="00881141">
        <w:rPr>
          <w:rFonts w:eastAsia="仿宋"/>
          <w:b/>
          <w:bCs/>
          <w:color w:val="000000"/>
          <w:position w:val="6"/>
          <w:sz w:val="32"/>
          <w:szCs w:val="32"/>
        </w:rPr>
        <w:t>（三）初赛项目研发与设计（</w:t>
      </w:r>
      <w:r w:rsidRPr="00881141">
        <w:rPr>
          <w:rFonts w:eastAsia="仿宋"/>
          <w:b/>
          <w:bCs/>
          <w:color w:val="000000"/>
          <w:position w:val="6"/>
          <w:sz w:val="32"/>
          <w:szCs w:val="32"/>
        </w:rPr>
        <w:t>7</w:t>
      </w:r>
      <w:r w:rsidRPr="00881141">
        <w:rPr>
          <w:rFonts w:eastAsia="仿宋"/>
          <w:b/>
          <w:bCs/>
          <w:color w:val="000000"/>
          <w:position w:val="6"/>
          <w:sz w:val="32"/>
          <w:szCs w:val="32"/>
        </w:rPr>
        <w:t>月</w:t>
      </w:r>
      <w:r w:rsidRPr="00881141">
        <w:rPr>
          <w:rFonts w:eastAsia="仿宋"/>
          <w:b/>
          <w:bCs/>
          <w:color w:val="000000"/>
          <w:position w:val="6"/>
          <w:sz w:val="32"/>
          <w:szCs w:val="32"/>
        </w:rPr>
        <w:t>21</w:t>
      </w:r>
      <w:r w:rsidRPr="00881141">
        <w:rPr>
          <w:rFonts w:eastAsia="仿宋"/>
          <w:b/>
          <w:bCs/>
          <w:color w:val="000000"/>
          <w:position w:val="6"/>
          <w:sz w:val="32"/>
          <w:szCs w:val="32"/>
        </w:rPr>
        <w:t>日</w:t>
      </w:r>
      <w:r w:rsidRPr="00881141">
        <w:rPr>
          <w:rFonts w:eastAsia="仿宋"/>
          <w:b/>
          <w:bCs/>
          <w:color w:val="000000"/>
          <w:position w:val="6"/>
          <w:sz w:val="32"/>
          <w:szCs w:val="32"/>
        </w:rPr>
        <w:t>-10</w:t>
      </w:r>
      <w:r w:rsidRPr="00881141">
        <w:rPr>
          <w:rFonts w:eastAsia="仿宋"/>
          <w:b/>
          <w:bCs/>
          <w:color w:val="000000"/>
          <w:position w:val="6"/>
          <w:sz w:val="32"/>
          <w:szCs w:val="32"/>
        </w:rPr>
        <w:t>月</w:t>
      </w:r>
      <w:r w:rsidRPr="00881141">
        <w:rPr>
          <w:rFonts w:eastAsia="仿宋"/>
          <w:b/>
          <w:bCs/>
          <w:color w:val="000000"/>
          <w:position w:val="6"/>
          <w:sz w:val="32"/>
          <w:szCs w:val="32"/>
        </w:rPr>
        <w:t>31</w:t>
      </w:r>
      <w:r w:rsidRPr="00881141">
        <w:rPr>
          <w:rFonts w:eastAsia="仿宋"/>
          <w:b/>
          <w:bCs/>
          <w:color w:val="000000"/>
          <w:position w:val="6"/>
          <w:sz w:val="32"/>
          <w:szCs w:val="32"/>
        </w:rPr>
        <w:t>日）：</w:t>
      </w:r>
      <w:r w:rsidRPr="00881141">
        <w:rPr>
          <w:rFonts w:eastAsia="仿宋"/>
          <w:color w:val="000000"/>
          <w:position w:val="6"/>
          <w:sz w:val="32"/>
          <w:szCs w:val="32"/>
        </w:rPr>
        <w:lastRenderedPageBreak/>
        <w:t>参赛者按照参赛立项协议书的要求进行项目设计和研发，按时提交初赛项目成果。</w:t>
      </w:r>
    </w:p>
    <w:p w:rsidR="009B1670" w:rsidRPr="00881141" w:rsidRDefault="009B1670" w:rsidP="009B1670">
      <w:pPr>
        <w:spacing w:line="560" w:lineRule="exact"/>
        <w:ind w:firstLineChars="200" w:firstLine="643"/>
        <w:rPr>
          <w:rFonts w:eastAsia="仿宋"/>
          <w:bCs/>
          <w:color w:val="000000"/>
          <w:position w:val="6"/>
          <w:sz w:val="32"/>
          <w:szCs w:val="32"/>
        </w:rPr>
      </w:pPr>
      <w:r w:rsidRPr="00881141">
        <w:rPr>
          <w:rFonts w:eastAsia="仿宋"/>
          <w:b/>
          <w:bCs/>
          <w:color w:val="000000"/>
          <w:position w:val="6"/>
          <w:sz w:val="32"/>
          <w:szCs w:val="32"/>
        </w:rPr>
        <w:t>（四）初赛评审（</w:t>
      </w:r>
      <w:r w:rsidRPr="00881141">
        <w:rPr>
          <w:rFonts w:eastAsia="仿宋"/>
          <w:b/>
          <w:bCs/>
          <w:color w:val="000000"/>
          <w:position w:val="6"/>
          <w:sz w:val="32"/>
          <w:szCs w:val="32"/>
        </w:rPr>
        <w:t>11</w:t>
      </w:r>
      <w:r w:rsidRPr="00881141">
        <w:rPr>
          <w:rFonts w:eastAsia="仿宋"/>
          <w:b/>
          <w:bCs/>
          <w:color w:val="000000"/>
          <w:position w:val="6"/>
          <w:sz w:val="32"/>
          <w:szCs w:val="32"/>
        </w:rPr>
        <w:t>月</w:t>
      </w:r>
      <w:r w:rsidRPr="00881141">
        <w:rPr>
          <w:rFonts w:eastAsia="仿宋"/>
          <w:b/>
          <w:bCs/>
          <w:color w:val="000000"/>
          <w:position w:val="6"/>
          <w:sz w:val="32"/>
          <w:szCs w:val="32"/>
        </w:rPr>
        <w:t>1</w:t>
      </w:r>
      <w:r w:rsidRPr="00881141">
        <w:rPr>
          <w:rFonts w:eastAsia="仿宋"/>
          <w:b/>
          <w:bCs/>
          <w:color w:val="000000"/>
          <w:position w:val="6"/>
          <w:sz w:val="32"/>
          <w:szCs w:val="32"/>
        </w:rPr>
        <w:t>日</w:t>
      </w:r>
      <w:r w:rsidRPr="00881141">
        <w:rPr>
          <w:rFonts w:eastAsia="仿宋"/>
          <w:b/>
          <w:bCs/>
          <w:color w:val="000000"/>
          <w:position w:val="6"/>
          <w:sz w:val="32"/>
          <w:szCs w:val="32"/>
        </w:rPr>
        <w:t>—11</w:t>
      </w:r>
      <w:r w:rsidRPr="00881141">
        <w:rPr>
          <w:rFonts w:eastAsia="仿宋"/>
          <w:b/>
          <w:bCs/>
          <w:color w:val="000000"/>
          <w:position w:val="6"/>
          <w:sz w:val="32"/>
          <w:szCs w:val="32"/>
        </w:rPr>
        <w:t>月</w:t>
      </w:r>
      <w:r w:rsidRPr="00881141">
        <w:rPr>
          <w:rFonts w:eastAsia="仿宋"/>
          <w:b/>
          <w:bCs/>
          <w:color w:val="000000"/>
          <w:position w:val="6"/>
          <w:sz w:val="32"/>
          <w:szCs w:val="32"/>
        </w:rPr>
        <w:t>15</w:t>
      </w:r>
      <w:r w:rsidRPr="00881141">
        <w:rPr>
          <w:rFonts w:eastAsia="仿宋"/>
          <w:b/>
          <w:bCs/>
          <w:color w:val="000000"/>
          <w:position w:val="6"/>
          <w:sz w:val="32"/>
          <w:szCs w:val="32"/>
        </w:rPr>
        <w:t>日）：</w:t>
      </w:r>
      <w:r w:rsidRPr="00881141">
        <w:rPr>
          <w:rFonts w:eastAsia="仿宋"/>
          <w:color w:val="000000"/>
          <w:position w:val="6"/>
          <w:sz w:val="32"/>
          <w:szCs w:val="32"/>
        </w:rPr>
        <w:t>组织专家对提交的初赛项目成果进行评审，评选出</w:t>
      </w:r>
      <w:r w:rsidRPr="00881141">
        <w:rPr>
          <w:rFonts w:eastAsia="仿宋"/>
          <w:color w:val="000000"/>
          <w:position w:val="6"/>
          <w:sz w:val="32"/>
          <w:szCs w:val="32"/>
        </w:rPr>
        <w:t>30</w:t>
      </w:r>
      <w:r w:rsidRPr="00881141">
        <w:rPr>
          <w:rFonts w:eastAsia="仿宋"/>
          <w:color w:val="000000"/>
          <w:position w:val="6"/>
          <w:sz w:val="32"/>
          <w:szCs w:val="32"/>
        </w:rPr>
        <w:t>项入围决赛项目；再从决赛入围项目中遴选</w:t>
      </w:r>
      <w:r w:rsidRPr="00881141">
        <w:rPr>
          <w:rFonts w:eastAsia="仿宋"/>
          <w:color w:val="000000"/>
          <w:position w:val="6"/>
          <w:sz w:val="32"/>
          <w:szCs w:val="32"/>
        </w:rPr>
        <w:t>50%</w:t>
      </w:r>
      <w:r w:rsidRPr="00881141">
        <w:rPr>
          <w:rFonts w:eastAsia="仿宋"/>
          <w:color w:val="000000"/>
          <w:position w:val="6"/>
          <w:sz w:val="32"/>
          <w:szCs w:val="32"/>
        </w:rPr>
        <w:t>的优秀项目参加现场决赛；</w:t>
      </w:r>
      <w:r w:rsidRPr="00881141">
        <w:rPr>
          <w:rFonts w:eastAsia="仿宋"/>
          <w:color w:val="000000"/>
          <w:position w:val="6"/>
          <w:sz w:val="32"/>
          <w:szCs w:val="32"/>
        </w:rPr>
        <w:t>11</w:t>
      </w:r>
      <w:r w:rsidRPr="00881141">
        <w:rPr>
          <w:rFonts w:eastAsia="仿宋"/>
          <w:color w:val="000000"/>
          <w:position w:val="6"/>
          <w:sz w:val="32"/>
          <w:szCs w:val="32"/>
        </w:rPr>
        <w:t>月</w:t>
      </w:r>
      <w:r w:rsidRPr="00881141">
        <w:rPr>
          <w:rFonts w:eastAsia="仿宋"/>
          <w:color w:val="000000"/>
          <w:position w:val="6"/>
          <w:sz w:val="32"/>
          <w:szCs w:val="32"/>
        </w:rPr>
        <w:t>15</w:t>
      </w:r>
      <w:r w:rsidRPr="00881141">
        <w:rPr>
          <w:rFonts w:eastAsia="仿宋"/>
          <w:color w:val="000000"/>
          <w:position w:val="6"/>
          <w:sz w:val="32"/>
          <w:szCs w:val="32"/>
        </w:rPr>
        <w:t>日公布初赛评审结果。</w:t>
      </w:r>
    </w:p>
    <w:p w:rsidR="009B1670" w:rsidRPr="00881141" w:rsidRDefault="009B1670" w:rsidP="009B1670">
      <w:pPr>
        <w:spacing w:line="560" w:lineRule="exact"/>
        <w:ind w:firstLineChars="200" w:firstLine="643"/>
        <w:rPr>
          <w:rFonts w:eastAsia="仿宋"/>
          <w:color w:val="000000"/>
          <w:position w:val="6"/>
          <w:sz w:val="32"/>
          <w:szCs w:val="32"/>
        </w:rPr>
      </w:pPr>
      <w:r w:rsidRPr="00881141">
        <w:rPr>
          <w:rFonts w:eastAsia="仿宋"/>
          <w:b/>
          <w:bCs/>
          <w:color w:val="000000"/>
          <w:position w:val="6"/>
          <w:sz w:val="32"/>
          <w:szCs w:val="32"/>
        </w:rPr>
        <w:t>（五）现场决赛（</w:t>
      </w:r>
      <w:r w:rsidRPr="00881141">
        <w:rPr>
          <w:rFonts w:eastAsia="仿宋"/>
          <w:b/>
          <w:bCs/>
          <w:color w:val="000000"/>
          <w:position w:val="6"/>
          <w:sz w:val="32"/>
          <w:szCs w:val="32"/>
        </w:rPr>
        <w:t>11</w:t>
      </w:r>
      <w:r w:rsidRPr="00881141">
        <w:rPr>
          <w:rFonts w:eastAsia="仿宋"/>
          <w:b/>
          <w:bCs/>
          <w:color w:val="000000"/>
          <w:position w:val="6"/>
          <w:sz w:val="32"/>
          <w:szCs w:val="32"/>
        </w:rPr>
        <w:t>月下旬）：</w:t>
      </w:r>
      <w:r w:rsidRPr="00881141">
        <w:rPr>
          <w:rFonts w:eastAsia="仿宋"/>
          <w:color w:val="000000"/>
          <w:position w:val="6"/>
          <w:sz w:val="32"/>
          <w:szCs w:val="32"/>
        </w:rPr>
        <w:t>项目现场决赛采取专家现场答辩评审的方式进行。从参加现场决赛</w:t>
      </w:r>
      <w:r w:rsidRPr="00881141">
        <w:rPr>
          <w:rFonts w:eastAsia="仿宋"/>
          <w:position w:val="6"/>
          <w:sz w:val="32"/>
          <w:szCs w:val="32"/>
        </w:rPr>
        <w:t>的智慧农业解决方案、智慧农业创新技术、</w:t>
      </w:r>
      <w:r w:rsidRPr="00881141">
        <w:rPr>
          <w:rFonts w:eastAsia="仿宋"/>
          <w:color w:val="000000"/>
          <w:position w:val="6"/>
          <w:sz w:val="32"/>
          <w:szCs w:val="32"/>
        </w:rPr>
        <w:t>智慧农业实践</w:t>
      </w:r>
      <w:r w:rsidRPr="00881141">
        <w:rPr>
          <w:rFonts w:eastAsia="仿宋"/>
          <w:position w:val="6"/>
          <w:sz w:val="32"/>
          <w:szCs w:val="32"/>
        </w:rPr>
        <w:t>三类项目中</w:t>
      </w:r>
      <w:r w:rsidRPr="00881141">
        <w:rPr>
          <w:rFonts w:eastAsia="仿宋"/>
          <w:color w:val="000000"/>
          <w:position w:val="6"/>
          <w:sz w:val="32"/>
          <w:szCs w:val="32"/>
        </w:rPr>
        <w:t>评选出特等奖和一、二、三等奖等。</w:t>
      </w:r>
    </w:p>
    <w:p w:rsidR="009B1670" w:rsidRPr="00881141" w:rsidRDefault="009B1670" w:rsidP="009B1670">
      <w:pPr>
        <w:spacing w:line="560" w:lineRule="exact"/>
        <w:ind w:firstLineChars="200" w:firstLine="643"/>
        <w:rPr>
          <w:rFonts w:eastAsia="仿宋"/>
          <w:color w:val="000000"/>
          <w:position w:val="6"/>
          <w:sz w:val="32"/>
          <w:szCs w:val="32"/>
        </w:rPr>
      </w:pPr>
      <w:r w:rsidRPr="00881141">
        <w:rPr>
          <w:rFonts w:eastAsia="仿宋"/>
          <w:b/>
          <w:bCs/>
          <w:color w:val="000000"/>
          <w:position w:val="6"/>
          <w:sz w:val="32"/>
          <w:szCs w:val="32"/>
        </w:rPr>
        <w:t>（六）成果展示及交流（</w:t>
      </w:r>
      <w:r w:rsidRPr="00881141">
        <w:rPr>
          <w:rFonts w:eastAsia="仿宋"/>
          <w:b/>
          <w:bCs/>
          <w:color w:val="000000"/>
          <w:position w:val="6"/>
          <w:sz w:val="32"/>
          <w:szCs w:val="32"/>
        </w:rPr>
        <w:t>12</w:t>
      </w:r>
      <w:r w:rsidRPr="00881141">
        <w:rPr>
          <w:rFonts w:eastAsia="仿宋"/>
          <w:b/>
          <w:bCs/>
          <w:color w:val="000000"/>
          <w:position w:val="6"/>
          <w:sz w:val="32"/>
          <w:szCs w:val="32"/>
        </w:rPr>
        <w:t>月上旬）：</w:t>
      </w:r>
      <w:r w:rsidRPr="00881141">
        <w:rPr>
          <w:rFonts w:eastAsia="仿宋"/>
          <w:color w:val="000000"/>
          <w:position w:val="6"/>
          <w:sz w:val="32"/>
          <w:szCs w:val="32"/>
        </w:rPr>
        <w:t>组委会将在现场决赛期间举行立项参赛项目的成果展示会及参赛经验分享交流会。</w:t>
      </w:r>
    </w:p>
    <w:p w:rsidR="009B1670" w:rsidRPr="00881141" w:rsidRDefault="009B1670" w:rsidP="009B1670">
      <w:pPr>
        <w:spacing w:line="560" w:lineRule="exact"/>
        <w:ind w:firstLineChars="200" w:firstLine="643"/>
        <w:rPr>
          <w:rFonts w:eastAsia="仿宋"/>
          <w:color w:val="000000"/>
          <w:position w:val="6"/>
          <w:sz w:val="32"/>
          <w:szCs w:val="32"/>
        </w:rPr>
      </w:pPr>
      <w:r w:rsidRPr="00881141">
        <w:rPr>
          <w:rFonts w:eastAsia="仿宋"/>
          <w:b/>
          <w:bCs/>
          <w:color w:val="000000"/>
          <w:position w:val="6"/>
          <w:sz w:val="32"/>
          <w:szCs w:val="32"/>
        </w:rPr>
        <w:t>（七）大赛颁奖（</w:t>
      </w:r>
      <w:r w:rsidRPr="00881141">
        <w:rPr>
          <w:rFonts w:eastAsia="仿宋"/>
          <w:b/>
          <w:bCs/>
          <w:color w:val="000000"/>
          <w:position w:val="6"/>
          <w:sz w:val="32"/>
          <w:szCs w:val="32"/>
        </w:rPr>
        <w:t>12</w:t>
      </w:r>
      <w:r w:rsidRPr="00881141">
        <w:rPr>
          <w:rFonts w:eastAsia="仿宋"/>
          <w:b/>
          <w:bCs/>
          <w:color w:val="000000"/>
          <w:position w:val="6"/>
          <w:sz w:val="32"/>
          <w:szCs w:val="32"/>
        </w:rPr>
        <w:t>月上旬）：</w:t>
      </w:r>
      <w:r w:rsidRPr="00881141">
        <w:rPr>
          <w:rFonts w:eastAsia="仿宋"/>
          <w:color w:val="000000"/>
          <w:position w:val="6"/>
          <w:sz w:val="32"/>
          <w:szCs w:val="32"/>
        </w:rPr>
        <w:t>在大赛闭幕式上由大赛主办方为大赛获奖项目举行大会颁奖仪式。</w:t>
      </w:r>
    </w:p>
    <w:p w:rsidR="009B1670" w:rsidRPr="00881141" w:rsidRDefault="009B1670" w:rsidP="009B1670">
      <w:pPr>
        <w:spacing w:line="560" w:lineRule="exact"/>
        <w:ind w:firstLineChars="200" w:firstLine="640"/>
        <w:rPr>
          <w:rFonts w:eastAsia="黑体"/>
          <w:kern w:val="0"/>
          <w:sz w:val="32"/>
          <w:szCs w:val="32"/>
        </w:rPr>
      </w:pPr>
      <w:r w:rsidRPr="00881141">
        <w:rPr>
          <w:rFonts w:eastAsia="黑体"/>
          <w:kern w:val="0"/>
          <w:sz w:val="32"/>
          <w:szCs w:val="32"/>
        </w:rPr>
        <w:t>四、竞赛内容</w:t>
      </w:r>
    </w:p>
    <w:p w:rsidR="009B1670" w:rsidRPr="00881141" w:rsidRDefault="009B1670" w:rsidP="009B1670">
      <w:pPr>
        <w:spacing w:line="560" w:lineRule="exact"/>
        <w:ind w:firstLineChars="200" w:firstLine="640"/>
        <w:rPr>
          <w:rFonts w:eastAsia="仿宋"/>
          <w:color w:val="000000"/>
          <w:position w:val="6"/>
          <w:sz w:val="32"/>
          <w:szCs w:val="32"/>
        </w:rPr>
      </w:pPr>
      <w:r w:rsidRPr="00881141">
        <w:rPr>
          <w:rFonts w:eastAsia="仿宋"/>
          <w:color w:val="000000"/>
          <w:position w:val="6"/>
          <w:sz w:val="32"/>
          <w:szCs w:val="32"/>
        </w:rPr>
        <w:t>参赛项目的重点是培养研究生在智慧农业领域发现问题、提出问题和解决问题的能力，用物联网的技术思想提出如何实现农业互联网</w:t>
      </w:r>
      <w:r w:rsidRPr="00881141">
        <w:rPr>
          <w:rFonts w:eastAsia="仿宋"/>
          <w:color w:val="000000"/>
          <w:position w:val="6"/>
          <w:sz w:val="32"/>
          <w:szCs w:val="32"/>
        </w:rPr>
        <w:t>+</w:t>
      </w:r>
      <w:r w:rsidRPr="00881141">
        <w:rPr>
          <w:rFonts w:eastAsia="仿宋"/>
          <w:color w:val="000000"/>
          <w:position w:val="6"/>
          <w:sz w:val="32"/>
          <w:szCs w:val="32"/>
        </w:rPr>
        <w:t>的解决方案，创新研究智慧农业关键技术和应用产品。为了使参赛项目更好地聚焦智慧农业发展的重点领域，本届大赛不设固定赛题，范围主要包括：</w:t>
      </w:r>
    </w:p>
    <w:p w:rsidR="009B1670" w:rsidRPr="00881141" w:rsidRDefault="009B1670" w:rsidP="009B1670">
      <w:pPr>
        <w:spacing w:line="560" w:lineRule="exact"/>
        <w:ind w:firstLineChars="200" w:firstLine="643"/>
        <w:rPr>
          <w:rFonts w:eastAsia="仿宋"/>
          <w:color w:val="000000"/>
          <w:position w:val="6"/>
          <w:sz w:val="32"/>
          <w:szCs w:val="32"/>
        </w:rPr>
      </w:pPr>
      <w:r w:rsidRPr="00881141">
        <w:rPr>
          <w:rFonts w:eastAsia="仿宋"/>
          <w:b/>
          <w:bCs/>
          <w:color w:val="000000"/>
          <w:position w:val="6"/>
          <w:sz w:val="32"/>
          <w:szCs w:val="32"/>
        </w:rPr>
        <w:t>（一）智慧农业解决方案组：</w:t>
      </w:r>
      <w:r w:rsidRPr="00881141">
        <w:rPr>
          <w:rFonts w:eastAsia="仿宋"/>
          <w:color w:val="000000"/>
          <w:position w:val="6"/>
          <w:sz w:val="32"/>
          <w:szCs w:val="32"/>
        </w:rPr>
        <w:t>针对广义农业中种植业、林业、畜牧业、渔业等产业的产前、产中及产后的全过程智慧化生产与管理提出解决方案。参赛作品可以是具有较强的</w:t>
      </w:r>
      <w:r w:rsidRPr="00881141">
        <w:rPr>
          <w:rFonts w:eastAsia="仿宋"/>
          <w:color w:val="000000"/>
          <w:position w:val="6"/>
          <w:sz w:val="32"/>
          <w:szCs w:val="32"/>
        </w:rPr>
        <w:lastRenderedPageBreak/>
        <w:t>实际推广和应用价值的解决方案、服务与管理系统。</w:t>
      </w:r>
    </w:p>
    <w:p w:rsidR="009B1670" w:rsidRPr="00881141" w:rsidRDefault="009B1670" w:rsidP="009B1670">
      <w:pPr>
        <w:spacing w:line="560" w:lineRule="exact"/>
        <w:ind w:firstLineChars="200" w:firstLine="640"/>
        <w:rPr>
          <w:rFonts w:eastAsia="仿宋"/>
          <w:color w:val="000000"/>
          <w:position w:val="6"/>
          <w:sz w:val="32"/>
          <w:szCs w:val="32"/>
        </w:rPr>
      </w:pPr>
      <w:r w:rsidRPr="00881141">
        <w:rPr>
          <w:rFonts w:eastAsia="仿宋"/>
          <w:color w:val="000000"/>
          <w:position w:val="6"/>
          <w:sz w:val="32"/>
          <w:szCs w:val="32"/>
        </w:rPr>
        <w:t>设计要求：提交符合上述内容的作品及其设计报告，其中包括：设计方案、创新思想、创意表现、应用前景、潜在价值等，具有独特性和原创性。</w:t>
      </w:r>
    </w:p>
    <w:p w:rsidR="009B1670" w:rsidRPr="00881141" w:rsidRDefault="009B1670" w:rsidP="009B1670">
      <w:pPr>
        <w:spacing w:line="560" w:lineRule="exact"/>
        <w:ind w:firstLineChars="200" w:firstLine="643"/>
        <w:rPr>
          <w:rFonts w:eastAsia="仿宋"/>
          <w:color w:val="000000"/>
          <w:position w:val="6"/>
          <w:sz w:val="32"/>
          <w:szCs w:val="32"/>
        </w:rPr>
      </w:pPr>
      <w:r w:rsidRPr="00881141">
        <w:rPr>
          <w:rFonts w:eastAsia="仿宋"/>
          <w:b/>
          <w:bCs/>
          <w:color w:val="000000"/>
          <w:position w:val="6"/>
          <w:sz w:val="32"/>
          <w:szCs w:val="32"/>
        </w:rPr>
        <w:t>（二）智慧农业创新技术组：</w:t>
      </w:r>
      <w:r w:rsidRPr="00881141">
        <w:rPr>
          <w:rFonts w:eastAsia="仿宋"/>
          <w:color w:val="000000"/>
          <w:position w:val="6"/>
          <w:sz w:val="32"/>
          <w:szCs w:val="32"/>
        </w:rPr>
        <w:t>集成应用互联网技术、物联网技术、传感器技术、智能控制技术、智能算法等解决农业生产要素与生产过程关键性问题。参赛作品可以是新技术、新方法、能够实际应用的软件系统与硬件产品。</w:t>
      </w:r>
    </w:p>
    <w:p w:rsidR="009B1670" w:rsidRPr="00881141" w:rsidRDefault="009B1670" w:rsidP="009B1670">
      <w:pPr>
        <w:spacing w:line="560" w:lineRule="exact"/>
        <w:ind w:firstLineChars="200" w:firstLine="640"/>
        <w:rPr>
          <w:rFonts w:eastAsia="仿宋"/>
          <w:color w:val="000000"/>
          <w:position w:val="6"/>
          <w:sz w:val="32"/>
          <w:szCs w:val="32"/>
        </w:rPr>
      </w:pPr>
      <w:r w:rsidRPr="00881141">
        <w:rPr>
          <w:rFonts w:eastAsia="仿宋"/>
          <w:color w:val="000000"/>
          <w:position w:val="6"/>
          <w:sz w:val="32"/>
          <w:szCs w:val="32"/>
        </w:rPr>
        <w:t>技术要求：提交符合上述内容的可运行创新技术演示系统（硬件或软件）和项目技术报告，其中包括：问题背景、技术方案、创新设计、关键技术、应用场景、市场前景、产业价值等，具有先进性和创新性。</w:t>
      </w:r>
    </w:p>
    <w:p w:rsidR="009B1670" w:rsidRPr="00881141" w:rsidRDefault="009B1670" w:rsidP="009B1670">
      <w:pPr>
        <w:spacing w:line="560" w:lineRule="exact"/>
        <w:ind w:firstLineChars="200" w:firstLine="643"/>
        <w:rPr>
          <w:rFonts w:eastAsia="仿宋"/>
          <w:color w:val="000000"/>
          <w:position w:val="6"/>
          <w:sz w:val="32"/>
          <w:szCs w:val="32"/>
        </w:rPr>
      </w:pPr>
      <w:r w:rsidRPr="00881141">
        <w:rPr>
          <w:rFonts w:eastAsia="仿宋"/>
          <w:b/>
          <w:bCs/>
          <w:color w:val="000000"/>
          <w:position w:val="6"/>
          <w:sz w:val="32"/>
          <w:szCs w:val="32"/>
        </w:rPr>
        <w:t>（三）智慧农业实践创业组：</w:t>
      </w:r>
      <w:r w:rsidRPr="00881141">
        <w:rPr>
          <w:rFonts w:eastAsia="仿宋"/>
          <w:color w:val="000000"/>
          <w:position w:val="6"/>
          <w:sz w:val="32"/>
          <w:szCs w:val="32"/>
        </w:rPr>
        <w:t>用智慧农业的技术思想创新创业，能够用于实际生产实践的技术，研究提供满足农业市场对智慧服务需求的物联网技术与产品示范应用和产业化推广方案，并能够取得一定的经济、生态和社会效益。</w:t>
      </w:r>
    </w:p>
    <w:p w:rsidR="009B1670" w:rsidRPr="00881141" w:rsidRDefault="009B1670" w:rsidP="009B1670">
      <w:pPr>
        <w:spacing w:line="560" w:lineRule="exact"/>
        <w:ind w:firstLineChars="200" w:firstLine="640"/>
        <w:rPr>
          <w:rFonts w:eastAsia="仿宋"/>
          <w:color w:val="000000"/>
          <w:position w:val="6"/>
          <w:sz w:val="32"/>
          <w:szCs w:val="32"/>
        </w:rPr>
      </w:pPr>
      <w:r w:rsidRPr="00881141">
        <w:rPr>
          <w:rFonts w:eastAsia="仿宋"/>
          <w:color w:val="000000"/>
          <w:position w:val="6"/>
          <w:sz w:val="32"/>
          <w:szCs w:val="32"/>
        </w:rPr>
        <w:t>方案要求：提交符合上述内容的可实施的创业方案，其中包括：应用背景、产品方案、应用计划、市场前景、商务模式、产业价值、管理模式等，具有可行性和创新性。</w:t>
      </w:r>
    </w:p>
    <w:p w:rsidR="009B1670" w:rsidRPr="00881141" w:rsidRDefault="009B1670" w:rsidP="009B1670">
      <w:pPr>
        <w:spacing w:line="560" w:lineRule="exact"/>
        <w:ind w:firstLineChars="200" w:firstLine="640"/>
        <w:rPr>
          <w:rFonts w:eastAsia="黑体"/>
          <w:kern w:val="0"/>
          <w:sz w:val="32"/>
          <w:szCs w:val="32"/>
        </w:rPr>
      </w:pPr>
      <w:r w:rsidRPr="00881141">
        <w:rPr>
          <w:rFonts w:eastAsia="黑体"/>
          <w:kern w:val="0"/>
          <w:sz w:val="32"/>
          <w:szCs w:val="32"/>
        </w:rPr>
        <w:t>五、参赛要求</w:t>
      </w:r>
    </w:p>
    <w:p w:rsidR="009B1670" w:rsidRPr="00881141" w:rsidRDefault="009B1670" w:rsidP="009B1670">
      <w:pPr>
        <w:spacing w:line="560" w:lineRule="exact"/>
        <w:ind w:firstLineChars="200" w:firstLine="640"/>
        <w:rPr>
          <w:rFonts w:eastAsia="仿宋"/>
          <w:color w:val="000000"/>
          <w:position w:val="6"/>
          <w:sz w:val="32"/>
          <w:szCs w:val="32"/>
        </w:rPr>
      </w:pPr>
      <w:r w:rsidRPr="00881141">
        <w:rPr>
          <w:rFonts w:eastAsia="仿宋"/>
          <w:color w:val="000000"/>
          <w:position w:val="6"/>
          <w:sz w:val="32"/>
          <w:szCs w:val="32"/>
        </w:rPr>
        <w:t>（一）各个院校以团队形式参赛，全队人数不超过</w:t>
      </w:r>
      <w:r w:rsidRPr="00881141">
        <w:rPr>
          <w:rFonts w:eastAsia="仿宋"/>
          <w:color w:val="000000"/>
          <w:position w:val="6"/>
          <w:sz w:val="32"/>
          <w:szCs w:val="32"/>
        </w:rPr>
        <w:t xml:space="preserve">8 </w:t>
      </w:r>
      <w:r w:rsidRPr="00881141">
        <w:rPr>
          <w:rFonts w:eastAsia="仿宋"/>
          <w:color w:val="000000"/>
          <w:position w:val="6"/>
          <w:sz w:val="32"/>
          <w:szCs w:val="32"/>
        </w:rPr>
        <w:t>人（含</w:t>
      </w:r>
      <w:r w:rsidRPr="00881141">
        <w:rPr>
          <w:rFonts w:eastAsia="仿宋"/>
          <w:color w:val="000000"/>
          <w:position w:val="6"/>
          <w:sz w:val="32"/>
          <w:szCs w:val="32"/>
        </w:rPr>
        <w:t xml:space="preserve">1-2 </w:t>
      </w:r>
      <w:proofErr w:type="gramStart"/>
      <w:r w:rsidRPr="00881141">
        <w:rPr>
          <w:rFonts w:eastAsia="仿宋"/>
          <w:color w:val="000000"/>
          <w:position w:val="6"/>
          <w:sz w:val="32"/>
          <w:szCs w:val="32"/>
        </w:rPr>
        <w:t>名指导</w:t>
      </w:r>
      <w:proofErr w:type="gramEnd"/>
      <w:r w:rsidRPr="00881141">
        <w:rPr>
          <w:rFonts w:eastAsia="仿宋"/>
          <w:color w:val="000000"/>
          <w:position w:val="6"/>
          <w:sz w:val="32"/>
          <w:szCs w:val="32"/>
        </w:rPr>
        <w:t>教师）。指导教师原则上应有中级技术职称以上的专业人员担任。大赛组委会将按照参赛报名表发放参赛人员证件和获奖证书。</w:t>
      </w:r>
    </w:p>
    <w:p w:rsidR="009B1670" w:rsidRPr="00881141" w:rsidRDefault="009B1670" w:rsidP="009B1670">
      <w:pPr>
        <w:autoSpaceDE w:val="0"/>
        <w:autoSpaceDN w:val="0"/>
        <w:adjustRightInd w:val="0"/>
        <w:spacing w:line="560" w:lineRule="exact"/>
        <w:ind w:firstLineChars="200" w:firstLine="640"/>
        <w:jc w:val="left"/>
        <w:rPr>
          <w:rFonts w:eastAsia="仿宋"/>
          <w:color w:val="000000"/>
          <w:position w:val="6"/>
          <w:sz w:val="32"/>
          <w:szCs w:val="32"/>
        </w:rPr>
      </w:pPr>
      <w:r w:rsidRPr="00881141">
        <w:rPr>
          <w:rFonts w:eastAsia="仿宋"/>
          <w:color w:val="000000"/>
          <w:position w:val="6"/>
          <w:sz w:val="32"/>
          <w:szCs w:val="32"/>
        </w:rPr>
        <w:lastRenderedPageBreak/>
        <w:t>（二）参赛队员需为在读全日制研究生。如队员身份在报名时为在读研究生，在晋级赛或决赛阶段已经毕业，仍有资格继续参赛。</w:t>
      </w:r>
    </w:p>
    <w:p w:rsidR="009B1670" w:rsidRPr="00881141" w:rsidRDefault="009B1670" w:rsidP="009B1670">
      <w:pPr>
        <w:autoSpaceDE w:val="0"/>
        <w:autoSpaceDN w:val="0"/>
        <w:adjustRightInd w:val="0"/>
        <w:spacing w:line="560" w:lineRule="exact"/>
        <w:ind w:firstLineChars="200" w:firstLine="640"/>
        <w:jc w:val="left"/>
        <w:rPr>
          <w:rFonts w:eastAsia="仿宋"/>
          <w:color w:val="000000"/>
          <w:position w:val="6"/>
          <w:sz w:val="32"/>
          <w:szCs w:val="32"/>
        </w:rPr>
      </w:pPr>
      <w:r w:rsidRPr="00881141">
        <w:rPr>
          <w:rFonts w:eastAsia="仿宋"/>
          <w:color w:val="000000"/>
          <w:position w:val="6"/>
          <w:sz w:val="32"/>
          <w:szCs w:val="32"/>
        </w:rPr>
        <w:t>（三）每所院校报送参加晋级赛的参赛团队数量</w:t>
      </w:r>
      <w:r w:rsidRPr="00881141">
        <w:rPr>
          <w:rFonts w:eastAsia="仿宋"/>
          <w:color w:val="000000"/>
          <w:position w:val="6"/>
          <w:sz w:val="32"/>
          <w:szCs w:val="32"/>
        </w:rPr>
        <w:t>≤3</w:t>
      </w:r>
      <w:r w:rsidRPr="00881141">
        <w:rPr>
          <w:rFonts w:eastAsia="仿宋"/>
          <w:color w:val="000000"/>
          <w:position w:val="6"/>
          <w:sz w:val="32"/>
          <w:szCs w:val="32"/>
        </w:rPr>
        <w:t>支。参赛队伍请用</w:t>
      </w:r>
      <w:r w:rsidRPr="00881141">
        <w:rPr>
          <w:rFonts w:eastAsia="仿宋"/>
          <w:color w:val="000000"/>
          <w:position w:val="6"/>
          <w:sz w:val="32"/>
          <w:szCs w:val="32"/>
        </w:rPr>
        <w:t>“</w:t>
      </w:r>
      <w:r w:rsidRPr="00881141">
        <w:rPr>
          <w:rFonts w:eastAsia="仿宋"/>
          <w:color w:val="000000"/>
          <w:position w:val="6"/>
          <w:sz w:val="32"/>
          <w:szCs w:val="32"/>
        </w:rPr>
        <w:t>学校</w:t>
      </w:r>
      <w:r w:rsidRPr="00881141">
        <w:rPr>
          <w:rFonts w:eastAsia="仿宋"/>
          <w:color w:val="000000"/>
          <w:position w:val="6"/>
          <w:sz w:val="32"/>
          <w:szCs w:val="32"/>
        </w:rPr>
        <w:t>+</w:t>
      </w:r>
      <w:r w:rsidRPr="00881141">
        <w:rPr>
          <w:rFonts w:eastAsia="仿宋"/>
          <w:color w:val="000000"/>
          <w:position w:val="6"/>
          <w:sz w:val="32"/>
          <w:szCs w:val="32"/>
        </w:rPr>
        <w:t>队伍名称</w:t>
      </w:r>
      <w:r w:rsidRPr="00881141">
        <w:rPr>
          <w:rFonts w:eastAsia="仿宋"/>
          <w:color w:val="000000"/>
          <w:position w:val="6"/>
          <w:sz w:val="32"/>
          <w:szCs w:val="32"/>
        </w:rPr>
        <w:t>”</w:t>
      </w:r>
      <w:r w:rsidRPr="00881141">
        <w:rPr>
          <w:rFonts w:eastAsia="仿宋"/>
          <w:color w:val="000000"/>
          <w:position w:val="6"/>
          <w:sz w:val="32"/>
          <w:szCs w:val="32"/>
        </w:rPr>
        <w:t>命名。如有多支代表队，请用</w:t>
      </w:r>
      <w:r w:rsidRPr="00881141">
        <w:rPr>
          <w:rFonts w:eastAsia="仿宋"/>
          <w:color w:val="000000"/>
          <w:position w:val="6"/>
          <w:sz w:val="32"/>
          <w:szCs w:val="32"/>
        </w:rPr>
        <w:t>“</w:t>
      </w:r>
      <w:r w:rsidRPr="00881141">
        <w:rPr>
          <w:rFonts w:eastAsia="仿宋"/>
          <w:color w:val="000000"/>
          <w:position w:val="6"/>
          <w:sz w:val="32"/>
          <w:szCs w:val="32"/>
        </w:rPr>
        <w:t>学校</w:t>
      </w:r>
      <w:r w:rsidRPr="00881141">
        <w:rPr>
          <w:rFonts w:eastAsia="仿宋"/>
          <w:color w:val="000000"/>
          <w:position w:val="6"/>
          <w:sz w:val="32"/>
          <w:szCs w:val="32"/>
        </w:rPr>
        <w:t>+</w:t>
      </w:r>
      <w:r w:rsidRPr="00881141">
        <w:rPr>
          <w:rFonts w:eastAsia="仿宋"/>
          <w:color w:val="000000"/>
          <w:position w:val="6"/>
          <w:sz w:val="32"/>
          <w:szCs w:val="32"/>
        </w:rPr>
        <w:t>一队</w:t>
      </w:r>
      <w:r w:rsidRPr="00881141">
        <w:rPr>
          <w:rFonts w:eastAsia="仿宋"/>
          <w:color w:val="000000"/>
          <w:position w:val="6"/>
          <w:sz w:val="32"/>
          <w:szCs w:val="32"/>
        </w:rPr>
        <w:t>/</w:t>
      </w:r>
      <w:r w:rsidRPr="00881141">
        <w:rPr>
          <w:rFonts w:eastAsia="仿宋"/>
          <w:color w:val="000000"/>
          <w:position w:val="6"/>
          <w:sz w:val="32"/>
          <w:szCs w:val="32"/>
        </w:rPr>
        <w:t>二队</w:t>
      </w:r>
      <w:r w:rsidRPr="00881141">
        <w:rPr>
          <w:rFonts w:eastAsia="仿宋"/>
          <w:color w:val="000000"/>
          <w:position w:val="6"/>
          <w:sz w:val="32"/>
          <w:szCs w:val="32"/>
        </w:rPr>
        <w:t>”</w:t>
      </w:r>
      <w:r w:rsidRPr="00881141">
        <w:rPr>
          <w:rFonts w:eastAsia="仿宋"/>
          <w:color w:val="000000"/>
          <w:position w:val="6"/>
          <w:sz w:val="32"/>
          <w:szCs w:val="32"/>
        </w:rPr>
        <w:t>命名。</w:t>
      </w:r>
    </w:p>
    <w:p w:rsidR="009B1670" w:rsidRPr="00881141" w:rsidRDefault="009B1670" w:rsidP="009B1670">
      <w:pPr>
        <w:autoSpaceDE w:val="0"/>
        <w:autoSpaceDN w:val="0"/>
        <w:adjustRightInd w:val="0"/>
        <w:spacing w:line="560" w:lineRule="exact"/>
        <w:ind w:firstLineChars="200" w:firstLine="640"/>
        <w:jc w:val="left"/>
        <w:rPr>
          <w:rFonts w:eastAsia="仿宋"/>
          <w:color w:val="000000"/>
          <w:position w:val="6"/>
          <w:sz w:val="32"/>
          <w:szCs w:val="32"/>
        </w:rPr>
      </w:pPr>
      <w:r w:rsidRPr="00881141">
        <w:rPr>
          <w:rFonts w:eastAsia="仿宋"/>
          <w:color w:val="000000"/>
          <w:position w:val="6"/>
          <w:sz w:val="32"/>
          <w:szCs w:val="32"/>
        </w:rPr>
        <w:t>（四）参赛队伍提交的项目材料及现场演示所用</w:t>
      </w:r>
      <w:r w:rsidRPr="00881141">
        <w:rPr>
          <w:rFonts w:eastAsia="仿宋"/>
          <w:color w:val="000000"/>
          <w:position w:val="6"/>
          <w:sz w:val="32"/>
          <w:szCs w:val="32"/>
        </w:rPr>
        <w:t>PPT</w:t>
      </w:r>
      <w:r w:rsidRPr="00881141">
        <w:rPr>
          <w:rFonts w:eastAsia="仿宋"/>
          <w:color w:val="000000"/>
          <w:position w:val="6"/>
          <w:sz w:val="32"/>
          <w:szCs w:val="32"/>
        </w:rPr>
        <w:t>均授权大赛组委会作为大赛资料进行存档。大赛结束后，组委会将对优秀项目材料进行展示。</w:t>
      </w:r>
    </w:p>
    <w:p w:rsidR="009B1670" w:rsidRPr="00881141" w:rsidRDefault="009B1670" w:rsidP="009B1670">
      <w:pPr>
        <w:pStyle w:val="a3"/>
        <w:shd w:val="clear" w:color="auto" w:fill="FFFFFF"/>
        <w:spacing w:before="0" w:beforeAutospacing="0" w:after="0" w:afterAutospacing="0" w:line="560" w:lineRule="exact"/>
        <w:ind w:firstLineChars="200" w:firstLine="640"/>
        <w:jc w:val="both"/>
        <w:rPr>
          <w:rFonts w:ascii="Times New Roman" w:eastAsia="仿宋" w:hAnsi="Times New Roman" w:cs="Times New Roman"/>
          <w:color w:val="000000"/>
          <w:kern w:val="2"/>
          <w:position w:val="6"/>
          <w:sz w:val="32"/>
          <w:szCs w:val="32"/>
        </w:rPr>
      </w:pPr>
      <w:r w:rsidRPr="00881141">
        <w:rPr>
          <w:rFonts w:ascii="Times New Roman" w:eastAsia="仿宋" w:hAnsi="Times New Roman" w:cs="Times New Roman"/>
          <w:color w:val="000000"/>
          <w:kern w:val="2"/>
          <w:position w:val="6"/>
          <w:sz w:val="32"/>
          <w:szCs w:val="32"/>
        </w:rPr>
        <w:t>（五）如参赛者及项目涉及以下情况，将自动丧失参赛权利，并承担相应责任，具体包括：参赛项目涉嫌作弊行为，侵犯他人合法权益；参赛者提交的作品含不健康或虚假信息；已参加其他比赛并获奖的项目；发生违背相关法律、法规的情况。</w:t>
      </w:r>
    </w:p>
    <w:p w:rsidR="009B1670" w:rsidRPr="00881141" w:rsidRDefault="009B1670" w:rsidP="009B1670">
      <w:pPr>
        <w:spacing w:line="560" w:lineRule="exact"/>
        <w:ind w:firstLineChars="200" w:firstLine="640"/>
        <w:rPr>
          <w:rFonts w:eastAsia="黑体"/>
          <w:kern w:val="0"/>
          <w:sz w:val="32"/>
          <w:szCs w:val="32"/>
        </w:rPr>
      </w:pPr>
      <w:r w:rsidRPr="00881141">
        <w:rPr>
          <w:rFonts w:eastAsia="黑体"/>
          <w:kern w:val="0"/>
          <w:sz w:val="32"/>
          <w:szCs w:val="32"/>
        </w:rPr>
        <w:t>六、评审细则</w:t>
      </w:r>
    </w:p>
    <w:p w:rsidR="009B1670" w:rsidRPr="00881141" w:rsidRDefault="009B1670" w:rsidP="009B1670">
      <w:pPr>
        <w:spacing w:line="560" w:lineRule="exact"/>
        <w:ind w:firstLineChars="200" w:firstLine="640"/>
        <w:rPr>
          <w:rFonts w:eastAsia="仿宋"/>
          <w:color w:val="000000"/>
          <w:position w:val="6"/>
          <w:sz w:val="32"/>
          <w:szCs w:val="32"/>
        </w:rPr>
      </w:pPr>
      <w:r w:rsidRPr="00881141">
        <w:rPr>
          <w:rFonts w:eastAsia="仿宋"/>
          <w:color w:val="000000"/>
          <w:position w:val="6"/>
          <w:sz w:val="32"/>
          <w:szCs w:val="32"/>
        </w:rPr>
        <w:t>（一）项目立项初审由大赛组委会组织相关部门、行业、企业及兄弟院校、科研院所的专家对提交的项目申报书进行评审，确定立项项目及资助方案。</w:t>
      </w:r>
    </w:p>
    <w:p w:rsidR="009B1670" w:rsidRPr="00881141" w:rsidRDefault="009B1670" w:rsidP="009B1670">
      <w:pPr>
        <w:spacing w:line="560" w:lineRule="exact"/>
        <w:ind w:firstLineChars="200" w:firstLine="640"/>
        <w:rPr>
          <w:rFonts w:eastAsia="仿宋"/>
          <w:color w:val="000000"/>
          <w:position w:val="6"/>
          <w:sz w:val="32"/>
          <w:szCs w:val="32"/>
        </w:rPr>
      </w:pPr>
      <w:r w:rsidRPr="00881141">
        <w:rPr>
          <w:rFonts w:eastAsia="仿宋"/>
          <w:color w:val="000000"/>
          <w:position w:val="6"/>
          <w:sz w:val="32"/>
          <w:szCs w:val="32"/>
        </w:rPr>
        <w:t>（二）初赛评审由大赛组委会组织评审专家对参赛作品进行评审，根据评审结果排名，大赛组织委员会拟定参加决赛名单。</w:t>
      </w:r>
    </w:p>
    <w:p w:rsidR="009B1670" w:rsidRPr="00881141" w:rsidRDefault="009B1670" w:rsidP="009B1670">
      <w:pPr>
        <w:spacing w:line="560" w:lineRule="exact"/>
        <w:ind w:firstLineChars="200" w:firstLine="640"/>
        <w:rPr>
          <w:rFonts w:eastAsia="仿宋"/>
          <w:color w:val="000000"/>
          <w:position w:val="6"/>
          <w:sz w:val="32"/>
          <w:szCs w:val="32"/>
        </w:rPr>
      </w:pPr>
      <w:r w:rsidRPr="00881141">
        <w:rPr>
          <w:rFonts w:eastAsia="仿宋"/>
          <w:color w:val="000000"/>
          <w:position w:val="6"/>
          <w:sz w:val="32"/>
          <w:szCs w:val="32"/>
        </w:rPr>
        <w:t>（三）决赛以成果现场展览展示和作品答辩相结合的方式进行，根据评分细则由评审专家现场评审（具体细则将于通知现场答辩时公布）。</w:t>
      </w:r>
    </w:p>
    <w:p w:rsidR="009B1670" w:rsidRPr="00881141" w:rsidRDefault="009B1670" w:rsidP="009B1670">
      <w:pPr>
        <w:spacing w:line="560" w:lineRule="exact"/>
        <w:ind w:firstLineChars="200" w:firstLine="640"/>
        <w:rPr>
          <w:rFonts w:eastAsia="仿宋"/>
          <w:color w:val="000000"/>
          <w:position w:val="6"/>
          <w:sz w:val="32"/>
          <w:szCs w:val="32"/>
        </w:rPr>
      </w:pPr>
      <w:r w:rsidRPr="00881141">
        <w:rPr>
          <w:rFonts w:eastAsia="仿宋"/>
          <w:color w:val="000000"/>
          <w:position w:val="6"/>
          <w:sz w:val="32"/>
          <w:szCs w:val="32"/>
        </w:rPr>
        <w:lastRenderedPageBreak/>
        <w:t>（四）大赛成立仲裁委员会，由组委会聘请领域</w:t>
      </w:r>
      <w:proofErr w:type="gramStart"/>
      <w:r w:rsidRPr="00881141">
        <w:rPr>
          <w:rFonts w:eastAsia="仿宋"/>
          <w:color w:val="000000"/>
          <w:position w:val="6"/>
          <w:sz w:val="32"/>
          <w:szCs w:val="32"/>
        </w:rPr>
        <w:t>内专家</w:t>
      </w:r>
      <w:proofErr w:type="gramEnd"/>
      <w:r w:rsidRPr="00881141">
        <w:rPr>
          <w:rFonts w:eastAsia="仿宋"/>
          <w:color w:val="000000"/>
          <w:position w:val="6"/>
          <w:sz w:val="32"/>
          <w:szCs w:val="32"/>
        </w:rPr>
        <w:t>和知识产权专家组成，负责对参赛者提出的合理诉求进行仲裁。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5"/>
        <w:gridCol w:w="1843"/>
        <w:gridCol w:w="5753"/>
      </w:tblGrid>
      <w:tr w:rsidR="009B1670" w:rsidRPr="00881141" w:rsidTr="00013D4A">
        <w:trPr>
          <w:trHeight w:val="699"/>
          <w:jc w:val="center"/>
        </w:trPr>
        <w:tc>
          <w:tcPr>
            <w:tcW w:w="795" w:type="dxa"/>
            <w:vAlign w:val="center"/>
          </w:tcPr>
          <w:p w:rsidR="009B1670" w:rsidRPr="00881141" w:rsidRDefault="009B1670" w:rsidP="00013D4A">
            <w:pPr>
              <w:spacing w:line="520" w:lineRule="exact"/>
              <w:jc w:val="center"/>
              <w:rPr>
                <w:rFonts w:eastAsia="仿宋"/>
                <w:bCs/>
                <w:sz w:val="30"/>
                <w:szCs w:val="30"/>
              </w:rPr>
            </w:pPr>
            <w:proofErr w:type="gramStart"/>
            <w:r w:rsidRPr="00881141">
              <w:rPr>
                <w:rFonts w:eastAsia="仿宋"/>
                <w:bCs/>
                <w:sz w:val="30"/>
                <w:szCs w:val="30"/>
              </w:rPr>
              <w:t>项序</w:t>
            </w:r>
            <w:proofErr w:type="gramEnd"/>
          </w:p>
        </w:tc>
        <w:tc>
          <w:tcPr>
            <w:tcW w:w="1843" w:type="dxa"/>
            <w:vAlign w:val="center"/>
          </w:tcPr>
          <w:p w:rsidR="009B1670" w:rsidRPr="00881141" w:rsidRDefault="009B1670" w:rsidP="00013D4A">
            <w:pPr>
              <w:spacing w:line="520" w:lineRule="exact"/>
              <w:jc w:val="center"/>
              <w:rPr>
                <w:rFonts w:eastAsia="仿宋"/>
                <w:bCs/>
                <w:sz w:val="30"/>
                <w:szCs w:val="30"/>
              </w:rPr>
            </w:pPr>
            <w:r w:rsidRPr="00881141">
              <w:rPr>
                <w:rFonts w:eastAsia="仿宋"/>
                <w:bCs/>
                <w:sz w:val="30"/>
                <w:szCs w:val="30"/>
              </w:rPr>
              <w:t>评价项目及权重</w:t>
            </w:r>
          </w:p>
        </w:tc>
        <w:tc>
          <w:tcPr>
            <w:tcW w:w="5753" w:type="dxa"/>
            <w:vAlign w:val="center"/>
          </w:tcPr>
          <w:p w:rsidR="009B1670" w:rsidRPr="00881141" w:rsidRDefault="009B1670" w:rsidP="00013D4A">
            <w:pPr>
              <w:ind w:firstLineChars="200" w:firstLine="600"/>
              <w:jc w:val="center"/>
              <w:rPr>
                <w:rFonts w:eastAsia="仿宋"/>
                <w:bCs/>
                <w:sz w:val="30"/>
                <w:szCs w:val="30"/>
              </w:rPr>
            </w:pPr>
            <w:r w:rsidRPr="00881141">
              <w:rPr>
                <w:rFonts w:eastAsia="仿宋"/>
                <w:bCs/>
                <w:sz w:val="30"/>
                <w:szCs w:val="30"/>
              </w:rPr>
              <w:t>评价要点</w:t>
            </w:r>
          </w:p>
        </w:tc>
      </w:tr>
      <w:tr w:rsidR="009B1670" w:rsidRPr="00881141" w:rsidTr="00013D4A">
        <w:trPr>
          <w:trHeight w:val="482"/>
          <w:jc w:val="center"/>
        </w:trPr>
        <w:tc>
          <w:tcPr>
            <w:tcW w:w="795" w:type="dxa"/>
            <w:vMerge w:val="restart"/>
            <w:vAlign w:val="center"/>
          </w:tcPr>
          <w:p w:rsidR="009B1670" w:rsidRPr="00881141" w:rsidRDefault="009B1670" w:rsidP="00013D4A">
            <w:pPr>
              <w:jc w:val="center"/>
              <w:rPr>
                <w:rFonts w:eastAsia="仿宋"/>
                <w:sz w:val="30"/>
                <w:szCs w:val="30"/>
              </w:rPr>
            </w:pPr>
            <w:r w:rsidRPr="00881141">
              <w:rPr>
                <w:rFonts w:eastAsia="仿宋"/>
                <w:sz w:val="30"/>
                <w:szCs w:val="30"/>
              </w:rPr>
              <w:t>1</w:t>
            </w:r>
          </w:p>
        </w:tc>
        <w:tc>
          <w:tcPr>
            <w:tcW w:w="1843" w:type="dxa"/>
            <w:vMerge w:val="restart"/>
            <w:vAlign w:val="center"/>
          </w:tcPr>
          <w:p w:rsidR="009B1670" w:rsidRPr="00881141" w:rsidRDefault="009B1670" w:rsidP="00013D4A">
            <w:pPr>
              <w:spacing w:line="520" w:lineRule="exact"/>
              <w:jc w:val="center"/>
              <w:rPr>
                <w:rFonts w:eastAsia="仿宋"/>
                <w:bCs/>
                <w:sz w:val="30"/>
                <w:szCs w:val="30"/>
              </w:rPr>
            </w:pPr>
            <w:r w:rsidRPr="00881141">
              <w:rPr>
                <w:rFonts w:eastAsia="仿宋"/>
                <w:bCs/>
                <w:sz w:val="30"/>
                <w:szCs w:val="30"/>
              </w:rPr>
              <w:t>创新性</w:t>
            </w:r>
          </w:p>
          <w:p w:rsidR="009B1670" w:rsidRPr="00881141" w:rsidRDefault="009B1670" w:rsidP="00013D4A">
            <w:pPr>
              <w:spacing w:line="520" w:lineRule="exact"/>
              <w:jc w:val="center"/>
              <w:rPr>
                <w:rFonts w:eastAsia="仿宋"/>
                <w:sz w:val="30"/>
                <w:szCs w:val="30"/>
              </w:rPr>
            </w:pPr>
            <w:r w:rsidRPr="00881141">
              <w:rPr>
                <w:rFonts w:eastAsia="仿宋"/>
                <w:bCs/>
                <w:sz w:val="30"/>
                <w:szCs w:val="30"/>
              </w:rPr>
              <w:t>（</w:t>
            </w:r>
            <w:r w:rsidRPr="00881141">
              <w:rPr>
                <w:rFonts w:eastAsia="仿宋"/>
                <w:bCs/>
                <w:sz w:val="30"/>
                <w:szCs w:val="30"/>
              </w:rPr>
              <w:t>30</w:t>
            </w:r>
            <w:r w:rsidRPr="00881141">
              <w:rPr>
                <w:rFonts w:eastAsia="仿宋"/>
                <w:bCs/>
                <w:sz w:val="30"/>
                <w:szCs w:val="30"/>
              </w:rPr>
              <w:t>分）</w:t>
            </w:r>
          </w:p>
        </w:tc>
        <w:tc>
          <w:tcPr>
            <w:tcW w:w="5753" w:type="dxa"/>
            <w:vAlign w:val="center"/>
          </w:tcPr>
          <w:p w:rsidR="009B1670" w:rsidRPr="00881141" w:rsidRDefault="009B1670" w:rsidP="00013D4A">
            <w:pPr>
              <w:rPr>
                <w:rFonts w:eastAsia="仿宋"/>
                <w:sz w:val="30"/>
                <w:szCs w:val="30"/>
              </w:rPr>
            </w:pPr>
            <w:r w:rsidRPr="00881141">
              <w:rPr>
                <w:rFonts w:eastAsia="仿宋"/>
                <w:sz w:val="30"/>
                <w:szCs w:val="30"/>
              </w:rPr>
              <w:t>（</w:t>
            </w:r>
            <w:r w:rsidRPr="00881141">
              <w:rPr>
                <w:rFonts w:eastAsia="仿宋"/>
                <w:sz w:val="30"/>
                <w:szCs w:val="30"/>
              </w:rPr>
              <w:t>1</w:t>
            </w:r>
            <w:r w:rsidRPr="00881141">
              <w:rPr>
                <w:rFonts w:eastAsia="仿宋"/>
                <w:sz w:val="30"/>
                <w:szCs w:val="30"/>
              </w:rPr>
              <w:t>）背景目标明确、现状分析清晰合理</w:t>
            </w:r>
          </w:p>
        </w:tc>
      </w:tr>
      <w:tr w:rsidR="009B1670" w:rsidRPr="00881141" w:rsidTr="00013D4A">
        <w:trPr>
          <w:trHeight w:val="482"/>
          <w:jc w:val="center"/>
        </w:trPr>
        <w:tc>
          <w:tcPr>
            <w:tcW w:w="795" w:type="dxa"/>
            <w:vMerge/>
            <w:vAlign w:val="center"/>
          </w:tcPr>
          <w:p w:rsidR="009B1670" w:rsidRPr="00881141" w:rsidRDefault="009B1670" w:rsidP="00013D4A">
            <w:pPr>
              <w:jc w:val="center"/>
              <w:rPr>
                <w:rFonts w:eastAsia="仿宋"/>
                <w:sz w:val="30"/>
                <w:szCs w:val="30"/>
              </w:rPr>
            </w:pPr>
          </w:p>
        </w:tc>
        <w:tc>
          <w:tcPr>
            <w:tcW w:w="1843" w:type="dxa"/>
            <w:vMerge/>
            <w:vAlign w:val="center"/>
          </w:tcPr>
          <w:p w:rsidR="009B1670" w:rsidRPr="00881141" w:rsidRDefault="009B1670" w:rsidP="00013D4A">
            <w:pPr>
              <w:jc w:val="center"/>
              <w:rPr>
                <w:rFonts w:eastAsia="仿宋"/>
                <w:sz w:val="30"/>
                <w:szCs w:val="30"/>
              </w:rPr>
            </w:pPr>
          </w:p>
        </w:tc>
        <w:tc>
          <w:tcPr>
            <w:tcW w:w="5753" w:type="dxa"/>
            <w:vAlign w:val="center"/>
          </w:tcPr>
          <w:p w:rsidR="009B1670" w:rsidRPr="00881141" w:rsidRDefault="009B1670" w:rsidP="00013D4A">
            <w:pPr>
              <w:rPr>
                <w:rFonts w:eastAsia="仿宋"/>
                <w:sz w:val="30"/>
                <w:szCs w:val="30"/>
              </w:rPr>
            </w:pPr>
            <w:r w:rsidRPr="00881141">
              <w:rPr>
                <w:rFonts w:eastAsia="仿宋"/>
                <w:sz w:val="30"/>
                <w:szCs w:val="30"/>
              </w:rPr>
              <w:t>（</w:t>
            </w:r>
            <w:r w:rsidRPr="00881141">
              <w:rPr>
                <w:rFonts w:eastAsia="仿宋"/>
                <w:sz w:val="30"/>
                <w:szCs w:val="30"/>
              </w:rPr>
              <w:t>2</w:t>
            </w:r>
            <w:r w:rsidRPr="00881141">
              <w:rPr>
                <w:rFonts w:eastAsia="仿宋"/>
                <w:sz w:val="30"/>
                <w:szCs w:val="30"/>
              </w:rPr>
              <w:t>）研究问题的有一定的新发现、新观点</w:t>
            </w:r>
          </w:p>
        </w:tc>
      </w:tr>
      <w:tr w:rsidR="009B1670" w:rsidRPr="00881141" w:rsidTr="00013D4A">
        <w:trPr>
          <w:trHeight w:val="482"/>
          <w:jc w:val="center"/>
        </w:trPr>
        <w:tc>
          <w:tcPr>
            <w:tcW w:w="795" w:type="dxa"/>
            <w:vMerge w:val="restart"/>
            <w:vAlign w:val="center"/>
          </w:tcPr>
          <w:p w:rsidR="009B1670" w:rsidRPr="00881141" w:rsidRDefault="009B1670" w:rsidP="00013D4A">
            <w:pPr>
              <w:jc w:val="center"/>
              <w:rPr>
                <w:rFonts w:eastAsia="仿宋"/>
                <w:sz w:val="30"/>
                <w:szCs w:val="30"/>
              </w:rPr>
            </w:pPr>
            <w:r w:rsidRPr="00881141">
              <w:rPr>
                <w:rFonts w:eastAsia="仿宋"/>
                <w:sz w:val="30"/>
                <w:szCs w:val="30"/>
              </w:rPr>
              <w:t>2</w:t>
            </w:r>
          </w:p>
        </w:tc>
        <w:tc>
          <w:tcPr>
            <w:tcW w:w="1843" w:type="dxa"/>
            <w:vMerge w:val="restart"/>
            <w:vAlign w:val="center"/>
          </w:tcPr>
          <w:p w:rsidR="009B1670" w:rsidRPr="00881141" w:rsidRDefault="009B1670" w:rsidP="00013D4A">
            <w:pPr>
              <w:spacing w:line="520" w:lineRule="exact"/>
              <w:jc w:val="center"/>
              <w:rPr>
                <w:rFonts w:eastAsia="仿宋"/>
                <w:bCs/>
                <w:sz w:val="30"/>
                <w:szCs w:val="30"/>
              </w:rPr>
            </w:pPr>
            <w:r w:rsidRPr="00881141">
              <w:rPr>
                <w:rFonts w:eastAsia="仿宋"/>
                <w:sz w:val="30"/>
                <w:szCs w:val="30"/>
              </w:rPr>
              <w:t>实</w:t>
            </w:r>
            <w:r w:rsidRPr="00881141">
              <w:rPr>
                <w:rFonts w:eastAsia="仿宋"/>
                <w:bCs/>
                <w:sz w:val="30"/>
                <w:szCs w:val="30"/>
              </w:rPr>
              <w:t>现程度</w:t>
            </w:r>
          </w:p>
          <w:p w:rsidR="009B1670" w:rsidRPr="00881141" w:rsidRDefault="009B1670" w:rsidP="00013D4A">
            <w:pPr>
              <w:spacing w:line="520" w:lineRule="exact"/>
              <w:jc w:val="center"/>
              <w:rPr>
                <w:rFonts w:eastAsia="仿宋"/>
                <w:sz w:val="30"/>
                <w:szCs w:val="30"/>
              </w:rPr>
            </w:pPr>
            <w:r w:rsidRPr="00881141">
              <w:rPr>
                <w:rFonts w:eastAsia="仿宋"/>
                <w:bCs/>
                <w:sz w:val="30"/>
                <w:szCs w:val="30"/>
              </w:rPr>
              <w:t>（</w:t>
            </w:r>
            <w:r w:rsidRPr="00881141">
              <w:rPr>
                <w:rFonts w:eastAsia="仿宋"/>
                <w:bCs/>
                <w:sz w:val="30"/>
                <w:szCs w:val="30"/>
              </w:rPr>
              <w:t>30</w:t>
            </w:r>
            <w:r w:rsidRPr="00881141">
              <w:rPr>
                <w:rFonts w:eastAsia="仿宋"/>
                <w:bCs/>
                <w:sz w:val="30"/>
                <w:szCs w:val="30"/>
              </w:rPr>
              <w:t>分）</w:t>
            </w:r>
          </w:p>
        </w:tc>
        <w:tc>
          <w:tcPr>
            <w:tcW w:w="5753" w:type="dxa"/>
            <w:vAlign w:val="center"/>
          </w:tcPr>
          <w:p w:rsidR="009B1670" w:rsidRPr="00881141" w:rsidRDefault="009B1670" w:rsidP="00013D4A">
            <w:pPr>
              <w:rPr>
                <w:rFonts w:eastAsia="仿宋"/>
                <w:sz w:val="30"/>
                <w:szCs w:val="30"/>
              </w:rPr>
            </w:pPr>
            <w:r w:rsidRPr="00881141">
              <w:rPr>
                <w:rFonts w:eastAsia="仿宋"/>
                <w:sz w:val="30"/>
                <w:szCs w:val="30"/>
              </w:rPr>
              <w:t>（</w:t>
            </w:r>
            <w:r w:rsidRPr="00881141">
              <w:rPr>
                <w:rFonts w:eastAsia="仿宋"/>
                <w:sz w:val="30"/>
                <w:szCs w:val="30"/>
              </w:rPr>
              <w:t>1</w:t>
            </w:r>
            <w:r w:rsidRPr="00881141">
              <w:rPr>
                <w:rFonts w:eastAsia="仿宋"/>
                <w:sz w:val="30"/>
                <w:szCs w:val="30"/>
              </w:rPr>
              <w:t>）研究资料和数据丰富、分析合理</w:t>
            </w:r>
          </w:p>
        </w:tc>
      </w:tr>
      <w:tr w:rsidR="009B1670" w:rsidRPr="00881141" w:rsidTr="00013D4A">
        <w:trPr>
          <w:trHeight w:val="482"/>
          <w:jc w:val="center"/>
        </w:trPr>
        <w:tc>
          <w:tcPr>
            <w:tcW w:w="795" w:type="dxa"/>
            <w:vMerge/>
            <w:vAlign w:val="center"/>
          </w:tcPr>
          <w:p w:rsidR="009B1670" w:rsidRPr="00881141" w:rsidRDefault="009B1670" w:rsidP="00013D4A">
            <w:pPr>
              <w:jc w:val="center"/>
              <w:rPr>
                <w:rFonts w:eastAsia="仿宋"/>
                <w:sz w:val="30"/>
                <w:szCs w:val="30"/>
              </w:rPr>
            </w:pPr>
          </w:p>
        </w:tc>
        <w:tc>
          <w:tcPr>
            <w:tcW w:w="1843" w:type="dxa"/>
            <w:vMerge/>
            <w:vAlign w:val="center"/>
          </w:tcPr>
          <w:p w:rsidR="009B1670" w:rsidRPr="00881141" w:rsidRDefault="009B1670" w:rsidP="00013D4A">
            <w:pPr>
              <w:jc w:val="center"/>
              <w:rPr>
                <w:rFonts w:eastAsia="仿宋"/>
                <w:sz w:val="30"/>
                <w:szCs w:val="30"/>
              </w:rPr>
            </w:pPr>
          </w:p>
        </w:tc>
        <w:tc>
          <w:tcPr>
            <w:tcW w:w="5753" w:type="dxa"/>
            <w:vAlign w:val="center"/>
          </w:tcPr>
          <w:p w:rsidR="009B1670" w:rsidRPr="00881141" w:rsidRDefault="009B1670" w:rsidP="00013D4A">
            <w:pPr>
              <w:rPr>
                <w:rFonts w:eastAsia="仿宋"/>
                <w:sz w:val="30"/>
                <w:szCs w:val="30"/>
              </w:rPr>
            </w:pPr>
            <w:r w:rsidRPr="00881141">
              <w:rPr>
                <w:rFonts w:eastAsia="仿宋"/>
                <w:sz w:val="30"/>
                <w:szCs w:val="30"/>
              </w:rPr>
              <w:t>（</w:t>
            </w:r>
            <w:r w:rsidRPr="00881141">
              <w:rPr>
                <w:rFonts w:eastAsia="仿宋"/>
                <w:sz w:val="30"/>
                <w:szCs w:val="30"/>
              </w:rPr>
              <w:t>2</w:t>
            </w:r>
            <w:r w:rsidRPr="00881141">
              <w:rPr>
                <w:rFonts w:eastAsia="仿宋"/>
                <w:sz w:val="30"/>
                <w:szCs w:val="30"/>
              </w:rPr>
              <w:t>）软硬件产品兼容性及完成度高</w:t>
            </w:r>
          </w:p>
        </w:tc>
      </w:tr>
      <w:tr w:rsidR="009B1670" w:rsidRPr="00881141" w:rsidTr="00013D4A">
        <w:trPr>
          <w:trHeight w:val="482"/>
          <w:jc w:val="center"/>
        </w:trPr>
        <w:tc>
          <w:tcPr>
            <w:tcW w:w="795" w:type="dxa"/>
            <w:vMerge/>
            <w:vAlign w:val="center"/>
          </w:tcPr>
          <w:p w:rsidR="009B1670" w:rsidRPr="00881141" w:rsidRDefault="009B1670" w:rsidP="00013D4A">
            <w:pPr>
              <w:jc w:val="center"/>
              <w:rPr>
                <w:rFonts w:eastAsia="仿宋"/>
                <w:sz w:val="30"/>
                <w:szCs w:val="30"/>
              </w:rPr>
            </w:pPr>
          </w:p>
        </w:tc>
        <w:tc>
          <w:tcPr>
            <w:tcW w:w="1843" w:type="dxa"/>
            <w:vMerge/>
            <w:vAlign w:val="center"/>
          </w:tcPr>
          <w:p w:rsidR="009B1670" w:rsidRPr="00881141" w:rsidRDefault="009B1670" w:rsidP="00013D4A">
            <w:pPr>
              <w:jc w:val="center"/>
              <w:rPr>
                <w:rFonts w:eastAsia="仿宋"/>
                <w:sz w:val="30"/>
                <w:szCs w:val="30"/>
              </w:rPr>
            </w:pPr>
          </w:p>
        </w:tc>
        <w:tc>
          <w:tcPr>
            <w:tcW w:w="5753" w:type="dxa"/>
            <w:vAlign w:val="center"/>
          </w:tcPr>
          <w:p w:rsidR="009B1670" w:rsidRPr="00881141" w:rsidRDefault="009B1670" w:rsidP="00013D4A">
            <w:pPr>
              <w:rPr>
                <w:rFonts w:eastAsia="仿宋"/>
                <w:sz w:val="30"/>
                <w:szCs w:val="30"/>
              </w:rPr>
            </w:pPr>
            <w:r w:rsidRPr="00881141">
              <w:rPr>
                <w:rFonts w:eastAsia="仿宋"/>
                <w:sz w:val="30"/>
                <w:szCs w:val="30"/>
              </w:rPr>
              <w:t>（</w:t>
            </w:r>
            <w:r w:rsidRPr="00881141">
              <w:rPr>
                <w:rFonts w:eastAsia="仿宋"/>
                <w:sz w:val="30"/>
                <w:szCs w:val="30"/>
              </w:rPr>
              <w:t>3</w:t>
            </w:r>
            <w:r w:rsidRPr="00881141">
              <w:rPr>
                <w:rFonts w:eastAsia="仿宋"/>
                <w:sz w:val="30"/>
                <w:szCs w:val="30"/>
              </w:rPr>
              <w:t>）研究过程扎实、研究方法合理</w:t>
            </w:r>
          </w:p>
        </w:tc>
      </w:tr>
      <w:tr w:rsidR="009B1670" w:rsidRPr="00881141" w:rsidTr="00013D4A">
        <w:trPr>
          <w:trHeight w:val="482"/>
          <w:jc w:val="center"/>
        </w:trPr>
        <w:tc>
          <w:tcPr>
            <w:tcW w:w="795" w:type="dxa"/>
            <w:vMerge w:val="restart"/>
            <w:vAlign w:val="center"/>
          </w:tcPr>
          <w:p w:rsidR="009B1670" w:rsidRPr="00881141" w:rsidRDefault="009B1670" w:rsidP="00013D4A">
            <w:pPr>
              <w:jc w:val="center"/>
              <w:rPr>
                <w:rFonts w:eastAsia="仿宋"/>
                <w:sz w:val="30"/>
                <w:szCs w:val="30"/>
              </w:rPr>
            </w:pPr>
            <w:r w:rsidRPr="00881141">
              <w:rPr>
                <w:rFonts w:eastAsia="仿宋"/>
                <w:sz w:val="30"/>
                <w:szCs w:val="30"/>
              </w:rPr>
              <w:t>3</w:t>
            </w:r>
          </w:p>
        </w:tc>
        <w:tc>
          <w:tcPr>
            <w:tcW w:w="1843" w:type="dxa"/>
            <w:vMerge w:val="restart"/>
            <w:vAlign w:val="center"/>
          </w:tcPr>
          <w:p w:rsidR="009B1670" w:rsidRPr="00881141" w:rsidRDefault="009B1670" w:rsidP="00013D4A">
            <w:pPr>
              <w:spacing w:line="520" w:lineRule="exact"/>
              <w:jc w:val="center"/>
              <w:rPr>
                <w:rFonts w:eastAsia="仿宋"/>
                <w:bCs/>
                <w:sz w:val="30"/>
                <w:szCs w:val="30"/>
              </w:rPr>
            </w:pPr>
            <w:r w:rsidRPr="00881141">
              <w:rPr>
                <w:rFonts w:eastAsia="仿宋"/>
                <w:bCs/>
                <w:sz w:val="30"/>
                <w:szCs w:val="30"/>
              </w:rPr>
              <w:t>应用价值</w:t>
            </w:r>
          </w:p>
          <w:p w:rsidR="009B1670" w:rsidRPr="00881141" w:rsidRDefault="009B1670" w:rsidP="00013D4A">
            <w:pPr>
              <w:spacing w:line="520" w:lineRule="exact"/>
              <w:jc w:val="center"/>
              <w:rPr>
                <w:rFonts w:eastAsia="仿宋"/>
                <w:bCs/>
                <w:sz w:val="30"/>
                <w:szCs w:val="30"/>
              </w:rPr>
            </w:pPr>
            <w:r w:rsidRPr="00881141">
              <w:rPr>
                <w:rFonts w:eastAsia="仿宋"/>
                <w:bCs/>
                <w:sz w:val="30"/>
                <w:szCs w:val="30"/>
              </w:rPr>
              <w:t>（</w:t>
            </w:r>
            <w:r w:rsidRPr="00881141">
              <w:rPr>
                <w:rFonts w:eastAsia="仿宋"/>
                <w:bCs/>
                <w:sz w:val="30"/>
                <w:szCs w:val="30"/>
              </w:rPr>
              <w:t>30</w:t>
            </w:r>
            <w:r w:rsidRPr="00881141">
              <w:rPr>
                <w:rFonts w:eastAsia="仿宋"/>
                <w:bCs/>
                <w:sz w:val="30"/>
                <w:szCs w:val="30"/>
              </w:rPr>
              <w:t>分）</w:t>
            </w:r>
          </w:p>
        </w:tc>
        <w:tc>
          <w:tcPr>
            <w:tcW w:w="5753" w:type="dxa"/>
            <w:vAlign w:val="center"/>
          </w:tcPr>
          <w:p w:rsidR="009B1670" w:rsidRPr="00881141" w:rsidRDefault="009B1670" w:rsidP="00013D4A">
            <w:pPr>
              <w:rPr>
                <w:rFonts w:eastAsia="仿宋"/>
                <w:sz w:val="30"/>
                <w:szCs w:val="30"/>
              </w:rPr>
            </w:pPr>
            <w:r w:rsidRPr="00881141">
              <w:rPr>
                <w:rFonts w:eastAsia="仿宋"/>
                <w:sz w:val="30"/>
                <w:szCs w:val="30"/>
              </w:rPr>
              <w:t>（</w:t>
            </w:r>
            <w:r w:rsidRPr="00881141">
              <w:rPr>
                <w:rFonts w:eastAsia="仿宋"/>
                <w:sz w:val="30"/>
                <w:szCs w:val="30"/>
              </w:rPr>
              <w:t>1</w:t>
            </w:r>
            <w:r w:rsidRPr="00881141">
              <w:rPr>
                <w:rFonts w:eastAsia="仿宋"/>
                <w:sz w:val="30"/>
                <w:szCs w:val="30"/>
              </w:rPr>
              <w:t>）具有较强的应用价值</w:t>
            </w:r>
          </w:p>
        </w:tc>
      </w:tr>
      <w:tr w:rsidR="009B1670" w:rsidRPr="00881141" w:rsidTr="00013D4A">
        <w:trPr>
          <w:trHeight w:val="482"/>
          <w:jc w:val="center"/>
        </w:trPr>
        <w:tc>
          <w:tcPr>
            <w:tcW w:w="795" w:type="dxa"/>
            <w:vMerge/>
            <w:vAlign w:val="center"/>
          </w:tcPr>
          <w:p w:rsidR="009B1670" w:rsidRPr="00881141" w:rsidRDefault="009B1670" w:rsidP="00013D4A">
            <w:pPr>
              <w:jc w:val="center"/>
              <w:rPr>
                <w:rFonts w:eastAsia="仿宋"/>
                <w:sz w:val="30"/>
                <w:szCs w:val="30"/>
              </w:rPr>
            </w:pPr>
          </w:p>
        </w:tc>
        <w:tc>
          <w:tcPr>
            <w:tcW w:w="1843" w:type="dxa"/>
            <w:vMerge/>
            <w:vAlign w:val="center"/>
          </w:tcPr>
          <w:p w:rsidR="009B1670" w:rsidRPr="00881141" w:rsidRDefault="009B1670" w:rsidP="00013D4A">
            <w:pPr>
              <w:spacing w:line="520" w:lineRule="exact"/>
              <w:jc w:val="center"/>
              <w:rPr>
                <w:rFonts w:eastAsia="仿宋"/>
                <w:bCs/>
                <w:sz w:val="30"/>
                <w:szCs w:val="30"/>
              </w:rPr>
            </w:pPr>
          </w:p>
        </w:tc>
        <w:tc>
          <w:tcPr>
            <w:tcW w:w="5753" w:type="dxa"/>
            <w:vAlign w:val="center"/>
          </w:tcPr>
          <w:p w:rsidR="009B1670" w:rsidRPr="00881141" w:rsidRDefault="009B1670" w:rsidP="00013D4A">
            <w:pPr>
              <w:rPr>
                <w:rFonts w:eastAsia="仿宋"/>
                <w:sz w:val="30"/>
                <w:szCs w:val="30"/>
              </w:rPr>
            </w:pPr>
            <w:r w:rsidRPr="00881141">
              <w:rPr>
                <w:rFonts w:eastAsia="仿宋"/>
                <w:sz w:val="30"/>
                <w:szCs w:val="30"/>
              </w:rPr>
              <w:t>（</w:t>
            </w:r>
            <w:r w:rsidRPr="00881141">
              <w:rPr>
                <w:rFonts w:eastAsia="仿宋"/>
                <w:sz w:val="30"/>
                <w:szCs w:val="30"/>
              </w:rPr>
              <w:t>2</w:t>
            </w:r>
            <w:r w:rsidRPr="00881141">
              <w:rPr>
                <w:rFonts w:eastAsia="仿宋"/>
                <w:sz w:val="30"/>
                <w:szCs w:val="30"/>
              </w:rPr>
              <w:t>）具有较广泛的推广价值</w:t>
            </w:r>
          </w:p>
        </w:tc>
      </w:tr>
      <w:tr w:rsidR="009B1670" w:rsidRPr="00881141" w:rsidTr="00013D4A">
        <w:trPr>
          <w:trHeight w:val="482"/>
          <w:jc w:val="center"/>
        </w:trPr>
        <w:tc>
          <w:tcPr>
            <w:tcW w:w="795" w:type="dxa"/>
            <w:vMerge w:val="restart"/>
            <w:vAlign w:val="center"/>
          </w:tcPr>
          <w:p w:rsidR="009B1670" w:rsidRPr="00881141" w:rsidRDefault="009B1670" w:rsidP="00013D4A">
            <w:pPr>
              <w:jc w:val="center"/>
              <w:rPr>
                <w:rFonts w:eastAsia="仿宋"/>
                <w:sz w:val="30"/>
                <w:szCs w:val="30"/>
              </w:rPr>
            </w:pPr>
            <w:r w:rsidRPr="00881141">
              <w:rPr>
                <w:rFonts w:eastAsia="仿宋"/>
                <w:sz w:val="30"/>
                <w:szCs w:val="30"/>
              </w:rPr>
              <w:t>4</w:t>
            </w:r>
          </w:p>
        </w:tc>
        <w:tc>
          <w:tcPr>
            <w:tcW w:w="1843" w:type="dxa"/>
            <w:vMerge w:val="restart"/>
            <w:vAlign w:val="center"/>
          </w:tcPr>
          <w:p w:rsidR="009B1670" w:rsidRPr="00881141" w:rsidRDefault="009B1670" w:rsidP="00013D4A">
            <w:pPr>
              <w:spacing w:line="520" w:lineRule="exact"/>
              <w:jc w:val="center"/>
              <w:rPr>
                <w:rFonts w:eastAsia="仿宋"/>
                <w:bCs/>
                <w:sz w:val="30"/>
                <w:szCs w:val="30"/>
              </w:rPr>
            </w:pPr>
            <w:r w:rsidRPr="00881141">
              <w:rPr>
                <w:rFonts w:eastAsia="仿宋"/>
                <w:bCs/>
                <w:sz w:val="30"/>
                <w:szCs w:val="30"/>
              </w:rPr>
              <w:t>展示与表达（</w:t>
            </w:r>
            <w:r w:rsidRPr="00881141">
              <w:rPr>
                <w:rFonts w:eastAsia="仿宋"/>
                <w:bCs/>
                <w:sz w:val="30"/>
                <w:szCs w:val="30"/>
              </w:rPr>
              <w:t>10</w:t>
            </w:r>
            <w:r w:rsidRPr="00881141">
              <w:rPr>
                <w:rFonts w:eastAsia="仿宋"/>
                <w:bCs/>
                <w:sz w:val="30"/>
                <w:szCs w:val="30"/>
              </w:rPr>
              <w:t>分）</w:t>
            </w:r>
          </w:p>
        </w:tc>
        <w:tc>
          <w:tcPr>
            <w:tcW w:w="5753" w:type="dxa"/>
            <w:vAlign w:val="center"/>
          </w:tcPr>
          <w:p w:rsidR="009B1670" w:rsidRPr="00881141" w:rsidRDefault="009B1670" w:rsidP="00013D4A">
            <w:pPr>
              <w:rPr>
                <w:rFonts w:eastAsia="仿宋"/>
                <w:sz w:val="30"/>
                <w:szCs w:val="30"/>
              </w:rPr>
            </w:pPr>
            <w:r w:rsidRPr="00881141">
              <w:rPr>
                <w:rFonts w:eastAsia="仿宋"/>
                <w:sz w:val="30"/>
                <w:szCs w:val="30"/>
              </w:rPr>
              <w:t>（</w:t>
            </w:r>
            <w:r w:rsidRPr="00881141">
              <w:rPr>
                <w:rFonts w:eastAsia="仿宋"/>
                <w:sz w:val="30"/>
                <w:szCs w:val="30"/>
              </w:rPr>
              <w:t>1</w:t>
            </w:r>
            <w:r w:rsidRPr="00881141">
              <w:rPr>
                <w:rFonts w:eastAsia="仿宋"/>
                <w:sz w:val="30"/>
                <w:szCs w:val="30"/>
              </w:rPr>
              <w:t>）</w:t>
            </w:r>
            <w:r w:rsidRPr="00881141">
              <w:rPr>
                <w:rFonts w:eastAsia="仿宋"/>
                <w:sz w:val="30"/>
                <w:szCs w:val="30"/>
              </w:rPr>
              <w:t>PPT</w:t>
            </w:r>
            <w:r w:rsidRPr="00881141">
              <w:rPr>
                <w:rFonts w:eastAsia="仿宋"/>
                <w:sz w:val="30"/>
                <w:szCs w:val="30"/>
              </w:rPr>
              <w:t>展示生动形象</w:t>
            </w:r>
          </w:p>
        </w:tc>
      </w:tr>
      <w:tr w:rsidR="009B1670" w:rsidRPr="00881141" w:rsidTr="00013D4A">
        <w:trPr>
          <w:trHeight w:val="482"/>
          <w:jc w:val="center"/>
        </w:trPr>
        <w:tc>
          <w:tcPr>
            <w:tcW w:w="795" w:type="dxa"/>
            <w:vMerge/>
            <w:vAlign w:val="center"/>
          </w:tcPr>
          <w:p w:rsidR="009B1670" w:rsidRPr="00881141" w:rsidRDefault="009B1670" w:rsidP="00013D4A">
            <w:pPr>
              <w:jc w:val="center"/>
              <w:rPr>
                <w:rFonts w:eastAsia="仿宋"/>
                <w:sz w:val="30"/>
                <w:szCs w:val="30"/>
              </w:rPr>
            </w:pPr>
          </w:p>
        </w:tc>
        <w:tc>
          <w:tcPr>
            <w:tcW w:w="1843" w:type="dxa"/>
            <w:vMerge/>
            <w:vAlign w:val="center"/>
          </w:tcPr>
          <w:p w:rsidR="009B1670" w:rsidRPr="00881141" w:rsidRDefault="009B1670" w:rsidP="00013D4A">
            <w:pPr>
              <w:jc w:val="center"/>
              <w:rPr>
                <w:rFonts w:eastAsia="仿宋"/>
                <w:sz w:val="30"/>
                <w:szCs w:val="30"/>
              </w:rPr>
            </w:pPr>
          </w:p>
        </w:tc>
        <w:tc>
          <w:tcPr>
            <w:tcW w:w="5753" w:type="dxa"/>
            <w:vAlign w:val="center"/>
          </w:tcPr>
          <w:p w:rsidR="009B1670" w:rsidRPr="00881141" w:rsidRDefault="009B1670" w:rsidP="00013D4A">
            <w:pPr>
              <w:rPr>
                <w:rFonts w:eastAsia="仿宋"/>
                <w:sz w:val="30"/>
                <w:szCs w:val="30"/>
              </w:rPr>
            </w:pPr>
            <w:r w:rsidRPr="00881141">
              <w:rPr>
                <w:rFonts w:eastAsia="仿宋"/>
                <w:sz w:val="30"/>
                <w:szCs w:val="30"/>
              </w:rPr>
              <w:t>（</w:t>
            </w:r>
            <w:r w:rsidRPr="00881141">
              <w:rPr>
                <w:rFonts w:eastAsia="仿宋"/>
                <w:sz w:val="30"/>
                <w:szCs w:val="30"/>
              </w:rPr>
              <w:t>2</w:t>
            </w:r>
            <w:r w:rsidRPr="00881141">
              <w:rPr>
                <w:rFonts w:eastAsia="仿宋"/>
                <w:sz w:val="30"/>
                <w:szCs w:val="30"/>
              </w:rPr>
              <w:t>）语言表达的流畅性</w:t>
            </w:r>
          </w:p>
        </w:tc>
      </w:tr>
    </w:tbl>
    <w:p w:rsidR="009B1670" w:rsidRPr="00881141" w:rsidRDefault="009B1670" w:rsidP="009B1670">
      <w:pPr>
        <w:spacing w:line="560" w:lineRule="exact"/>
        <w:ind w:firstLineChars="200" w:firstLine="640"/>
        <w:rPr>
          <w:rFonts w:eastAsia="黑体"/>
          <w:kern w:val="0"/>
          <w:sz w:val="32"/>
          <w:szCs w:val="32"/>
        </w:rPr>
      </w:pPr>
      <w:r w:rsidRPr="00881141">
        <w:rPr>
          <w:rFonts w:eastAsia="黑体"/>
          <w:kern w:val="0"/>
          <w:sz w:val="32"/>
          <w:szCs w:val="32"/>
        </w:rPr>
        <w:t>七、奖项设置</w:t>
      </w:r>
    </w:p>
    <w:p w:rsidR="009B1670" w:rsidRPr="00881141" w:rsidRDefault="009B1670" w:rsidP="009B1670">
      <w:pPr>
        <w:autoSpaceDE w:val="0"/>
        <w:autoSpaceDN w:val="0"/>
        <w:adjustRightInd w:val="0"/>
        <w:spacing w:line="560" w:lineRule="exact"/>
        <w:ind w:firstLineChars="200" w:firstLine="643"/>
        <w:jc w:val="left"/>
        <w:rPr>
          <w:rFonts w:eastAsia="仿宋"/>
          <w:b/>
          <w:color w:val="000000"/>
          <w:position w:val="6"/>
          <w:sz w:val="32"/>
          <w:szCs w:val="32"/>
        </w:rPr>
      </w:pPr>
      <w:r w:rsidRPr="00881141">
        <w:rPr>
          <w:rFonts w:eastAsia="仿宋"/>
          <w:b/>
          <w:color w:val="000000"/>
          <w:position w:val="6"/>
          <w:sz w:val="32"/>
          <w:szCs w:val="32"/>
        </w:rPr>
        <w:t>（一）团队奖项</w:t>
      </w:r>
    </w:p>
    <w:p w:rsidR="009B1670" w:rsidRPr="00881141" w:rsidRDefault="009B1670" w:rsidP="009B1670">
      <w:pPr>
        <w:autoSpaceDE w:val="0"/>
        <w:autoSpaceDN w:val="0"/>
        <w:adjustRightInd w:val="0"/>
        <w:spacing w:line="560" w:lineRule="exact"/>
        <w:ind w:firstLineChars="200" w:firstLine="640"/>
        <w:jc w:val="left"/>
        <w:rPr>
          <w:rFonts w:eastAsia="仿宋"/>
          <w:color w:val="000000"/>
          <w:position w:val="6"/>
          <w:sz w:val="32"/>
          <w:szCs w:val="32"/>
        </w:rPr>
      </w:pPr>
      <w:r w:rsidRPr="00881141">
        <w:rPr>
          <w:rFonts w:eastAsia="仿宋"/>
          <w:color w:val="000000"/>
          <w:position w:val="6"/>
          <w:sz w:val="32"/>
          <w:szCs w:val="32"/>
        </w:rPr>
        <w:t>特等奖（</w:t>
      </w:r>
      <w:r w:rsidRPr="00881141">
        <w:rPr>
          <w:rFonts w:eastAsia="仿宋"/>
          <w:color w:val="000000"/>
          <w:position w:val="6"/>
          <w:sz w:val="32"/>
          <w:szCs w:val="32"/>
        </w:rPr>
        <w:t xml:space="preserve">1 </w:t>
      </w:r>
      <w:r w:rsidRPr="00881141">
        <w:rPr>
          <w:rFonts w:eastAsia="仿宋"/>
          <w:color w:val="000000"/>
          <w:position w:val="6"/>
          <w:sz w:val="32"/>
          <w:szCs w:val="32"/>
        </w:rPr>
        <w:t>支队伍）：团队奖牌</w:t>
      </w:r>
      <w:r w:rsidRPr="00881141">
        <w:rPr>
          <w:rFonts w:eastAsia="仿宋"/>
          <w:color w:val="000000"/>
          <w:position w:val="6"/>
          <w:sz w:val="32"/>
          <w:szCs w:val="32"/>
        </w:rPr>
        <w:t>+</w:t>
      </w:r>
      <w:r w:rsidRPr="00881141">
        <w:rPr>
          <w:rFonts w:eastAsia="仿宋"/>
          <w:color w:val="000000"/>
          <w:position w:val="6"/>
          <w:sz w:val="32"/>
          <w:szCs w:val="32"/>
        </w:rPr>
        <w:t>个人证书</w:t>
      </w:r>
      <w:r w:rsidRPr="00881141">
        <w:rPr>
          <w:rFonts w:eastAsia="仿宋"/>
          <w:color w:val="000000"/>
          <w:position w:val="6"/>
          <w:sz w:val="32"/>
          <w:szCs w:val="32"/>
        </w:rPr>
        <w:t>+</w:t>
      </w:r>
      <w:r w:rsidRPr="00881141">
        <w:rPr>
          <w:rFonts w:eastAsia="仿宋"/>
          <w:color w:val="000000"/>
          <w:position w:val="6"/>
          <w:sz w:val="32"/>
          <w:szCs w:val="32"/>
        </w:rPr>
        <w:t>相应奖励</w:t>
      </w:r>
    </w:p>
    <w:p w:rsidR="009B1670" w:rsidRPr="00881141" w:rsidRDefault="009B1670" w:rsidP="009B1670">
      <w:pPr>
        <w:autoSpaceDE w:val="0"/>
        <w:autoSpaceDN w:val="0"/>
        <w:adjustRightInd w:val="0"/>
        <w:spacing w:line="560" w:lineRule="exact"/>
        <w:ind w:firstLineChars="200" w:firstLine="640"/>
        <w:jc w:val="left"/>
        <w:rPr>
          <w:rFonts w:eastAsia="仿宋"/>
          <w:color w:val="000000"/>
          <w:position w:val="6"/>
          <w:sz w:val="32"/>
          <w:szCs w:val="32"/>
        </w:rPr>
      </w:pPr>
      <w:r w:rsidRPr="00881141">
        <w:rPr>
          <w:rFonts w:eastAsia="仿宋"/>
          <w:color w:val="000000"/>
          <w:position w:val="6"/>
          <w:sz w:val="32"/>
          <w:szCs w:val="32"/>
        </w:rPr>
        <w:t>一等奖（</w:t>
      </w:r>
      <w:r w:rsidRPr="00881141">
        <w:rPr>
          <w:rFonts w:eastAsia="仿宋"/>
          <w:color w:val="000000"/>
          <w:position w:val="6"/>
          <w:sz w:val="32"/>
          <w:szCs w:val="32"/>
        </w:rPr>
        <w:t xml:space="preserve">2 </w:t>
      </w:r>
      <w:r w:rsidRPr="00881141">
        <w:rPr>
          <w:rFonts w:eastAsia="仿宋"/>
          <w:color w:val="000000"/>
          <w:position w:val="6"/>
          <w:sz w:val="32"/>
          <w:szCs w:val="32"/>
        </w:rPr>
        <w:t>支队伍）：团队奖牌</w:t>
      </w:r>
      <w:r w:rsidRPr="00881141">
        <w:rPr>
          <w:rFonts w:eastAsia="仿宋"/>
          <w:color w:val="000000"/>
          <w:position w:val="6"/>
          <w:sz w:val="32"/>
          <w:szCs w:val="32"/>
        </w:rPr>
        <w:t>+</w:t>
      </w:r>
      <w:r w:rsidRPr="00881141">
        <w:rPr>
          <w:rFonts w:eastAsia="仿宋"/>
          <w:color w:val="000000"/>
          <w:position w:val="6"/>
          <w:sz w:val="32"/>
          <w:szCs w:val="32"/>
        </w:rPr>
        <w:t>个人证书</w:t>
      </w:r>
      <w:r w:rsidRPr="00881141">
        <w:rPr>
          <w:rFonts w:eastAsia="仿宋"/>
          <w:color w:val="000000"/>
          <w:position w:val="6"/>
          <w:sz w:val="32"/>
          <w:szCs w:val="32"/>
        </w:rPr>
        <w:t>+</w:t>
      </w:r>
      <w:r w:rsidRPr="00881141">
        <w:rPr>
          <w:rFonts w:eastAsia="仿宋"/>
          <w:color w:val="000000"/>
          <w:position w:val="6"/>
          <w:sz w:val="32"/>
          <w:szCs w:val="32"/>
        </w:rPr>
        <w:t>相应奖励</w:t>
      </w:r>
    </w:p>
    <w:p w:rsidR="009B1670" w:rsidRPr="00881141" w:rsidRDefault="009B1670" w:rsidP="009B1670">
      <w:pPr>
        <w:autoSpaceDE w:val="0"/>
        <w:autoSpaceDN w:val="0"/>
        <w:adjustRightInd w:val="0"/>
        <w:spacing w:line="560" w:lineRule="exact"/>
        <w:ind w:firstLineChars="200" w:firstLine="640"/>
        <w:jc w:val="left"/>
        <w:rPr>
          <w:rFonts w:eastAsia="仿宋"/>
          <w:color w:val="000000"/>
          <w:position w:val="6"/>
          <w:sz w:val="32"/>
          <w:szCs w:val="32"/>
        </w:rPr>
      </w:pPr>
      <w:r w:rsidRPr="00881141">
        <w:rPr>
          <w:rFonts w:eastAsia="仿宋"/>
          <w:color w:val="000000"/>
          <w:position w:val="6"/>
          <w:sz w:val="32"/>
          <w:szCs w:val="32"/>
        </w:rPr>
        <w:t>二等奖（</w:t>
      </w:r>
      <w:r w:rsidRPr="00881141">
        <w:rPr>
          <w:rFonts w:eastAsia="仿宋"/>
          <w:color w:val="000000"/>
          <w:position w:val="6"/>
          <w:sz w:val="32"/>
          <w:szCs w:val="32"/>
        </w:rPr>
        <w:t xml:space="preserve">4 </w:t>
      </w:r>
      <w:r w:rsidRPr="00881141">
        <w:rPr>
          <w:rFonts w:eastAsia="仿宋"/>
          <w:color w:val="000000"/>
          <w:position w:val="6"/>
          <w:sz w:val="32"/>
          <w:szCs w:val="32"/>
        </w:rPr>
        <w:t>支队伍）：团队奖牌</w:t>
      </w:r>
      <w:r w:rsidRPr="00881141">
        <w:rPr>
          <w:rFonts w:eastAsia="仿宋"/>
          <w:color w:val="000000"/>
          <w:position w:val="6"/>
          <w:sz w:val="32"/>
          <w:szCs w:val="32"/>
        </w:rPr>
        <w:t>+</w:t>
      </w:r>
      <w:r w:rsidRPr="00881141">
        <w:rPr>
          <w:rFonts w:eastAsia="仿宋"/>
          <w:color w:val="000000"/>
          <w:position w:val="6"/>
          <w:sz w:val="32"/>
          <w:szCs w:val="32"/>
        </w:rPr>
        <w:t>个人证书</w:t>
      </w:r>
      <w:r w:rsidRPr="00881141">
        <w:rPr>
          <w:rFonts w:eastAsia="仿宋"/>
          <w:color w:val="000000"/>
          <w:position w:val="6"/>
          <w:sz w:val="32"/>
          <w:szCs w:val="32"/>
        </w:rPr>
        <w:t>+</w:t>
      </w:r>
      <w:r w:rsidRPr="00881141">
        <w:rPr>
          <w:rFonts w:eastAsia="仿宋"/>
          <w:color w:val="000000"/>
          <w:position w:val="6"/>
          <w:sz w:val="32"/>
          <w:szCs w:val="32"/>
        </w:rPr>
        <w:t>相应奖励</w:t>
      </w:r>
    </w:p>
    <w:p w:rsidR="009B1670" w:rsidRPr="00881141" w:rsidRDefault="009B1670" w:rsidP="009B1670">
      <w:pPr>
        <w:autoSpaceDE w:val="0"/>
        <w:autoSpaceDN w:val="0"/>
        <w:adjustRightInd w:val="0"/>
        <w:spacing w:line="560" w:lineRule="exact"/>
        <w:ind w:firstLineChars="200" w:firstLine="640"/>
        <w:jc w:val="left"/>
        <w:rPr>
          <w:rFonts w:eastAsia="仿宋"/>
          <w:color w:val="000000"/>
          <w:position w:val="6"/>
          <w:sz w:val="32"/>
          <w:szCs w:val="32"/>
        </w:rPr>
      </w:pPr>
      <w:r w:rsidRPr="00881141">
        <w:rPr>
          <w:rFonts w:eastAsia="仿宋"/>
          <w:color w:val="000000"/>
          <w:position w:val="6"/>
          <w:sz w:val="32"/>
          <w:szCs w:val="32"/>
        </w:rPr>
        <w:t>三等奖（若干）：团队奖牌</w:t>
      </w:r>
      <w:r w:rsidRPr="00881141">
        <w:rPr>
          <w:rFonts w:eastAsia="仿宋"/>
          <w:color w:val="000000"/>
          <w:position w:val="6"/>
          <w:sz w:val="32"/>
          <w:szCs w:val="32"/>
        </w:rPr>
        <w:t>+</w:t>
      </w:r>
      <w:r w:rsidRPr="00881141">
        <w:rPr>
          <w:rFonts w:eastAsia="仿宋"/>
          <w:color w:val="000000"/>
          <w:position w:val="6"/>
          <w:sz w:val="32"/>
          <w:szCs w:val="32"/>
        </w:rPr>
        <w:t>个人证书</w:t>
      </w:r>
      <w:r w:rsidRPr="00881141">
        <w:rPr>
          <w:rFonts w:eastAsia="仿宋"/>
          <w:color w:val="000000"/>
          <w:position w:val="6"/>
          <w:sz w:val="32"/>
          <w:szCs w:val="32"/>
        </w:rPr>
        <w:t>+</w:t>
      </w:r>
      <w:r w:rsidRPr="00881141">
        <w:rPr>
          <w:rFonts w:eastAsia="仿宋"/>
          <w:color w:val="000000"/>
          <w:position w:val="6"/>
          <w:sz w:val="32"/>
          <w:szCs w:val="32"/>
        </w:rPr>
        <w:t>相应奖励</w:t>
      </w:r>
    </w:p>
    <w:p w:rsidR="009B1670" w:rsidRPr="00881141" w:rsidRDefault="009B1670" w:rsidP="009B1670">
      <w:pPr>
        <w:autoSpaceDE w:val="0"/>
        <w:autoSpaceDN w:val="0"/>
        <w:adjustRightInd w:val="0"/>
        <w:spacing w:line="560" w:lineRule="exact"/>
        <w:ind w:firstLineChars="200" w:firstLine="643"/>
        <w:jc w:val="left"/>
        <w:rPr>
          <w:rFonts w:eastAsia="仿宋"/>
          <w:b/>
          <w:color w:val="000000"/>
          <w:position w:val="6"/>
          <w:sz w:val="32"/>
          <w:szCs w:val="32"/>
        </w:rPr>
      </w:pPr>
      <w:r w:rsidRPr="00881141">
        <w:rPr>
          <w:rFonts w:eastAsia="仿宋"/>
          <w:b/>
          <w:color w:val="000000"/>
          <w:position w:val="6"/>
          <w:sz w:val="32"/>
          <w:szCs w:val="32"/>
        </w:rPr>
        <w:t>（二）个人奖项</w:t>
      </w:r>
    </w:p>
    <w:p w:rsidR="009B1670" w:rsidRPr="00881141" w:rsidRDefault="009B1670" w:rsidP="009B1670">
      <w:pPr>
        <w:autoSpaceDE w:val="0"/>
        <w:autoSpaceDN w:val="0"/>
        <w:adjustRightInd w:val="0"/>
        <w:spacing w:line="560" w:lineRule="exact"/>
        <w:ind w:firstLineChars="200" w:firstLine="640"/>
        <w:jc w:val="left"/>
        <w:rPr>
          <w:rFonts w:eastAsia="仿宋"/>
          <w:color w:val="000000"/>
          <w:position w:val="6"/>
          <w:sz w:val="32"/>
          <w:szCs w:val="32"/>
        </w:rPr>
      </w:pPr>
      <w:r w:rsidRPr="00881141">
        <w:rPr>
          <w:rFonts w:eastAsia="仿宋"/>
          <w:color w:val="000000"/>
          <w:position w:val="6"/>
          <w:sz w:val="32"/>
          <w:szCs w:val="32"/>
        </w:rPr>
        <w:t>最佳创意奖（个数不限）：奖杯</w:t>
      </w:r>
      <w:r w:rsidRPr="00881141">
        <w:rPr>
          <w:rFonts w:eastAsia="仿宋"/>
          <w:color w:val="000000"/>
          <w:position w:val="6"/>
          <w:sz w:val="32"/>
          <w:szCs w:val="32"/>
        </w:rPr>
        <w:t>+</w:t>
      </w:r>
      <w:r w:rsidRPr="00881141">
        <w:rPr>
          <w:rFonts w:eastAsia="仿宋"/>
          <w:color w:val="000000"/>
          <w:position w:val="6"/>
          <w:sz w:val="32"/>
          <w:szCs w:val="32"/>
        </w:rPr>
        <w:t>证书</w:t>
      </w:r>
    </w:p>
    <w:p w:rsidR="009B1670" w:rsidRPr="00881141" w:rsidRDefault="009B1670" w:rsidP="009B1670">
      <w:pPr>
        <w:autoSpaceDE w:val="0"/>
        <w:autoSpaceDN w:val="0"/>
        <w:adjustRightInd w:val="0"/>
        <w:spacing w:line="560" w:lineRule="exact"/>
        <w:ind w:firstLineChars="200" w:firstLine="640"/>
        <w:jc w:val="left"/>
        <w:rPr>
          <w:rFonts w:eastAsia="仿宋"/>
          <w:color w:val="000000"/>
          <w:position w:val="6"/>
          <w:sz w:val="32"/>
          <w:szCs w:val="32"/>
        </w:rPr>
      </w:pPr>
      <w:r w:rsidRPr="00881141">
        <w:rPr>
          <w:rFonts w:eastAsia="仿宋"/>
          <w:color w:val="000000"/>
          <w:position w:val="6"/>
          <w:sz w:val="32"/>
          <w:szCs w:val="32"/>
        </w:rPr>
        <w:t>最佳风采奖（不超过决赛团队总数的</w:t>
      </w:r>
      <w:r w:rsidRPr="00881141">
        <w:rPr>
          <w:rFonts w:eastAsia="仿宋"/>
          <w:color w:val="000000"/>
          <w:position w:val="6"/>
          <w:sz w:val="32"/>
          <w:szCs w:val="32"/>
        </w:rPr>
        <w:t>50%</w:t>
      </w:r>
      <w:r w:rsidRPr="00881141">
        <w:rPr>
          <w:rFonts w:eastAsia="仿宋"/>
          <w:color w:val="000000"/>
          <w:position w:val="6"/>
          <w:sz w:val="32"/>
          <w:szCs w:val="32"/>
        </w:rPr>
        <w:t>）：奖杯</w:t>
      </w:r>
      <w:r w:rsidRPr="00881141">
        <w:rPr>
          <w:rFonts w:eastAsia="仿宋"/>
          <w:color w:val="000000"/>
          <w:position w:val="6"/>
          <w:sz w:val="32"/>
          <w:szCs w:val="32"/>
        </w:rPr>
        <w:t>+</w:t>
      </w:r>
      <w:r w:rsidRPr="00881141">
        <w:rPr>
          <w:rFonts w:eastAsia="仿宋"/>
          <w:color w:val="000000"/>
          <w:position w:val="6"/>
          <w:sz w:val="32"/>
          <w:szCs w:val="32"/>
        </w:rPr>
        <w:t>证书</w:t>
      </w:r>
    </w:p>
    <w:p w:rsidR="009B1670" w:rsidRPr="00881141" w:rsidRDefault="009B1670" w:rsidP="009B1670">
      <w:pPr>
        <w:autoSpaceDE w:val="0"/>
        <w:autoSpaceDN w:val="0"/>
        <w:adjustRightInd w:val="0"/>
        <w:spacing w:line="560" w:lineRule="exact"/>
        <w:ind w:firstLineChars="200" w:firstLine="640"/>
        <w:jc w:val="left"/>
        <w:rPr>
          <w:rFonts w:eastAsia="仿宋"/>
          <w:color w:val="000000"/>
          <w:position w:val="6"/>
          <w:sz w:val="32"/>
          <w:szCs w:val="32"/>
        </w:rPr>
      </w:pPr>
      <w:r w:rsidRPr="00881141">
        <w:rPr>
          <w:rFonts w:eastAsia="仿宋"/>
          <w:color w:val="000000"/>
          <w:position w:val="6"/>
          <w:sz w:val="32"/>
          <w:szCs w:val="32"/>
        </w:rPr>
        <w:lastRenderedPageBreak/>
        <w:t>优秀指导教师奖（在决赛团队指导教师中遴选）：奖杯</w:t>
      </w:r>
      <w:r w:rsidRPr="00881141">
        <w:rPr>
          <w:rFonts w:eastAsia="仿宋"/>
          <w:color w:val="000000"/>
          <w:position w:val="6"/>
          <w:sz w:val="32"/>
          <w:szCs w:val="32"/>
        </w:rPr>
        <w:t>+</w:t>
      </w:r>
      <w:r w:rsidRPr="00881141">
        <w:rPr>
          <w:rFonts w:eastAsia="仿宋"/>
          <w:color w:val="000000"/>
          <w:position w:val="6"/>
          <w:sz w:val="32"/>
          <w:szCs w:val="32"/>
        </w:rPr>
        <w:t>证书</w:t>
      </w:r>
      <w:r w:rsidRPr="00881141">
        <w:rPr>
          <w:rFonts w:eastAsia="仿宋"/>
          <w:color w:val="000000"/>
          <w:position w:val="6"/>
          <w:sz w:val="32"/>
          <w:szCs w:val="32"/>
        </w:rPr>
        <w:t>+</w:t>
      </w:r>
      <w:r w:rsidRPr="00881141">
        <w:rPr>
          <w:rFonts w:eastAsia="仿宋"/>
          <w:color w:val="000000"/>
          <w:position w:val="6"/>
          <w:sz w:val="32"/>
          <w:szCs w:val="32"/>
        </w:rPr>
        <w:t>相应奖励</w:t>
      </w:r>
    </w:p>
    <w:p w:rsidR="009B1670" w:rsidRPr="00881141" w:rsidRDefault="009B1670" w:rsidP="009B1670">
      <w:pPr>
        <w:spacing w:line="560" w:lineRule="exact"/>
        <w:ind w:firstLine="645"/>
        <w:rPr>
          <w:rFonts w:eastAsia="仿宋_GB2312"/>
          <w:sz w:val="32"/>
          <w:szCs w:val="32"/>
        </w:rPr>
      </w:pPr>
    </w:p>
    <w:p w:rsidR="009B1670" w:rsidRPr="00881141" w:rsidRDefault="009B1670" w:rsidP="009B1670">
      <w:pPr>
        <w:spacing w:line="560" w:lineRule="exact"/>
        <w:ind w:firstLine="645"/>
        <w:rPr>
          <w:rFonts w:eastAsia="仿宋_GB2312"/>
          <w:sz w:val="32"/>
          <w:szCs w:val="32"/>
        </w:rPr>
      </w:pPr>
    </w:p>
    <w:p w:rsidR="009B1670" w:rsidRPr="00881141" w:rsidRDefault="009B1670" w:rsidP="009B1670">
      <w:pPr>
        <w:spacing w:line="560" w:lineRule="exact"/>
        <w:ind w:firstLine="645"/>
        <w:rPr>
          <w:rFonts w:eastAsia="仿宋_GB2312"/>
          <w:sz w:val="32"/>
          <w:szCs w:val="32"/>
        </w:rPr>
      </w:pPr>
    </w:p>
    <w:p w:rsidR="001B493F" w:rsidRPr="009B1670" w:rsidRDefault="001B493F">
      <w:bookmarkStart w:id="0" w:name="_GoBack"/>
      <w:bookmarkEnd w:id="0"/>
    </w:p>
    <w:sectPr w:rsidR="001B493F" w:rsidRPr="009B167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1670"/>
    <w:rsid w:val="001B493F"/>
    <w:rsid w:val="009B16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167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B1670"/>
    <w:pPr>
      <w:widowControl/>
      <w:spacing w:before="100" w:beforeAutospacing="1" w:after="100" w:afterAutospacing="1"/>
      <w:jc w:val="left"/>
    </w:pPr>
    <w:rPr>
      <w:rFonts w:ascii="宋体" w:hAnsi="宋体" w:cs="宋体"/>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167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B1670"/>
    <w:pPr>
      <w:widowControl/>
      <w:spacing w:before="100" w:beforeAutospacing="1" w:after="100" w:afterAutospacing="1"/>
      <w:jc w:val="left"/>
    </w:pPr>
    <w:rPr>
      <w:rFonts w:ascii="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379</Words>
  <Characters>2162</Characters>
  <Application>Microsoft Office Word</Application>
  <DocSecurity>0</DocSecurity>
  <Lines>18</Lines>
  <Paragraphs>5</Paragraphs>
  <ScaleCrop>false</ScaleCrop>
  <Company>JSJYT</Company>
  <LinksUpToDate>false</LinksUpToDate>
  <CharactersWithSpaces>2536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2018-07-04T04:30:00Z</dcterms:created>
  <dcterms:modified xsi:type="dcterms:W3CDTF">2018-07-04T04:30:00Z</dcterms:modified>
</cp:coreProperties>
</file>