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EDE" w:rsidRDefault="00141EDE" w:rsidP="00141EDE">
      <w:pPr>
        <w:autoSpaceDN w:val="0"/>
        <w:adjustRightInd w:val="0"/>
        <w:snapToGrid w:val="0"/>
        <w:spacing w:line="578" w:lineRule="exact"/>
        <w:rPr>
          <w:rStyle w:val="a7"/>
          <w:rFonts w:eastAsia="仿宋" w:hint="eastAsia"/>
          <w:bCs/>
          <w:sz w:val="32"/>
          <w:szCs w:val="32"/>
        </w:rPr>
      </w:pPr>
      <w:bookmarkStart w:id="0" w:name="_Hlk37430299"/>
      <w:bookmarkStart w:id="1" w:name="_GoBack"/>
      <w:bookmarkEnd w:id="1"/>
      <w:r>
        <w:rPr>
          <w:rFonts w:ascii="黑体" w:eastAsia="黑体" w:hAnsi="黑体"/>
          <w:sz w:val="32"/>
          <w:szCs w:val="32"/>
          <w:lang w:bidi="ar"/>
        </w:rPr>
        <w:t>附件2</w:t>
      </w:r>
    </w:p>
    <w:p w:rsidR="00141EDE" w:rsidRDefault="00141EDE" w:rsidP="00141EDE">
      <w:pPr>
        <w:pStyle w:val="a6"/>
        <w:autoSpaceDN w:val="0"/>
        <w:adjustRightInd w:val="0"/>
        <w:snapToGrid w:val="0"/>
        <w:spacing w:before="0" w:beforeAutospacing="0" w:after="0" w:afterAutospacing="0" w:line="578" w:lineRule="exact"/>
        <w:jc w:val="both"/>
        <w:rPr>
          <w:rStyle w:val="a7"/>
          <w:rFonts w:ascii="Times New Roman" w:eastAsia="仿宋" w:hAnsi="Times New Roman" w:hint="eastAsia"/>
          <w:bCs/>
          <w:sz w:val="32"/>
          <w:szCs w:val="32"/>
        </w:rPr>
      </w:pPr>
    </w:p>
    <w:p w:rsidR="00141EDE" w:rsidRDefault="00141EDE" w:rsidP="00141EDE">
      <w:pPr>
        <w:pStyle w:val="a6"/>
        <w:autoSpaceDN w:val="0"/>
        <w:adjustRightInd w:val="0"/>
        <w:snapToGrid w:val="0"/>
        <w:spacing w:before="0" w:beforeAutospacing="0" w:after="0" w:afterAutospacing="0" w:line="578" w:lineRule="exact"/>
        <w:jc w:val="center"/>
        <w:rPr>
          <w:rFonts w:ascii="Times New Roman" w:eastAsia="方正小标宋简体" w:hAnsi="Times New Roman"/>
          <w:sz w:val="32"/>
          <w:szCs w:val="32"/>
        </w:rPr>
      </w:pPr>
      <w:r>
        <w:rPr>
          <w:rStyle w:val="a7"/>
          <w:rFonts w:ascii="Times New Roman" w:eastAsia="方正小标宋简体" w:hAnsi="Times New Roman"/>
          <w:bCs/>
          <w:sz w:val="44"/>
          <w:szCs w:val="44"/>
        </w:rPr>
        <w:t>2023</w:t>
      </w:r>
      <w:r>
        <w:rPr>
          <w:rStyle w:val="a7"/>
          <w:rFonts w:ascii="Times New Roman" w:eastAsia="方正小标宋简体" w:hAnsi="Times New Roman"/>
          <w:bCs/>
          <w:sz w:val="44"/>
          <w:szCs w:val="44"/>
        </w:rPr>
        <w:t>年江苏省职业院校教学能力比赛方案</w:t>
      </w:r>
    </w:p>
    <w:p w:rsidR="00141EDE" w:rsidRDefault="00141EDE" w:rsidP="00141EDE">
      <w:pPr>
        <w:pStyle w:val="a6"/>
        <w:autoSpaceDN w:val="0"/>
        <w:adjustRightInd w:val="0"/>
        <w:snapToGrid w:val="0"/>
        <w:spacing w:before="0" w:beforeAutospacing="0" w:after="0" w:afterAutospacing="0" w:line="578" w:lineRule="exact"/>
        <w:jc w:val="center"/>
        <w:rPr>
          <w:rFonts w:ascii="Times New Roman" w:eastAsia="方正公文小标宋" w:hAnsi="Times New Roman"/>
          <w:sz w:val="32"/>
          <w:szCs w:val="32"/>
        </w:rPr>
      </w:pPr>
    </w:p>
    <w:p w:rsidR="00141EDE" w:rsidRDefault="00141EDE" w:rsidP="00141EDE">
      <w:pPr>
        <w:overflowPunct w:val="0"/>
        <w:autoSpaceDN w:val="0"/>
        <w:adjustRightInd w:val="0"/>
        <w:snapToGrid w:val="0"/>
        <w:spacing w:line="578" w:lineRule="exact"/>
        <w:ind w:firstLineChars="200" w:firstLine="640"/>
        <w:outlineLvl w:val="0"/>
        <w:rPr>
          <w:rFonts w:eastAsia="黑体"/>
          <w:sz w:val="32"/>
        </w:rPr>
      </w:pPr>
      <w:r>
        <w:rPr>
          <w:rFonts w:eastAsia="黑体"/>
          <w:sz w:val="32"/>
        </w:rPr>
        <w:t>一、指导思想</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以习近平新时代中国特色社会主义思想为指导，深入学习贯彻党的二十大</w:t>
      </w:r>
      <w:r>
        <w:rPr>
          <w:rFonts w:eastAsia="仿宋_GB2312" w:hint="eastAsia"/>
          <w:sz w:val="32"/>
        </w:rPr>
        <w:t>和</w:t>
      </w:r>
      <w:r>
        <w:rPr>
          <w:rFonts w:eastAsia="仿宋_GB2312"/>
          <w:sz w:val="32"/>
        </w:rPr>
        <w:t>习近平总书记关于职业教育工作的重要指示</w:t>
      </w:r>
      <w:r>
        <w:rPr>
          <w:rFonts w:eastAsia="仿宋_GB2312" w:hint="eastAsia"/>
          <w:sz w:val="32"/>
        </w:rPr>
        <w:t>批示精神，全面贯彻落实</w:t>
      </w:r>
      <w:r>
        <w:rPr>
          <w:rFonts w:eastAsia="仿宋_GB2312"/>
          <w:sz w:val="32"/>
        </w:rPr>
        <w:t>全国职业教育大会和新修订的职业教育法，以及《国家职业教育改革实施方案》《关于推动现代职业教育高质量发展的意见》《关于深化现代职业教育体系建设改革的意见》《关于全面深化新时代教师队伍建设改革的意见》等部署，</w:t>
      </w:r>
      <w:r>
        <w:rPr>
          <w:rFonts w:eastAsia="仿宋_GB2312"/>
          <w:sz w:val="32"/>
          <w:szCs w:val="32"/>
          <w:lang w:bidi="ar"/>
        </w:rPr>
        <w:t>坚持</w:t>
      </w:r>
      <w:r>
        <w:rPr>
          <w:rFonts w:eastAsia="仿宋_GB2312"/>
          <w:sz w:val="32"/>
        </w:rPr>
        <w:t>“</w:t>
      </w:r>
      <w:r>
        <w:rPr>
          <w:rFonts w:eastAsia="仿宋_GB2312"/>
          <w:sz w:val="32"/>
        </w:rPr>
        <w:t>以赛促教、以赛促学、以赛促改、以赛促研</w:t>
      </w:r>
      <w:r>
        <w:rPr>
          <w:rFonts w:eastAsia="仿宋_GB2312"/>
          <w:sz w:val="32"/>
        </w:rPr>
        <w:t>”</w:t>
      </w:r>
      <w:r>
        <w:rPr>
          <w:rFonts w:eastAsia="仿宋_GB2312"/>
          <w:sz w:val="32"/>
          <w:szCs w:val="32"/>
          <w:lang w:bidi="ar"/>
        </w:rPr>
        <w:t>，建立健全教学能力比赛机制；引导各地各校落实立德树人根本任务，促进</w:t>
      </w:r>
      <w:r>
        <w:rPr>
          <w:rFonts w:eastAsia="仿宋_GB2312"/>
          <w:sz w:val="32"/>
          <w:szCs w:val="32"/>
          <w:lang w:bidi="ar"/>
        </w:rPr>
        <w:t>“</w:t>
      </w:r>
      <w:r>
        <w:rPr>
          <w:rFonts w:eastAsia="仿宋_GB2312"/>
          <w:sz w:val="32"/>
          <w:szCs w:val="32"/>
          <w:lang w:bidi="ar"/>
        </w:rPr>
        <w:t>三全育人</w:t>
      </w:r>
      <w:r>
        <w:rPr>
          <w:rFonts w:eastAsia="仿宋_GB2312"/>
          <w:sz w:val="32"/>
          <w:szCs w:val="32"/>
          <w:lang w:bidi="ar"/>
        </w:rPr>
        <w:t>”</w:t>
      </w:r>
      <w:r>
        <w:rPr>
          <w:rFonts w:eastAsia="仿宋_GB2312"/>
          <w:sz w:val="32"/>
          <w:szCs w:val="32"/>
          <w:lang w:bidi="ar"/>
        </w:rPr>
        <w:t>体系建设，探索</w:t>
      </w:r>
      <w:r>
        <w:rPr>
          <w:rFonts w:eastAsia="仿宋_GB2312"/>
          <w:sz w:val="32"/>
          <w:szCs w:val="32"/>
          <w:lang w:bidi="ar"/>
        </w:rPr>
        <w:t>“</w:t>
      </w:r>
      <w:r>
        <w:rPr>
          <w:rFonts w:eastAsia="仿宋_GB2312"/>
          <w:sz w:val="32"/>
          <w:szCs w:val="32"/>
          <w:lang w:bidi="ar"/>
        </w:rPr>
        <w:t>岗课赛证</w:t>
      </w:r>
      <w:r>
        <w:rPr>
          <w:rFonts w:eastAsia="仿宋_GB2312"/>
          <w:sz w:val="32"/>
          <w:szCs w:val="32"/>
          <w:lang w:bidi="ar"/>
        </w:rPr>
        <w:t>”</w:t>
      </w:r>
      <w:r>
        <w:rPr>
          <w:rFonts w:eastAsia="仿宋_GB2312"/>
          <w:sz w:val="32"/>
          <w:szCs w:val="32"/>
          <w:lang w:bidi="ar"/>
        </w:rPr>
        <w:t>综合育人；</w:t>
      </w:r>
      <w:r>
        <w:rPr>
          <w:rFonts w:eastAsia="仿宋_GB2312" w:hint="eastAsia"/>
          <w:sz w:val="32"/>
          <w:szCs w:val="32"/>
          <w:lang w:bidi="ar"/>
        </w:rPr>
        <w:t>推动</w:t>
      </w:r>
      <w:r>
        <w:rPr>
          <w:rFonts w:eastAsia="仿宋_GB2312"/>
          <w:sz w:val="32"/>
          <w:szCs w:val="32"/>
          <w:lang w:bidi="ar"/>
        </w:rPr>
        <w:t>职业教育国家教学标准、省指导性人才培养方案及核心课程标准</w:t>
      </w:r>
      <w:r>
        <w:rPr>
          <w:rFonts w:eastAsia="仿宋_GB2312" w:hint="eastAsia"/>
          <w:sz w:val="32"/>
          <w:szCs w:val="32"/>
          <w:lang w:bidi="ar"/>
        </w:rPr>
        <w:t>落地</w:t>
      </w:r>
      <w:r>
        <w:rPr>
          <w:rFonts w:eastAsia="仿宋_GB2312"/>
          <w:sz w:val="32"/>
          <w:szCs w:val="32"/>
          <w:lang w:bidi="ar"/>
        </w:rPr>
        <w:t>，落实课程思政要求，持续深化</w:t>
      </w:r>
      <w:r>
        <w:rPr>
          <w:rFonts w:eastAsia="仿宋_GB2312"/>
          <w:sz w:val="32"/>
          <w:szCs w:val="32"/>
          <w:lang w:bidi="ar"/>
        </w:rPr>
        <w:t>“</w:t>
      </w:r>
      <w:r>
        <w:rPr>
          <w:rFonts w:eastAsia="仿宋_GB2312"/>
          <w:sz w:val="32"/>
          <w:szCs w:val="32"/>
          <w:lang w:bidi="ar"/>
        </w:rPr>
        <w:t>三教改革</w:t>
      </w:r>
      <w:r>
        <w:rPr>
          <w:rFonts w:eastAsia="仿宋_GB2312"/>
          <w:sz w:val="32"/>
          <w:szCs w:val="32"/>
          <w:lang w:bidi="ar"/>
        </w:rPr>
        <w:t>”</w:t>
      </w:r>
      <w:r>
        <w:rPr>
          <w:rFonts w:eastAsia="仿宋_GB2312"/>
          <w:sz w:val="32"/>
          <w:szCs w:val="32"/>
          <w:lang w:bidi="ar"/>
        </w:rPr>
        <w:t>，</w:t>
      </w:r>
      <w:r>
        <w:rPr>
          <w:rFonts w:eastAsia="仿宋_GB2312"/>
          <w:sz w:val="32"/>
        </w:rPr>
        <w:t>推进</w:t>
      </w:r>
      <w:r>
        <w:rPr>
          <w:rFonts w:eastAsia="仿宋_GB2312" w:hint="eastAsia"/>
          <w:sz w:val="32"/>
        </w:rPr>
        <w:t>职业</w:t>
      </w:r>
      <w:r>
        <w:rPr>
          <w:rFonts w:eastAsia="仿宋_GB2312"/>
          <w:sz w:val="32"/>
        </w:rPr>
        <w:t>教育数字化转型发展；推进高水平、结构化教师教学创新团队建设，促进</w:t>
      </w:r>
      <w:r>
        <w:rPr>
          <w:rFonts w:eastAsia="仿宋_GB2312"/>
          <w:sz w:val="32"/>
        </w:rPr>
        <w:t>“</w:t>
      </w:r>
      <w:r>
        <w:rPr>
          <w:rFonts w:eastAsia="仿宋_GB2312"/>
          <w:sz w:val="32"/>
        </w:rPr>
        <w:t>能说会做善导</w:t>
      </w:r>
      <w:r>
        <w:rPr>
          <w:rFonts w:eastAsia="仿宋_GB2312"/>
          <w:sz w:val="32"/>
        </w:rPr>
        <w:t>”</w:t>
      </w:r>
      <w:r>
        <w:rPr>
          <w:rFonts w:eastAsia="仿宋_GB2312"/>
          <w:sz w:val="32"/>
        </w:rPr>
        <w:t>的</w:t>
      </w:r>
      <w:r>
        <w:rPr>
          <w:rFonts w:eastAsia="仿宋_GB2312"/>
          <w:sz w:val="32"/>
        </w:rPr>
        <w:t>“</w:t>
      </w:r>
      <w:r>
        <w:rPr>
          <w:rFonts w:eastAsia="仿宋_GB2312"/>
          <w:sz w:val="32"/>
        </w:rPr>
        <w:t>双师型</w:t>
      </w:r>
      <w:r>
        <w:rPr>
          <w:rFonts w:eastAsia="仿宋_GB2312"/>
          <w:sz w:val="32"/>
        </w:rPr>
        <w:t>”</w:t>
      </w:r>
      <w:r>
        <w:rPr>
          <w:rFonts w:eastAsia="仿宋_GB2312"/>
          <w:sz w:val="32"/>
        </w:rPr>
        <w:t>教师成长，不断提高教师的师德践行能力、专业教学能力、数字素养水平、综合育人能力和自主发展能力。</w:t>
      </w:r>
    </w:p>
    <w:p w:rsidR="00141EDE" w:rsidRDefault="00141EDE" w:rsidP="00141EDE">
      <w:pPr>
        <w:overflowPunct w:val="0"/>
        <w:autoSpaceDN w:val="0"/>
        <w:adjustRightInd w:val="0"/>
        <w:snapToGrid w:val="0"/>
        <w:spacing w:line="578" w:lineRule="exact"/>
        <w:ind w:firstLineChars="200" w:firstLine="640"/>
        <w:outlineLvl w:val="0"/>
        <w:rPr>
          <w:rFonts w:eastAsia="黑体"/>
          <w:sz w:val="32"/>
        </w:rPr>
      </w:pPr>
      <w:r>
        <w:rPr>
          <w:rFonts w:eastAsia="黑体"/>
          <w:sz w:val="32"/>
        </w:rPr>
        <w:t>二、比赛要求</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重点考察教学团队（</w:t>
      </w:r>
      <w:r>
        <w:rPr>
          <w:rFonts w:eastAsia="仿宋_GB2312"/>
          <w:sz w:val="32"/>
        </w:rPr>
        <w:t>3-4</w:t>
      </w:r>
      <w:r>
        <w:rPr>
          <w:rFonts w:eastAsia="仿宋_GB2312"/>
          <w:sz w:val="32"/>
        </w:rPr>
        <w:t>人）针对某门课程中部分教学内容完成教学设计、实施课堂教学、达成课程目标、进行反思改进的</w:t>
      </w:r>
      <w:r>
        <w:rPr>
          <w:rFonts w:eastAsia="仿宋_GB2312"/>
          <w:sz w:val="32"/>
        </w:rPr>
        <w:lastRenderedPageBreak/>
        <w:t>能力，参赛材料包括专业人才培养方案、课程标准、教案、教学实施报告和教材选用程序说明等文档资料，以及课堂教学</w:t>
      </w:r>
      <w:r>
        <w:rPr>
          <w:rFonts w:eastAsia="仿宋_GB2312" w:hint="eastAsia"/>
          <w:sz w:val="32"/>
        </w:rPr>
        <w:t>实录和课堂教学片段等</w:t>
      </w:r>
      <w:r>
        <w:rPr>
          <w:rFonts w:eastAsia="仿宋_GB2312"/>
          <w:sz w:val="32"/>
        </w:rPr>
        <w:t>视频资料。</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1.</w:t>
      </w:r>
      <w:r>
        <w:rPr>
          <w:rFonts w:eastAsia="仿宋_GB2312"/>
          <w:b/>
          <w:sz w:val="32"/>
        </w:rPr>
        <w:t>教学内容。</w:t>
      </w:r>
      <w:r>
        <w:rPr>
          <w:rFonts w:eastAsia="仿宋_GB2312"/>
          <w:sz w:val="32"/>
        </w:rPr>
        <w:t>根据职业教育国家教学标准、省指导性人才培养方案及核心课程标准要求，对接职业标准（规范）、职业技能等级标准等，优化课程结构、更新教学内容，契合层次定位。公共基础课程内容应体现思想性、科学性、基础性、职业性、时代性，体现学科知识与行业应用场景的融合，其中，中等职业学校思想政治课以《中等职业学校思想政治课程标准（</w:t>
      </w:r>
      <w:r>
        <w:rPr>
          <w:rFonts w:eastAsia="仿宋_GB2312"/>
          <w:sz w:val="32"/>
        </w:rPr>
        <w:t>2020</w:t>
      </w:r>
      <w:r>
        <w:rPr>
          <w:rFonts w:eastAsia="仿宋_GB2312"/>
          <w:sz w:val="32"/>
        </w:rPr>
        <w:t>年版）》和《新时代学校思想政治理论课改革创新实施方案》（教材〔</w:t>
      </w:r>
      <w:r>
        <w:rPr>
          <w:rFonts w:eastAsia="仿宋_GB2312"/>
          <w:sz w:val="32"/>
        </w:rPr>
        <w:t>2020</w:t>
      </w:r>
      <w:r>
        <w:rPr>
          <w:rFonts w:eastAsia="仿宋_GB2312"/>
          <w:sz w:val="32"/>
        </w:rPr>
        <w:t>〕</w:t>
      </w:r>
      <w:r>
        <w:rPr>
          <w:rFonts w:eastAsia="仿宋_GB2312"/>
          <w:sz w:val="32"/>
        </w:rPr>
        <w:t>6</w:t>
      </w:r>
      <w:r>
        <w:rPr>
          <w:rFonts w:eastAsia="仿宋_GB2312"/>
          <w:sz w:val="32"/>
        </w:rPr>
        <w:t>号）为依据，坚持用习近平新时代中国特色社会主义思想铸魂育人，突出职业教育特色，进一步拓展教学内容深度和广度</w:t>
      </w:r>
      <w:r>
        <w:rPr>
          <w:rFonts w:eastAsia="仿宋_GB2312" w:hint="eastAsia"/>
          <w:sz w:val="32"/>
        </w:rPr>
        <w:t>。</w:t>
      </w:r>
      <w:r>
        <w:rPr>
          <w:rFonts w:eastAsia="仿宋_GB2312"/>
          <w:sz w:val="32"/>
        </w:rPr>
        <w:t>专业课程内容应对接新产业、新业态、新模式、新职业，体现专业升级和数字化转型、绿色化改造，鼓励按照生产实际和岗位需求设计模块化课程</w:t>
      </w:r>
      <w:r>
        <w:rPr>
          <w:rFonts w:eastAsia="仿宋_GB2312" w:hint="eastAsia"/>
          <w:sz w:val="32"/>
        </w:rPr>
        <w:t>，</w:t>
      </w:r>
      <w:r>
        <w:rPr>
          <w:rFonts w:eastAsia="仿宋_GB2312"/>
          <w:sz w:val="32"/>
        </w:rPr>
        <w:t>结合教学实际融入科学精神、工程思维、创新意识和数字素养，注重劳动精神、工匠精神、劳模精神培育。</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bookmarkStart w:id="2" w:name="_Hlk44541221"/>
      <w:r>
        <w:rPr>
          <w:rFonts w:eastAsia="仿宋_GB2312"/>
          <w:b/>
          <w:sz w:val="32"/>
        </w:rPr>
        <w:t>2.</w:t>
      </w:r>
      <w:r>
        <w:rPr>
          <w:rFonts w:eastAsia="仿宋_GB2312"/>
          <w:b/>
          <w:sz w:val="32"/>
        </w:rPr>
        <w:t>教学</w:t>
      </w:r>
      <w:bookmarkEnd w:id="2"/>
      <w:r>
        <w:rPr>
          <w:rFonts w:eastAsia="仿宋_GB2312"/>
          <w:b/>
          <w:sz w:val="32"/>
        </w:rPr>
        <w:t>设计。</w:t>
      </w:r>
      <w:r>
        <w:rPr>
          <w:rFonts w:eastAsia="仿宋_GB2312"/>
          <w:sz w:val="32"/>
        </w:rPr>
        <w:t>依据国家教学标准、学校专业人才培养方案和课程标准，针对参赛教学内容，进行学情分析，确定教学目标，优化教学过程；针对不同生源分类施教、因材施教；合理运用平台、技术、方法和资源等组织课堂教学；思想政治课以</w:t>
      </w:r>
      <w:r>
        <w:rPr>
          <w:rFonts w:eastAsia="仿宋_GB2312"/>
          <w:sz w:val="32"/>
        </w:rPr>
        <w:t>“</w:t>
      </w:r>
      <w:r>
        <w:rPr>
          <w:rFonts w:eastAsia="仿宋_GB2312"/>
          <w:sz w:val="32"/>
        </w:rPr>
        <w:t>八个统一</w:t>
      </w:r>
      <w:r>
        <w:rPr>
          <w:rFonts w:eastAsia="仿宋_GB2312"/>
          <w:sz w:val="32"/>
        </w:rPr>
        <w:t>”</w:t>
      </w:r>
      <w:r>
        <w:rPr>
          <w:rFonts w:eastAsia="仿宋_GB2312"/>
          <w:sz w:val="32"/>
        </w:rPr>
        <w:t>为统领，优化教学过程，增强思政课教学的吸引力、说服力、感染力；提高课程思政内涵融入课堂教学的水平，杜绝各种形式</w:t>
      </w:r>
      <w:r>
        <w:rPr>
          <w:rFonts w:eastAsia="仿宋_GB2312"/>
          <w:sz w:val="32"/>
        </w:rPr>
        <w:lastRenderedPageBreak/>
        <w:t>主义。公共基础课强调根据学科特点使用恰当的教法学法；专业课程鼓励实施项目式、任务式、案例式、情景化教学，强化工学结合、理实一体、手脑并用。</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bookmarkStart w:id="3" w:name="_Hlk37411083"/>
      <w:r>
        <w:rPr>
          <w:rFonts w:eastAsia="仿宋_GB2312"/>
          <w:b/>
          <w:sz w:val="32"/>
        </w:rPr>
        <w:t>3.</w:t>
      </w:r>
      <w:r>
        <w:rPr>
          <w:rFonts w:eastAsia="仿宋_GB2312"/>
          <w:b/>
          <w:sz w:val="32"/>
        </w:rPr>
        <w:t>教学实施。</w:t>
      </w:r>
      <w:r>
        <w:rPr>
          <w:rFonts w:eastAsia="仿宋_GB2312"/>
          <w:sz w:val="32"/>
        </w:rPr>
        <w:t>教学实施应注重实效性，突出教学重点难点的解决方法和策略，开展师生、生生的有效互动，推动深度学习，采用现代信息技术收集教学过程真实数据，并根据反映出的问题适时调整教学策略。专业课程应注意引入典型生产案例；实习实训应落实</w:t>
      </w:r>
      <w:r>
        <w:rPr>
          <w:rFonts w:eastAsia="仿宋_GB2312" w:hint="eastAsia"/>
          <w:sz w:val="32"/>
        </w:rPr>
        <w:t>《</w:t>
      </w:r>
      <w:r>
        <w:rPr>
          <w:rFonts w:eastAsia="仿宋_GB2312"/>
          <w:sz w:val="32"/>
        </w:rPr>
        <w:t>职业学校学生实习管理规定</w:t>
      </w:r>
      <w:r>
        <w:rPr>
          <w:rFonts w:eastAsia="仿宋_GB2312" w:hint="eastAsia"/>
          <w:sz w:val="32"/>
        </w:rPr>
        <w:t>》《江苏省职业学校学生实习管理实施细则》</w:t>
      </w:r>
      <w:r>
        <w:rPr>
          <w:rFonts w:eastAsia="仿宋_GB2312"/>
          <w:sz w:val="32"/>
        </w:rPr>
        <w:t>、岗位实习标准、实训教学条件建设标准等，教师规范操作、有效示教，提高学生基于任务（项目）分析问题、解决问题的能力；根据需要合理创设数字化学习和实习实训情境，运用数字化教学资源。思想政治课教材选用应符合教育部有关规定，结合课程标准统筹用好中等职业教育课程改革国家规划新教材的德育课教材，其他课程按照《职业院校教材管理办法》要求规范选用教材，优先选用国家和省级规划教材，鼓励使用新型活页式、工作手册式教材。中等职业学校执行手机</w:t>
      </w:r>
      <w:r>
        <w:rPr>
          <w:rFonts w:eastAsia="仿宋_GB2312"/>
          <w:sz w:val="32"/>
        </w:rPr>
        <w:t>“</w:t>
      </w:r>
      <w:r>
        <w:rPr>
          <w:rFonts w:eastAsia="仿宋_GB2312"/>
          <w:sz w:val="32"/>
        </w:rPr>
        <w:t>禁止带入课堂</w:t>
      </w:r>
      <w:r>
        <w:rPr>
          <w:rFonts w:eastAsia="仿宋_GB2312"/>
          <w:sz w:val="32"/>
        </w:rPr>
        <w:t>”</w:t>
      </w:r>
      <w:r>
        <w:rPr>
          <w:rFonts w:eastAsia="仿宋_GB2312"/>
          <w:sz w:val="32"/>
        </w:rPr>
        <w:t>的要求。</w:t>
      </w:r>
    </w:p>
    <w:bookmarkEnd w:id="3"/>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4.</w:t>
      </w:r>
      <w:r>
        <w:rPr>
          <w:rFonts w:eastAsia="仿宋_GB2312"/>
          <w:b/>
          <w:sz w:val="32"/>
        </w:rPr>
        <w:t>教学评价。</w:t>
      </w:r>
      <w:r>
        <w:rPr>
          <w:rFonts w:eastAsia="仿宋_GB2312"/>
          <w:sz w:val="32"/>
        </w:rPr>
        <w:t>持续开展教学诊断与改进，应聚焦教学目标达成，关注学生全面成长，重点考核学生分析解决实际问题的能力；注重过程评价与结果评价相结合，探索增值评价、健全综合评价，关注育人成效、检验教学质量，促进学生全面成长；鼓励运用大数据、人工智能等现代信息技术开展教与学行为的精准分析，个</w:t>
      </w:r>
      <w:r>
        <w:rPr>
          <w:rFonts w:eastAsia="仿宋_GB2312"/>
          <w:sz w:val="32"/>
        </w:rPr>
        <w:lastRenderedPageBreak/>
        <w:t>性化评价学生的学习成果和学习成效；思想政治课还应注重综合考核学生的思想政治素质和学科核心素养培养情况。</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5.</w:t>
      </w:r>
      <w:r>
        <w:rPr>
          <w:rFonts w:eastAsia="仿宋_GB2312"/>
          <w:b/>
          <w:sz w:val="32"/>
        </w:rPr>
        <w:t>教学反思。</w:t>
      </w:r>
      <w:r>
        <w:rPr>
          <w:rFonts w:eastAsia="仿宋_GB2312"/>
          <w:sz w:val="32"/>
        </w:rPr>
        <w:t>深度思考在教学设计、教学实施、教学评价过程中的经验与不足，总结在更新教育理念、落实课程思政、优化教学内容、创新教学模式、转变教师角色、改进教学评价、运用信息技术、培养数字素养等方面的改革与创新，做到设计理念、教学实施、育人成效的有机统一，成为传道授业解惑赋能的</w:t>
      </w:r>
      <w:r>
        <w:rPr>
          <w:rFonts w:eastAsia="仿宋_GB2312"/>
          <w:sz w:val="32"/>
        </w:rPr>
        <w:t>“</w:t>
      </w:r>
      <w:r>
        <w:rPr>
          <w:rFonts w:eastAsia="仿宋_GB2312"/>
          <w:sz w:val="32"/>
        </w:rPr>
        <w:t>大先生</w:t>
      </w:r>
      <w:r>
        <w:rPr>
          <w:rFonts w:eastAsia="仿宋_GB2312"/>
          <w:sz w:val="32"/>
        </w:rPr>
        <w:t>”</w:t>
      </w:r>
      <w:r>
        <w:rPr>
          <w:rFonts w:eastAsia="仿宋_GB2312"/>
          <w:sz w:val="32"/>
        </w:rPr>
        <w:t>。</w:t>
      </w:r>
    </w:p>
    <w:p w:rsidR="00141EDE" w:rsidRDefault="00141EDE" w:rsidP="00141EDE">
      <w:pPr>
        <w:pStyle w:val="a6"/>
        <w:autoSpaceDN w:val="0"/>
        <w:adjustRightInd w:val="0"/>
        <w:snapToGrid w:val="0"/>
        <w:spacing w:before="0" w:beforeAutospacing="0" w:after="0" w:afterAutospacing="0" w:line="578" w:lineRule="exact"/>
        <w:ind w:firstLineChars="200" w:firstLine="640"/>
        <w:jc w:val="both"/>
        <w:rPr>
          <w:rFonts w:ascii="Times New Roman" w:eastAsia="黑体" w:hAnsi="Times New Roman"/>
          <w:kern w:val="2"/>
          <w:sz w:val="32"/>
          <w:szCs w:val="32"/>
          <w:lang w:bidi="ar"/>
        </w:rPr>
      </w:pPr>
      <w:r>
        <w:rPr>
          <w:rFonts w:ascii="Times New Roman" w:eastAsia="黑体" w:hAnsi="Times New Roman"/>
          <w:kern w:val="2"/>
          <w:sz w:val="32"/>
          <w:szCs w:val="32"/>
          <w:lang w:bidi="ar"/>
        </w:rPr>
        <w:t>三、比赛分组</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比赛设置中等职业教育组（简称中职组）和高等职业教育组（简称高职组），各组分设报名组别。参赛的模块、单元、专题、项目或任务等应为有关课程中连续、完整的教学内容。</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1.</w:t>
      </w:r>
      <w:r>
        <w:rPr>
          <w:rFonts w:eastAsia="仿宋_GB2312"/>
          <w:b/>
          <w:sz w:val="32"/>
        </w:rPr>
        <w:t>公共基础课程组。</w:t>
      </w:r>
      <w:r>
        <w:rPr>
          <w:rFonts w:eastAsia="仿宋_GB2312"/>
          <w:sz w:val="32"/>
        </w:rPr>
        <w:t>参赛内容应不少于</w:t>
      </w:r>
      <w:r>
        <w:rPr>
          <w:rFonts w:eastAsia="仿宋_GB2312"/>
          <w:sz w:val="32"/>
        </w:rPr>
        <w:t>12</w:t>
      </w:r>
      <w:r>
        <w:rPr>
          <w:rFonts w:eastAsia="仿宋_GB2312"/>
          <w:sz w:val="32"/>
        </w:rPr>
        <w:t>学时。其中，中职思政课程单列一组。</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2.</w:t>
      </w:r>
      <w:r>
        <w:rPr>
          <w:rFonts w:eastAsia="仿宋_GB2312"/>
          <w:b/>
          <w:sz w:val="32"/>
        </w:rPr>
        <w:t>专业课程一组。</w:t>
      </w:r>
      <w:r>
        <w:rPr>
          <w:rFonts w:eastAsia="仿宋_GB2312"/>
          <w:sz w:val="32"/>
        </w:rPr>
        <w:t>参赛内容应不少于</w:t>
      </w:r>
      <w:r>
        <w:rPr>
          <w:rFonts w:eastAsia="仿宋_GB2312"/>
          <w:sz w:val="32"/>
        </w:rPr>
        <w:t>16</w:t>
      </w:r>
      <w:r>
        <w:rPr>
          <w:rFonts w:eastAsia="仿宋_GB2312"/>
          <w:sz w:val="32"/>
        </w:rPr>
        <w:t>学时，参赛课程应为专业基础课、专业核心课或专业拓展（选修）课。</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3.</w:t>
      </w:r>
      <w:r>
        <w:rPr>
          <w:rFonts w:eastAsia="仿宋_GB2312"/>
          <w:b/>
          <w:sz w:val="32"/>
        </w:rPr>
        <w:t>专业课程二组。</w:t>
      </w:r>
      <w:r>
        <w:rPr>
          <w:rFonts w:eastAsia="仿宋_GB2312"/>
          <w:sz w:val="32"/>
        </w:rPr>
        <w:t>参赛内容应</w:t>
      </w:r>
      <w:r>
        <w:rPr>
          <w:rFonts w:eastAsia="仿宋_GB2312" w:hint="eastAsia"/>
          <w:sz w:val="32"/>
        </w:rPr>
        <w:t>为</w:t>
      </w:r>
      <w:r>
        <w:rPr>
          <w:rFonts w:eastAsia="仿宋_GB2312"/>
          <w:sz w:val="32"/>
        </w:rPr>
        <w:t>以实践教学为主的教学内容或专周实习实训、岗位实习等实践环节</w:t>
      </w:r>
      <w:r>
        <w:rPr>
          <w:rFonts w:eastAsia="仿宋_GB2312" w:hint="eastAsia"/>
          <w:sz w:val="32"/>
        </w:rPr>
        <w:t>教学内容</w:t>
      </w:r>
      <w:r>
        <w:rPr>
          <w:rFonts w:eastAsia="仿宋_GB2312"/>
          <w:sz w:val="32"/>
        </w:rPr>
        <w:t>，不少于</w:t>
      </w:r>
      <w:r>
        <w:rPr>
          <w:rFonts w:eastAsia="仿宋_GB2312"/>
          <w:sz w:val="32"/>
        </w:rPr>
        <w:t>16</w:t>
      </w:r>
      <w:r>
        <w:rPr>
          <w:rFonts w:eastAsia="仿宋_GB2312"/>
          <w:sz w:val="32"/>
        </w:rPr>
        <w:t>学时，其中体现教师实操演示与指导的内容不少于</w:t>
      </w:r>
      <w:r>
        <w:rPr>
          <w:rFonts w:eastAsia="仿宋_GB2312"/>
          <w:sz w:val="32"/>
        </w:rPr>
        <w:t>8</w:t>
      </w:r>
      <w:r>
        <w:rPr>
          <w:rFonts w:eastAsia="仿宋_GB2312"/>
          <w:sz w:val="32"/>
        </w:rPr>
        <w:t>学时。</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五年制高职前三年课程参加中职组的比赛，五年制高职后二年课程参加高职组的比赛。高职本科的课程参加高职组的比赛。</w:t>
      </w:r>
    </w:p>
    <w:p w:rsidR="00141EDE" w:rsidRDefault="00141EDE" w:rsidP="00141EDE">
      <w:pPr>
        <w:pStyle w:val="a6"/>
        <w:autoSpaceDN w:val="0"/>
        <w:adjustRightInd w:val="0"/>
        <w:snapToGrid w:val="0"/>
        <w:spacing w:before="0" w:beforeAutospacing="0" w:after="0" w:afterAutospacing="0" w:line="578" w:lineRule="exact"/>
        <w:ind w:firstLineChars="200" w:firstLine="640"/>
        <w:jc w:val="both"/>
        <w:rPr>
          <w:rFonts w:ascii="Times New Roman" w:eastAsia="黑体" w:hAnsi="Times New Roman"/>
          <w:kern w:val="2"/>
          <w:sz w:val="32"/>
          <w:szCs w:val="32"/>
          <w:lang w:bidi="ar"/>
        </w:rPr>
      </w:pPr>
      <w:r>
        <w:rPr>
          <w:rFonts w:ascii="Times New Roman" w:eastAsia="黑体" w:hAnsi="Times New Roman"/>
          <w:kern w:val="2"/>
          <w:sz w:val="32"/>
          <w:szCs w:val="32"/>
          <w:lang w:bidi="ar"/>
        </w:rPr>
        <w:t>四、比赛办法</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lastRenderedPageBreak/>
        <w:t>1.</w:t>
      </w:r>
      <w:r>
        <w:rPr>
          <w:rFonts w:eastAsia="仿宋_GB2312"/>
          <w:b/>
          <w:sz w:val="32"/>
        </w:rPr>
        <w:t>资格审核。</w:t>
      </w:r>
      <w:r>
        <w:rPr>
          <w:rFonts w:eastAsia="仿宋_GB2312"/>
          <w:sz w:val="32"/>
        </w:rPr>
        <w:t>各设区市（中职组）和各高职院校（高职组）对所属教学团队提交的专业备案、课程设置、班级学生、教学任务安排、团队成员身份等情况进行资格审核，对教学团队进行政治审核，并进行参赛资格的统一公示（模板见附</w:t>
      </w:r>
      <w:r>
        <w:rPr>
          <w:rFonts w:eastAsia="仿宋_GB2312"/>
          <w:sz w:val="32"/>
        </w:rPr>
        <w:t>1</w:t>
      </w:r>
      <w:r>
        <w:rPr>
          <w:rFonts w:eastAsia="仿宋_GB2312"/>
          <w:sz w:val="32"/>
        </w:rPr>
        <w:t>）。对参赛资格方面提出质疑的，由所在设区市或院校负责核查、反馈，参赛资格方面存在问题的，取消参赛资格。</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2.</w:t>
      </w:r>
      <w:r>
        <w:rPr>
          <w:rFonts w:eastAsia="仿宋_GB2312"/>
          <w:b/>
          <w:sz w:val="32"/>
        </w:rPr>
        <w:t>内容审核。</w:t>
      </w:r>
      <w:r>
        <w:rPr>
          <w:rFonts w:eastAsia="仿宋_GB2312"/>
          <w:sz w:val="32"/>
        </w:rPr>
        <w:t>各设区市（中职组）和各高职院校（高职组）对所属教学团队提交资料的内容进行思想性和科学性把关。参赛内容方面出现思想性问题和明显的科学性问题的，取消参赛资格。</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3.</w:t>
      </w:r>
      <w:r>
        <w:rPr>
          <w:rFonts w:eastAsia="仿宋_GB2312"/>
          <w:b/>
          <w:sz w:val="32"/>
        </w:rPr>
        <w:t>比赛方式。</w:t>
      </w:r>
      <w:r>
        <w:rPr>
          <w:rFonts w:eastAsia="仿宋_GB2312"/>
          <w:sz w:val="32"/>
        </w:rPr>
        <w:t>比赛采取先网络初评、后组织决赛的方式进行。网络初评时，由组委会根据报名情况按照课程、专业类分成若干评审小组进行在线初评，初评成绩在各小组前</w:t>
      </w:r>
      <w:r>
        <w:rPr>
          <w:rFonts w:eastAsia="仿宋_GB2312"/>
          <w:sz w:val="32"/>
        </w:rPr>
        <w:t>40%</w:t>
      </w:r>
      <w:r>
        <w:rPr>
          <w:rFonts w:eastAsia="仿宋_GB2312"/>
          <w:sz w:val="32"/>
        </w:rPr>
        <w:t>的作品进入决赛</w:t>
      </w:r>
      <w:r>
        <w:rPr>
          <w:rFonts w:eastAsia="仿宋_GB2312" w:hint="eastAsia"/>
          <w:sz w:val="32"/>
        </w:rPr>
        <w:t>（</w:t>
      </w:r>
      <w:r>
        <w:rPr>
          <w:rFonts w:eastAsia="仿宋_GB2312"/>
          <w:sz w:val="32"/>
        </w:rPr>
        <w:t>决赛要求见附</w:t>
      </w:r>
      <w:r>
        <w:rPr>
          <w:rFonts w:eastAsia="仿宋_GB2312"/>
          <w:sz w:val="32"/>
        </w:rPr>
        <w:t>2</w:t>
      </w:r>
      <w:r>
        <w:rPr>
          <w:rFonts w:eastAsia="仿宋_GB2312" w:hint="eastAsia"/>
          <w:sz w:val="32"/>
        </w:rPr>
        <w:t>）</w:t>
      </w:r>
      <w:r>
        <w:rPr>
          <w:rFonts w:eastAsia="仿宋_GB2312"/>
          <w:sz w:val="32"/>
        </w:rPr>
        <w:t>。</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4.</w:t>
      </w:r>
      <w:r>
        <w:rPr>
          <w:rFonts w:eastAsia="仿宋_GB2312"/>
          <w:b/>
          <w:sz w:val="32"/>
        </w:rPr>
        <w:t>公示并发布。</w:t>
      </w:r>
      <w:r>
        <w:rPr>
          <w:rFonts w:eastAsia="仿宋_GB2312"/>
          <w:sz w:val="32"/>
        </w:rPr>
        <w:t>决赛结束后公示参赛团队获奖名单，组委会接受实名书面形式投诉或异议反映。单位提出的需加盖公章并写明联系人信息；个人提出的需实名签字并写明所在单位和联系方式。组委会办公室组织调查核实，并提交组委会审定。</w:t>
      </w:r>
    </w:p>
    <w:p w:rsidR="00141EDE" w:rsidRDefault="00141EDE" w:rsidP="00141EDE">
      <w:pPr>
        <w:pStyle w:val="a6"/>
        <w:autoSpaceDN w:val="0"/>
        <w:adjustRightInd w:val="0"/>
        <w:snapToGrid w:val="0"/>
        <w:spacing w:before="0" w:beforeAutospacing="0" w:after="0" w:afterAutospacing="0" w:line="578" w:lineRule="exact"/>
        <w:ind w:firstLineChars="200" w:firstLine="640"/>
        <w:jc w:val="both"/>
        <w:rPr>
          <w:rFonts w:ascii="Times New Roman" w:eastAsia="黑体" w:hAnsi="Times New Roman"/>
          <w:kern w:val="2"/>
          <w:sz w:val="32"/>
          <w:szCs w:val="32"/>
          <w:lang w:bidi="ar"/>
        </w:rPr>
      </w:pPr>
      <w:r>
        <w:rPr>
          <w:rFonts w:ascii="Times New Roman" w:eastAsia="黑体" w:hAnsi="Times New Roman"/>
          <w:kern w:val="2"/>
          <w:sz w:val="32"/>
          <w:szCs w:val="32"/>
          <w:lang w:bidi="ar"/>
        </w:rPr>
        <w:t>五、奖励办法</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1.</w:t>
      </w:r>
      <w:r>
        <w:rPr>
          <w:rFonts w:eastAsia="仿宋_GB2312"/>
          <w:b/>
          <w:sz w:val="32"/>
        </w:rPr>
        <w:t>单项奖。</w:t>
      </w:r>
      <w:r>
        <w:rPr>
          <w:rFonts w:eastAsia="仿宋_GB2312"/>
          <w:sz w:val="32"/>
        </w:rPr>
        <w:t>单项奖中，一等奖占参赛总数的</w:t>
      </w:r>
      <w:r>
        <w:rPr>
          <w:rFonts w:eastAsia="仿宋_GB2312"/>
          <w:sz w:val="32"/>
        </w:rPr>
        <w:t>10%</w:t>
      </w:r>
      <w:r>
        <w:rPr>
          <w:rFonts w:eastAsia="仿宋_GB2312"/>
          <w:sz w:val="32"/>
        </w:rPr>
        <w:t>，二等奖占参赛总数的</w:t>
      </w:r>
      <w:r>
        <w:rPr>
          <w:rFonts w:eastAsia="仿宋_GB2312"/>
          <w:sz w:val="32"/>
        </w:rPr>
        <w:t>20%</w:t>
      </w:r>
      <w:r>
        <w:rPr>
          <w:rFonts w:eastAsia="仿宋_GB2312"/>
          <w:sz w:val="32"/>
        </w:rPr>
        <w:t>，三等奖占参赛总数的</w:t>
      </w:r>
      <w:r>
        <w:rPr>
          <w:rFonts w:eastAsia="仿宋_GB2312"/>
          <w:sz w:val="32"/>
        </w:rPr>
        <w:t>30%</w:t>
      </w:r>
      <w:r>
        <w:rPr>
          <w:rFonts w:eastAsia="仿宋_GB2312"/>
          <w:sz w:val="32"/>
        </w:rPr>
        <w:t>；对获得中职组和高职组专业课程类别一等奖第一名的主讲选手</w:t>
      </w:r>
      <w:r>
        <w:rPr>
          <w:rFonts w:eastAsia="仿宋_GB2312" w:hint="eastAsia"/>
          <w:sz w:val="32"/>
        </w:rPr>
        <w:t>（不超过</w:t>
      </w:r>
      <w:r>
        <w:rPr>
          <w:rFonts w:eastAsia="仿宋_GB2312" w:hint="eastAsia"/>
          <w:sz w:val="32"/>
        </w:rPr>
        <w:t>21</w:t>
      </w:r>
      <w:r>
        <w:rPr>
          <w:rFonts w:eastAsia="仿宋_GB2312" w:hint="eastAsia"/>
          <w:sz w:val="32"/>
        </w:rPr>
        <w:t>人）</w:t>
      </w:r>
      <w:r>
        <w:rPr>
          <w:rFonts w:eastAsia="仿宋_GB2312"/>
          <w:sz w:val="32"/>
        </w:rPr>
        <w:t>，可</w:t>
      </w:r>
      <w:r>
        <w:rPr>
          <w:rFonts w:eastAsia="仿宋_GB2312"/>
          <w:sz w:val="32"/>
        </w:rPr>
        <w:lastRenderedPageBreak/>
        <w:t>按程序向省总工会申报</w:t>
      </w:r>
      <w:r>
        <w:rPr>
          <w:rFonts w:eastAsia="仿宋_GB2312"/>
          <w:sz w:val="32"/>
        </w:rPr>
        <w:t>“</w:t>
      </w:r>
      <w:r>
        <w:rPr>
          <w:rFonts w:eastAsia="仿宋_GB2312"/>
          <w:sz w:val="32"/>
        </w:rPr>
        <w:t>江苏省五一创新能手</w:t>
      </w:r>
      <w:r>
        <w:rPr>
          <w:rFonts w:eastAsia="仿宋_GB2312"/>
          <w:sz w:val="32"/>
        </w:rPr>
        <w:t>”</w:t>
      </w:r>
      <w:r>
        <w:rPr>
          <w:rFonts w:eastAsia="仿宋_GB2312"/>
          <w:sz w:val="32"/>
        </w:rPr>
        <w:t>称号；对获得中职组和高职组专业课程类别一等奖第一名、年龄在</w:t>
      </w:r>
      <w:r>
        <w:rPr>
          <w:rFonts w:eastAsia="仿宋_GB2312"/>
          <w:sz w:val="32"/>
        </w:rPr>
        <w:t>35</w:t>
      </w:r>
      <w:r>
        <w:rPr>
          <w:rFonts w:eastAsia="仿宋_GB2312"/>
          <w:sz w:val="32"/>
        </w:rPr>
        <w:t>周岁以下（</w:t>
      </w:r>
      <w:r>
        <w:rPr>
          <w:rFonts w:eastAsia="仿宋_GB2312"/>
          <w:sz w:val="32"/>
        </w:rPr>
        <w:t>1988</w:t>
      </w:r>
      <w:r>
        <w:rPr>
          <w:rFonts w:eastAsia="仿宋_GB2312"/>
          <w:sz w:val="32"/>
        </w:rPr>
        <w:t>年</w:t>
      </w:r>
      <w:r>
        <w:rPr>
          <w:rFonts w:eastAsia="仿宋_GB2312"/>
          <w:sz w:val="32"/>
        </w:rPr>
        <w:t>6</w:t>
      </w:r>
      <w:r>
        <w:rPr>
          <w:rFonts w:eastAsia="仿宋_GB2312"/>
          <w:sz w:val="32"/>
        </w:rPr>
        <w:t>月</w:t>
      </w:r>
      <w:r>
        <w:rPr>
          <w:rFonts w:eastAsia="仿宋_GB2312"/>
          <w:sz w:val="32"/>
        </w:rPr>
        <w:t>1</w:t>
      </w:r>
      <w:r>
        <w:rPr>
          <w:rFonts w:eastAsia="仿宋_GB2312"/>
          <w:sz w:val="32"/>
        </w:rPr>
        <w:t>日以后出生）的主讲选手，可按程序向团省委申报</w:t>
      </w:r>
      <w:r>
        <w:rPr>
          <w:rFonts w:eastAsia="仿宋_GB2312"/>
          <w:sz w:val="32"/>
        </w:rPr>
        <w:t>“</w:t>
      </w:r>
      <w:r>
        <w:rPr>
          <w:rFonts w:eastAsia="仿宋_GB2312"/>
          <w:sz w:val="32"/>
        </w:rPr>
        <w:t>江苏省青年岗位能手</w:t>
      </w:r>
      <w:r>
        <w:rPr>
          <w:rFonts w:eastAsia="仿宋_GB2312"/>
          <w:sz w:val="32"/>
        </w:rPr>
        <w:t>”</w:t>
      </w:r>
      <w:r>
        <w:rPr>
          <w:rFonts w:eastAsia="仿宋_GB2312"/>
          <w:sz w:val="32"/>
        </w:rPr>
        <w:t>称号；对获得中职组和高职组专业课程类别一等奖第一名的女性主讲选手，可按程序向省妇联申报</w:t>
      </w:r>
      <w:r>
        <w:rPr>
          <w:rFonts w:eastAsia="仿宋_GB2312"/>
          <w:sz w:val="32"/>
        </w:rPr>
        <w:t>“</w:t>
      </w:r>
      <w:r>
        <w:rPr>
          <w:rFonts w:eastAsia="仿宋_GB2312"/>
          <w:sz w:val="32"/>
        </w:rPr>
        <w:t>江苏省巾帼建功标兵</w:t>
      </w:r>
      <w:r>
        <w:rPr>
          <w:rFonts w:eastAsia="仿宋_GB2312"/>
          <w:sz w:val="32"/>
        </w:rPr>
        <w:t>”</w:t>
      </w:r>
      <w:r>
        <w:rPr>
          <w:rFonts w:eastAsia="仿宋_GB2312"/>
          <w:sz w:val="32"/>
        </w:rPr>
        <w:t>称号；申报以上荣誉称号的选手，经审核达到条件的，最多授予一项荣誉称号，不重复表彰。</w:t>
      </w:r>
    </w:p>
    <w:p w:rsidR="00141EDE" w:rsidRDefault="00141EDE" w:rsidP="00141EDE">
      <w:pPr>
        <w:overflowPunct w:val="0"/>
        <w:autoSpaceDN w:val="0"/>
        <w:adjustRightInd w:val="0"/>
        <w:snapToGrid w:val="0"/>
        <w:spacing w:line="578" w:lineRule="exact"/>
        <w:ind w:firstLineChars="200" w:firstLine="643"/>
        <w:outlineLvl w:val="0"/>
        <w:rPr>
          <w:rFonts w:eastAsia="仿宋_GB2312"/>
          <w:sz w:val="32"/>
        </w:rPr>
      </w:pPr>
      <w:r>
        <w:rPr>
          <w:rFonts w:eastAsia="仿宋_GB2312"/>
          <w:b/>
          <w:sz w:val="32"/>
        </w:rPr>
        <w:t>2.</w:t>
      </w:r>
      <w:r>
        <w:rPr>
          <w:rFonts w:eastAsia="仿宋_GB2312"/>
          <w:b/>
          <w:sz w:val="32"/>
        </w:rPr>
        <w:t>团体奖。</w:t>
      </w:r>
      <w:r>
        <w:rPr>
          <w:rFonts w:eastAsia="仿宋_GB2312"/>
          <w:sz w:val="32"/>
        </w:rPr>
        <w:t>综合市赛、校赛组织情况和省赛参赛情况、参赛资格审核情况、参赛团队获奖情况等因素，评定最佳组织奖。</w:t>
      </w:r>
    </w:p>
    <w:p w:rsidR="00141EDE" w:rsidRDefault="00141EDE" w:rsidP="00141EDE">
      <w:pPr>
        <w:pStyle w:val="a6"/>
        <w:autoSpaceDN w:val="0"/>
        <w:adjustRightInd w:val="0"/>
        <w:snapToGrid w:val="0"/>
        <w:spacing w:before="0" w:beforeAutospacing="0" w:after="0" w:afterAutospacing="0" w:line="578" w:lineRule="exact"/>
        <w:ind w:firstLineChars="200" w:firstLine="640"/>
        <w:jc w:val="both"/>
        <w:rPr>
          <w:rFonts w:ascii="Times New Roman" w:eastAsia="黑体" w:hAnsi="Times New Roman"/>
          <w:kern w:val="2"/>
          <w:sz w:val="32"/>
          <w:szCs w:val="32"/>
          <w:lang w:bidi="ar"/>
        </w:rPr>
      </w:pPr>
      <w:r>
        <w:rPr>
          <w:rFonts w:ascii="Times New Roman" w:eastAsia="黑体" w:hAnsi="Times New Roman"/>
          <w:kern w:val="2"/>
          <w:sz w:val="32"/>
          <w:szCs w:val="32"/>
          <w:lang w:bidi="ar"/>
        </w:rPr>
        <w:t>六、报名方式与要求</w:t>
      </w:r>
    </w:p>
    <w:p w:rsidR="00141EDE" w:rsidRDefault="00141EDE" w:rsidP="00141EDE">
      <w:pPr>
        <w:pStyle w:val="a6"/>
        <w:autoSpaceDN w:val="0"/>
        <w:adjustRightInd w:val="0"/>
        <w:snapToGrid w:val="0"/>
        <w:spacing w:before="0" w:beforeAutospacing="0" w:after="0" w:afterAutospacing="0" w:line="578" w:lineRule="exact"/>
        <w:ind w:firstLineChars="200" w:firstLine="640"/>
        <w:jc w:val="both"/>
        <w:rPr>
          <w:rFonts w:ascii="Times New Roman" w:eastAsia="楷体" w:hAnsi="Times New Roman"/>
          <w:kern w:val="2"/>
          <w:sz w:val="32"/>
          <w:szCs w:val="32"/>
          <w:lang w:bidi="ar"/>
        </w:rPr>
      </w:pPr>
      <w:r>
        <w:rPr>
          <w:rFonts w:ascii="Times New Roman" w:eastAsia="楷体" w:hAnsi="Times New Roman"/>
          <w:kern w:val="2"/>
          <w:sz w:val="32"/>
          <w:szCs w:val="32"/>
          <w:lang w:bidi="ar"/>
        </w:rPr>
        <w:t>（一）参赛资格</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1.</w:t>
      </w:r>
      <w:r>
        <w:rPr>
          <w:rFonts w:eastAsia="仿宋_GB2312"/>
          <w:sz w:val="32"/>
        </w:rPr>
        <w:t>参赛对象应为职业院校教龄</w:t>
      </w:r>
      <w:r>
        <w:rPr>
          <w:rFonts w:eastAsia="仿宋_GB2312"/>
          <w:sz w:val="32"/>
        </w:rPr>
        <w:t>2</w:t>
      </w:r>
      <w:r>
        <w:rPr>
          <w:rFonts w:eastAsia="仿宋_GB2312"/>
          <w:sz w:val="32"/>
        </w:rPr>
        <w:t>年以上（含）的在职教师，学校正式聘用的企业兼职教师可按要求参加专业课程组的比赛；各地教科研机构专兼职教研员亦可报名参赛，但不推荐参加全国职业院校技能大赛教学能力比赛。</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2.</w:t>
      </w:r>
      <w:r>
        <w:rPr>
          <w:rFonts w:eastAsia="仿宋_GB2312"/>
          <w:sz w:val="32"/>
        </w:rPr>
        <w:t>每个教学团队由实际承担参赛课程或相关课程教学（含实习指导）任务的教师组成（高职本科专业教学团队可包含高职专科相关课程教学），教学团队结构合理，具备高级专业技术职务或取得高级职业技能等级证书的教师不少于</w:t>
      </w:r>
      <w:r>
        <w:rPr>
          <w:rFonts w:eastAsia="仿宋_GB2312"/>
          <w:sz w:val="32"/>
        </w:rPr>
        <w:t>1</w:t>
      </w:r>
      <w:r>
        <w:rPr>
          <w:rFonts w:eastAsia="仿宋_GB2312"/>
          <w:sz w:val="32"/>
        </w:rPr>
        <w:t>人；专业课程团队</w:t>
      </w:r>
      <w:r>
        <w:rPr>
          <w:rFonts w:eastAsia="仿宋_GB2312"/>
          <w:sz w:val="32"/>
        </w:rPr>
        <w:t>“</w:t>
      </w:r>
      <w:r>
        <w:rPr>
          <w:rFonts w:eastAsia="仿宋_GB2312"/>
          <w:sz w:val="32"/>
        </w:rPr>
        <w:t>双师型</w:t>
      </w:r>
      <w:r>
        <w:rPr>
          <w:rFonts w:eastAsia="仿宋_GB2312"/>
          <w:sz w:val="32"/>
        </w:rPr>
        <w:t>”</w:t>
      </w:r>
      <w:r>
        <w:rPr>
          <w:rFonts w:eastAsia="仿宋_GB2312"/>
          <w:sz w:val="32"/>
        </w:rPr>
        <w:t>教师占比</w:t>
      </w:r>
      <w:r>
        <w:rPr>
          <w:rFonts w:eastAsia="仿宋_GB2312"/>
          <w:sz w:val="32"/>
        </w:rPr>
        <w:t>50%</w:t>
      </w:r>
      <w:r>
        <w:rPr>
          <w:rFonts w:eastAsia="仿宋_GB2312"/>
          <w:sz w:val="32"/>
        </w:rPr>
        <w:t>以上。</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3.</w:t>
      </w:r>
      <w:r>
        <w:rPr>
          <w:rFonts w:eastAsia="仿宋_GB2312"/>
          <w:sz w:val="32"/>
        </w:rPr>
        <w:t>教学团队须明确主讲选手</w:t>
      </w:r>
      <w:r>
        <w:rPr>
          <w:rFonts w:eastAsia="仿宋_GB2312"/>
          <w:sz w:val="32"/>
        </w:rPr>
        <w:t>1</w:t>
      </w:r>
      <w:r>
        <w:rPr>
          <w:rFonts w:eastAsia="仿宋_GB2312"/>
          <w:sz w:val="32"/>
        </w:rPr>
        <w:t>名</w:t>
      </w:r>
      <w:r>
        <w:rPr>
          <w:rFonts w:eastAsia="仿宋_GB2312" w:hint="eastAsia"/>
          <w:sz w:val="32"/>
        </w:rPr>
        <w:t>（排名第一）</w:t>
      </w:r>
      <w:r>
        <w:rPr>
          <w:rFonts w:eastAsia="仿宋_GB2312"/>
          <w:sz w:val="32"/>
        </w:rPr>
        <w:t>；团队成员原则上应为同一工作单位，若在本区域范围内跨校联合组建教学团队</w:t>
      </w:r>
      <w:r>
        <w:rPr>
          <w:rFonts w:eastAsia="仿宋_GB2312"/>
          <w:sz w:val="32"/>
        </w:rPr>
        <w:lastRenderedPageBreak/>
        <w:t>的以主讲教师所在单位为参赛单位、且参赛单位人数不少于团队成员总数的</w:t>
      </w:r>
      <w:r>
        <w:rPr>
          <w:rFonts w:eastAsia="仿宋_GB2312"/>
          <w:sz w:val="32"/>
        </w:rPr>
        <w:t>1/2</w:t>
      </w:r>
      <w:r>
        <w:rPr>
          <w:rFonts w:eastAsia="仿宋_GB2312"/>
          <w:sz w:val="32"/>
        </w:rPr>
        <w:t>；团队中企业兼职教师或教科研机构专兼职教研员，最多</w:t>
      </w:r>
      <w:r>
        <w:rPr>
          <w:rFonts w:eastAsia="仿宋_GB2312"/>
          <w:sz w:val="32"/>
        </w:rPr>
        <w:t>1</w:t>
      </w:r>
      <w:r>
        <w:rPr>
          <w:rFonts w:eastAsia="仿宋_GB2312"/>
          <w:sz w:val="32"/>
        </w:rPr>
        <w:t>人；中等职业学校、高等职业院校不得混合组队参赛。</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4.</w:t>
      </w:r>
      <w:r>
        <w:rPr>
          <w:rFonts w:eastAsia="仿宋_GB2312"/>
          <w:sz w:val="32"/>
        </w:rPr>
        <w:t>教学团队成员所在学校均须在近</w:t>
      </w:r>
      <w:r>
        <w:rPr>
          <w:rFonts w:eastAsia="仿宋_GB2312"/>
          <w:sz w:val="32"/>
        </w:rPr>
        <w:t>3</w:t>
      </w:r>
      <w:r>
        <w:rPr>
          <w:rFonts w:eastAsia="仿宋_GB2312"/>
          <w:sz w:val="32"/>
        </w:rPr>
        <w:t>年内实际开设参赛作品教学内容所属的专业（须依规在教育行政部门备案）和课程，并有在校生。</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5.</w:t>
      </w:r>
      <w:r>
        <w:rPr>
          <w:rFonts w:eastAsia="仿宋_GB2312"/>
          <w:sz w:val="32"/>
        </w:rPr>
        <w:t>每位选手只能申报一个参赛作品。五年制高职任课教师根据所授课年级选择中职组或高职组其中一个组别报名。近</w:t>
      </w:r>
      <w:r>
        <w:rPr>
          <w:rFonts w:eastAsia="仿宋_GB2312"/>
          <w:sz w:val="32"/>
        </w:rPr>
        <w:t>2</w:t>
      </w:r>
      <w:r>
        <w:rPr>
          <w:rFonts w:eastAsia="仿宋_GB2312"/>
          <w:sz w:val="32"/>
        </w:rPr>
        <w:t>年曾获得过全国职业院校技能大赛教学能力比赛一等奖的教学团队各成员不能报名参赛，其所有成员所在学校不能以同一公共基础课报名参加公共基础课程组，或不能以同一专业报名参加专业课程组的比赛；近</w:t>
      </w:r>
      <w:r>
        <w:rPr>
          <w:rFonts w:eastAsia="仿宋_GB2312"/>
          <w:sz w:val="32"/>
        </w:rPr>
        <w:t>2</w:t>
      </w:r>
      <w:r>
        <w:rPr>
          <w:rFonts w:eastAsia="仿宋_GB2312"/>
          <w:sz w:val="32"/>
        </w:rPr>
        <w:t>年曾获得过国赛二等奖的教学团队需要调整成员方能报名参赛（原</w:t>
      </w:r>
      <w:r>
        <w:rPr>
          <w:rFonts w:eastAsia="仿宋_GB2312"/>
          <w:sz w:val="32"/>
        </w:rPr>
        <w:t>4</w:t>
      </w:r>
      <w:r>
        <w:rPr>
          <w:rFonts w:eastAsia="仿宋_GB2312"/>
          <w:sz w:val="32"/>
        </w:rPr>
        <w:t>人团队至少调整</w:t>
      </w:r>
      <w:r>
        <w:rPr>
          <w:rFonts w:eastAsia="仿宋_GB2312"/>
          <w:sz w:val="32"/>
        </w:rPr>
        <w:t>2</w:t>
      </w:r>
      <w:r>
        <w:rPr>
          <w:rFonts w:eastAsia="仿宋_GB2312"/>
          <w:sz w:val="32"/>
        </w:rPr>
        <w:t>名成员；原</w:t>
      </w:r>
      <w:r>
        <w:rPr>
          <w:rFonts w:eastAsia="仿宋_GB2312"/>
          <w:sz w:val="32"/>
        </w:rPr>
        <w:t>3</w:t>
      </w:r>
      <w:r>
        <w:rPr>
          <w:rFonts w:eastAsia="仿宋_GB2312"/>
          <w:sz w:val="32"/>
        </w:rPr>
        <w:t>人团队至少调整</w:t>
      </w:r>
      <w:r>
        <w:rPr>
          <w:rFonts w:eastAsia="仿宋_GB2312"/>
          <w:sz w:val="32"/>
        </w:rPr>
        <w:t>1</w:t>
      </w:r>
      <w:r>
        <w:rPr>
          <w:rFonts w:eastAsia="仿宋_GB2312"/>
          <w:sz w:val="32"/>
        </w:rPr>
        <w:t>名成员，并可以再新增</w:t>
      </w:r>
      <w:r>
        <w:rPr>
          <w:rFonts w:eastAsia="仿宋_GB2312"/>
          <w:sz w:val="32"/>
        </w:rPr>
        <w:t>1</w:t>
      </w:r>
      <w:r>
        <w:rPr>
          <w:rFonts w:eastAsia="仿宋_GB2312"/>
          <w:sz w:val="32"/>
        </w:rPr>
        <w:t>名成员；原</w:t>
      </w:r>
      <w:r>
        <w:rPr>
          <w:rFonts w:eastAsia="仿宋_GB2312"/>
          <w:sz w:val="32"/>
        </w:rPr>
        <w:t>2</w:t>
      </w:r>
      <w:r>
        <w:rPr>
          <w:rFonts w:eastAsia="仿宋_GB2312"/>
          <w:sz w:val="32"/>
        </w:rPr>
        <w:t>人团队可以保留两名成员，但至少新增</w:t>
      </w:r>
      <w:r>
        <w:rPr>
          <w:rFonts w:eastAsia="仿宋_GB2312"/>
          <w:sz w:val="32"/>
        </w:rPr>
        <w:t>1</w:t>
      </w:r>
      <w:r>
        <w:rPr>
          <w:rFonts w:eastAsia="仿宋_GB2312"/>
          <w:sz w:val="32"/>
        </w:rPr>
        <w:t>名成员）。近</w:t>
      </w:r>
      <w:r>
        <w:rPr>
          <w:rFonts w:eastAsia="仿宋_GB2312"/>
          <w:sz w:val="32"/>
        </w:rPr>
        <w:t>2</w:t>
      </w:r>
      <w:r>
        <w:rPr>
          <w:rFonts w:eastAsia="仿宋_GB2312"/>
          <w:sz w:val="32"/>
        </w:rPr>
        <w:t>年已参加国赛的作品及省赛获奖作品，未做重大修改不得参赛。</w:t>
      </w:r>
    </w:p>
    <w:p w:rsidR="00141EDE" w:rsidRDefault="00141EDE" w:rsidP="00141EDE">
      <w:pPr>
        <w:autoSpaceDN w:val="0"/>
        <w:adjustRightInd w:val="0"/>
        <w:snapToGrid w:val="0"/>
        <w:spacing w:line="578" w:lineRule="exact"/>
        <w:ind w:firstLineChars="200" w:firstLine="640"/>
        <w:rPr>
          <w:rFonts w:eastAsia="楷体"/>
          <w:kern w:val="0"/>
          <w:sz w:val="32"/>
          <w:szCs w:val="32"/>
          <w:lang w:bidi="ar"/>
        </w:rPr>
      </w:pPr>
      <w:r>
        <w:rPr>
          <w:rFonts w:eastAsia="楷体"/>
          <w:kern w:val="0"/>
          <w:sz w:val="32"/>
          <w:szCs w:val="32"/>
          <w:lang w:bidi="ar"/>
        </w:rPr>
        <w:t>（二）报名方式和名额分配</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1.</w:t>
      </w:r>
      <w:r>
        <w:rPr>
          <w:rFonts w:eastAsia="仿宋_GB2312"/>
          <w:sz w:val="32"/>
        </w:rPr>
        <w:t>中职组以设区市为单位组队参赛。参赛作品须经校级、市级比赛选拔。各设区市推荐总数不得超过限额（详见附</w:t>
      </w:r>
      <w:r>
        <w:rPr>
          <w:rFonts w:eastAsia="仿宋_GB2312"/>
          <w:sz w:val="32"/>
        </w:rPr>
        <w:t>3</w:t>
      </w:r>
      <w:r>
        <w:rPr>
          <w:rFonts w:eastAsia="仿宋_GB2312"/>
          <w:sz w:val="32"/>
        </w:rPr>
        <w:t>）；每门公共基础课程、同一组别每个专业类参赛作品分别不多于</w:t>
      </w:r>
      <w:r>
        <w:rPr>
          <w:rFonts w:eastAsia="仿宋_GB2312"/>
          <w:sz w:val="32"/>
        </w:rPr>
        <w:t>4</w:t>
      </w:r>
      <w:r>
        <w:rPr>
          <w:rFonts w:eastAsia="仿宋_GB2312"/>
          <w:sz w:val="32"/>
        </w:rPr>
        <w:t>件；中职思想政治课程基础模块</w:t>
      </w:r>
      <w:r>
        <w:rPr>
          <w:rFonts w:eastAsia="仿宋_GB2312"/>
          <w:sz w:val="32"/>
        </w:rPr>
        <w:t>4</w:t>
      </w:r>
      <w:r>
        <w:rPr>
          <w:rFonts w:eastAsia="仿宋_GB2312"/>
          <w:sz w:val="32"/>
        </w:rPr>
        <w:t>个内容（中国特色社会主义、心理健康与职业生涯、哲学与人生、职业道德与法治）每市分别不少</w:t>
      </w:r>
      <w:r>
        <w:rPr>
          <w:rFonts w:eastAsia="仿宋_GB2312"/>
          <w:sz w:val="32"/>
        </w:rPr>
        <w:lastRenderedPageBreak/>
        <w:t>于</w:t>
      </w:r>
      <w:r>
        <w:rPr>
          <w:rFonts w:eastAsia="仿宋_GB2312"/>
          <w:sz w:val="32"/>
        </w:rPr>
        <w:t>1</w:t>
      </w:r>
      <w:r>
        <w:rPr>
          <w:rFonts w:eastAsia="仿宋_GB2312"/>
          <w:sz w:val="32"/>
        </w:rPr>
        <w:t>件作品，拓展模块内容（法律与职业、国家安全教育等）可以参赛。</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2.</w:t>
      </w:r>
      <w:r>
        <w:rPr>
          <w:rFonts w:eastAsia="仿宋_GB2312"/>
          <w:sz w:val="32"/>
        </w:rPr>
        <w:t>高职组以学校为单位组队参赛。参赛作品经校级比赛选拔后直接推荐参加省赛。各院校参赛作品总数限额如下：江苏联合职业技术学院不多于</w:t>
      </w:r>
      <w:r>
        <w:rPr>
          <w:rFonts w:eastAsia="仿宋_GB2312"/>
          <w:sz w:val="32"/>
        </w:rPr>
        <w:t>50</w:t>
      </w:r>
      <w:r>
        <w:rPr>
          <w:rFonts w:eastAsia="仿宋_GB2312"/>
          <w:sz w:val="32"/>
        </w:rPr>
        <w:t>件（其中专业二组作品不少于</w:t>
      </w:r>
      <w:r>
        <w:rPr>
          <w:rFonts w:eastAsia="仿宋_GB2312"/>
          <w:sz w:val="32"/>
        </w:rPr>
        <w:t>12</w:t>
      </w:r>
      <w:r>
        <w:rPr>
          <w:rFonts w:eastAsia="仿宋_GB2312"/>
          <w:sz w:val="32"/>
        </w:rPr>
        <w:t>件，每门公共基础课程、同一组别每个专业类作品分别不多于</w:t>
      </w:r>
      <w:r>
        <w:rPr>
          <w:rFonts w:eastAsia="仿宋_GB2312"/>
          <w:sz w:val="32"/>
        </w:rPr>
        <w:t>3</w:t>
      </w:r>
      <w:r>
        <w:rPr>
          <w:rFonts w:eastAsia="仿宋_GB2312"/>
          <w:sz w:val="32"/>
        </w:rPr>
        <w:t>件，思政课程作品</w:t>
      </w:r>
      <w:r>
        <w:rPr>
          <w:rFonts w:eastAsia="仿宋_GB2312"/>
          <w:sz w:val="32"/>
        </w:rPr>
        <w:t>2-3</w:t>
      </w:r>
      <w:r>
        <w:rPr>
          <w:rFonts w:eastAsia="仿宋_GB2312"/>
          <w:sz w:val="32"/>
        </w:rPr>
        <w:t>件）；其他高职院校（含本科层次职业学校，下同）根据专任教师</w:t>
      </w:r>
      <w:r>
        <w:rPr>
          <w:rFonts w:eastAsia="仿宋_GB2312" w:hint="eastAsia"/>
          <w:sz w:val="32"/>
        </w:rPr>
        <w:t>数</w:t>
      </w:r>
      <w:r>
        <w:rPr>
          <w:rFonts w:eastAsia="仿宋_GB2312"/>
          <w:sz w:val="32"/>
        </w:rPr>
        <w:t>确定参赛名额，专任教师数大于</w:t>
      </w:r>
      <w:r>
        <w:rPr>
          <w:rFonts w:eastAsia="仿宋_GB2312"/>
          <w:sz w:val="32"/>
        </w:rPr>
        <w:t>500</w:t>
      </w:r>
      <w:r>
        <w:rPr>
          <w:rFonts w:eastAsia="仿宋_GB2312"/>
          <w:sz w:val="32"/>
        </w:rPr>
        <w:t>人的不多于</w:t>
      </w:r>
      <w:r>
        <w:rPr>
          <w:rFonts w:eastAsia="仿宋_GB2312"/>
          <w:sz w:val="32"/>
        </w:rPr>
        <w:t>10</w:t>
      </w:r>
      <w:r>
        <w:rPr>
          <w:rFonts w:eastAsia="仿宋_GB2312"/>
          <w:sz w:val="32"/>
        </w:rPr>
        <w:t>件（其中专业二组作品不少于</w:t>
      </w:r>
      <w:r>
        <w:rPr>
          <w:rFonts w:eastAsia="仿宋_GB2312"/>
          <w:sz w:val="32"/>
        </w:rPr>
        <w:t>3</w:t>
      </w:r>
      <w:r>
        <w:rPr>
          <w:rFonts w:eastAsia="仿宋_GB2312"/>
          <w:sz w:val="32"/>
        </w:rPr>
        <w:t>件）、</w:t>
      </w:r>
      <w:r>
        <w:rPr>
          <w:rFonts w:eastAsia="仿宋_GB2312"/>
          <w:sz w:val="32"/>
        </w:rPr>
        <w:t>350-500</w:t>
      </w:r>
      <w:r>
        <w:rPr>
          <w:rFonts w:eastAsia="仿宋_GB2312"/>
          <w:sz w:val="32"/>
        </w:rPr>
        <w:t>人的不多于</w:t>
      </w:r>
      <w:r>
        <w:rPr>
          <w:rFonts w:eastAsia="仿宋_GB2312"/>
          <w:sz w:val="32"/>
        </w:rPr>
        <w:t>8</w:t>
      </w:r>
      <w:r>
        <w:rPr>
          <w:rFonts w:eastAsia="仿宋_GB2312"/>
          <w:sz w:val="32"/>
        </w:rPr>
        <w:t>件（其中专业二组作品不少于</w:t>
      </w:r>
      <w:r>
        <w:rPr>
          <w:rFonts w:eastAsia="仿宋_GB2312"/>
          <w:sz w:val="32"/>
        </w:rPr>
        <w:t>2</w:t>
      </w:r>
      <w:r>
        <w:rPr>
          <w:rFonts w:eastAsia="仿宋_GB2312"/>
          <w:sz w:val="32"/>
        </w:rPr>
        <w:t>件）、</w:t>
      </w:r>
      <w:r>
        <w:rPr>
          <w:rFonts w:eastAsia="仿宋_GB2312"/>
          <w:sz w:val="32"/>
        </w:rPr>
        <w:t>200-350</w:t>
      </w:r>
      <w:r>
        <w:rPr>
          <w:rFonts w:eastAsia="仿宋_GB2312"/>
          <w:sz w:val="32"/>
        </w:rPr>
        <w:t>人的不多于</w:t>
      </w:r>
      <w:r>
        <w:rPr>
          <w:rFonts w:eastAsia="仿宋_GB2312"/>
          <w:sz w:val="32"/>
        </w:rPr>
        <w:t>6</w:t>
      </w:r>
      <w:r>
        <w:rPr>
          <w:rFonts w:eastAsia="仿宋_GB2312"/>
          <w:sz w:val="32"/>
        </w:rPr>
        <w:t>件（其中专业二组作品不少于</w:t>
      </w:r>
      <w:r>
        <w:rPr>
          <w:rFonts w:eastAsia="仿宋_GB2312"/>
          <w:sz w:val="32"/>
        </w:rPr>
        <w:t>1</w:t>
      </w:r>
      <w:r>
        <w:rPr>
          <w:rFonts w:eastAsia="仿宋_GB2312"/>
          <w:sz w:val="32"/>
        </w:rPr>
        <w:t>件）、不足</w:t>
      </w:r>
      <w:r>
        <w:rPr>
          <w:rFonts w:eastAsia="仿宋_GB2312"/>
          <w:sz w:val="32"/>
        </w:rPr>
        <w:t>200</w:t>
      </w:r>
      <w:r>
        <w:rPr>
          <w:rFonts w:eastAsia="仿宋_GB2312"/>
          <w:sz w:val="32"/>
        </w:rPr>
        <w:t>人的不多于</w:t>
      </w:r>
      <w:r>
        <w:rPr>
          <w:rFonts w:eastAsia="仿宋_GB2312"/>
          <w:sz w:val="32"/>
        </w:rPr>
        <w:t>4</w:t>
      </w:r>
      <w:r>
        <w:rPr>
          <w:rFonts w:eastAsia="仿宋_GB2312"/>
          <w:sz w:val="32"/>
        </w:rPr>
        <w:t>件（其中专业二组作品不少于</w:t>
      </w:r>
      <w:r>
        <w:rPr>
          <w:rFonts w:eastAsia="仿宋_GB2312"/>
          <w:sz w:val="32"/>
        </w:rPr>
        <w:t>1</w:t>
      </w:r>
      <w:r>
        <w:rPr>
          <w:rFonts w:eastAsia="仿宋_GB2312"/>
          <w:sz w:val="32"/>
        </w:rPr>
        <w:t>件），参赛作品中思政课程作品不少于</w:t>
      </w:r>
      <w:r>
        <w:rPr>
          <w:rFonts w:eastAsia="仿宋_GB2312"/>
          <w:sz w:val="32"/>
        </w:rPr>
        <w:t>1</w:t>
      </w:r>
      <w:r>
        <w:rPr>
          <w:rFonts w:eastAsia="仿宋_GB2312"/>
          <w:sz w:val="32"/>
        </w:rPr>
        <w:t>件、其他公共基础课程作品不少于</w:t>
      </w:r>
      <w:r>
        <w:rPr>
          <w:rFonts w:eastAsia="仿宋_GB2312"/>
          <w:sz w:val="32"/>
        </w:rPr>
        <w:t>1</w:t>
      </w:r>
      <w:r>
        <w:rPr>
          <w:rFonts w:eastAsia="仿宋_GB2312"/>
          <w:sz w:val="32"/>
        </w:rPr>
        <w:t>件、专业课程同一组别每个专业类仅限报名</w:t>
      </w:r>
      <w:r>
        <w:rPr>
          <w:rFonts w:eastAsia="仿宋_GB2312"/>
          <w:sz w:val="32"/>
        </w:rPr>
        <w:t>1</w:t>
      </w:r>
      <w:r>
        <w:rPr>
          <w:rFonts w:eastAsia="仿宋_GB2312"/>
          <w:sz w:val="32"/>
        </w:rPr>
        <w:t>件。此外，</w:t>
      </w:r>
      <w:bookmarkStart w:id="4" w:name="_Hlk133222845"/>
      <w:r>
        <w:rPr>
          <w:rFonts w:eastAsia="仿宋_GB2312"/>
          <w:sz w:val="32"/>
        </w:rPr>
        <w:t>获</w:t>
      </w:r>
      <w:r>
        <w:rPr>
          <w:rFonts w:eastAsia="仿宋_GB2312"/>
          <w:sz w:val="32"/>
        </w:rPr>
        <w:t>2022</w:t>
      </w:r>
      <w:r>
        <w:rPr>
          <w:rFonts w:eastAsia="仿宋_GB2312"/>
          <w:sz w:val="32"/>
        </w:rPr>
        <w:t>年全国职业院校技能大赛教学能力比赛一等奖的院校，每校奖励</w:t>
      </w:r>
      <w:r>
        <w:rPr>
          <w:rFonts w:eastAsia="仿宋_GB2312"/>
          <w:sz w:val="32"/>
        </w:rPr>
        <w:t>1</w:t>
      </w:r>
      <w:r>
        <w:rPr>
          <w:rFonts w:eastAsia="仿宋_GB2312"/>
          <w:sz w:val="32"/>
        </w:rPr>
        <w:t>个参赛名额（多个作品获奖不重复奖励）。</w:t>
      </w:r>
    </w:p>
    <w:bookmarkEnd w:id="4"/>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3.</w:t>
      </w:r>
      <w:r>
        <w:rPr>
          <w:rFonts w:eastAsia="仿宋_GB2312"/>
          <w:sz w:val="32"/>
        </w:rPr>
        <w:t>鼓励省级以上职业院校教师教学创新团队负责人、省级以上教学名师、国家级二等奖及省级一等奖以上教学成果奖主持人（前两名）带队参赛（需提供佐证材料），符合上述条件之一，可增报参赛作品</w:t>
      </w:r>
      <w:r>
        <w:rPr>
          <w:rFonts w:eastAsia="仿宋_GB2312"/>
          <w:sz w:val="32"/>
        </w:rPr>
        <w:t>1</w:t>
      </w:r>
      <w:r>
        <w:rPr>
          <w:rFonts w:eastAsia="仿宋_GB2312"/>
          <w:sz w:val="32"/>
        </w:rPr>
        <w:t>件，各设区市和江苏联合职业技术学院增报总数不超过</w:t>
      </w:r>
      <w:r>
        <w:rPr>
          <w:rFonts w:eastAsia="仿宋_GB2312"/>
          <w:sz w:val="32"/>
        </w:rPr>
        <w:t>2</w:t>
      </w:r>
      <w:r>
        <w:rPr>
          <w:rFonts w:eastAsia="仿宋_GB2312"/>
          <w:sz w:val="32"/>
        </w:rPr>
        <w:t>件、其他高职院校增报总数不超过</w:t>
      </w:r>
      <w:r>
        <w:rPr>
          <w:rFonts w:eastAsia="仿宋_GB2312"/>
          <w:sz w:val="32"/>
        </w:rPr>
        <w:t>1</w:t>
      </w:r>
      <w:r>
        <w:rPr>
          <w:rFonts w:eastAsia="仿宋_GB2312"/>
          <w:sz w:val="32"/>
        </w:rPr>
        <w:t>件。鼓励教学团队利用国家职业教育智慧教育平台（</w:t>
      </w:r>
      <w:r>
        <w:rPr>
          <w:rFonts w:eastAsia="仿宋_GB2312"/>
          <w:sz w:val="32"/>
        </w:rPr>
        <w:t>https://vocational.smartedu.cn</w:t>
      </w:r>
      <w:r>
        <w:rPr>
          <w:rFonts w:eastAsia="仿宋_GB2312"/>
          <w:sz w:val="32"/>
        </w:rPr>
        <w:t>）及接入该平台的其他平台开展实际教学。</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lastRenderedPageBreak/>
        <w:t>4.</w:t>
      </w:r>
      <w:r>
        <w:rPr>
          <w:rFonts w:eastAsia="仿宋_GB2312"/>
          <w:sz w:val="32"/>
        </w:rPr>
        <w:t>除《参赛报名表》《参赛汇总表》之外，参赛材料（含文件名及其属性）及决赛现场的展示答辩，不得泄露地区、学校名称，一经发现，取消参赛资格。</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5.</w:t>
      </w:r>
      <w:r>
        <w:rPr>
          <w:rFonts w:eastAsia="仿宋_GB2312"/>
          <w:sz w:val="32"/>
        </w:rPr>
        <w:t>参赛材料应为原创，不得违反国家相关法律法规，不得侵犯他人知识产权，如引起知识产权异议或其他法律纠纷，取消参赛资格，承担相关法律责任。涉及软件使用的，应保证为正版软件，鼓励使用国产软件。除教学团队事前特别声明外，组委会拥有对参赛材料进行公益性共享、展示的权利。</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6.</w:t>
      </w:r>
      <w:r>
        <w:rPr>
          <w:rFonts w:eastAsia="仿宋_GB2312"/>
          <w:sz w:val="32"/>
        </w:rPr>
        <w:t>各设区市和各高职院校须指定专人负责本地区、本校的组织、协调与报名工作。填写《参赛报名表》《参赛汇总表》《市赛</w:t>
      </w:r>
      <w:r>
        <w:rPr>
          <w:rFonts w:eastAsia="仿宋_GB2312"/>
          <w:sz w:val="32"/>
        </w:rPr>
        <w:t>/</w:t>
      </w:r>
      <w:r>
        <w:rPr>
          <w:rFonts w:eastAsia="仿宋_GB2312"/>
          <w:sz w:val="32"/>
        </w:rPr>
        <w:t>校赛比赛情况统计表》（附</w:t>
      </w:r>
      <w:r>
        <w:rPr>
          <w:rFonts w:eastAsia="仿宋_GB2312"/>
          <w:sz w:val="32"/>
        </w:rPr>
        <w:t>4</w:t>
      </w:r>
      <w:r>
        <w:rPr>
          <w:rFonts w:eastAsia="仿宋_GB2312"/>
          <w:sz w:val="32"/>
        </w:rPr>
        <w:t>、</w:t>
      </w:r>
      <w:r>
        <w:rPr>
          <w:rFonts w:eastAsia="仿宋_GB2312"/>
          <w:sz w:val="32"/>
        </w:rPr>
        <w:t>5</w:t>
      </w:r>
      <w:r>
        <w:rPr>
          <w:rFonts w:eastAsia="仿宋_GB2312"/>
          <w:sz w:val="32"/>
        </w:rPr>
        <w:t>、</w:t>
      </w:r>
      <w:r>
        <w:rPr>
          <w:rFonts w:eastAsia="仿宋_GB2312"/>
          <w:sz w:val="32"/>
        </w:rPr>
        <w:t>6</w:t>
      </w:r>
      <w:r>
        <w:rPr>
          <w:rFonts w:eastAsia="仿宋_GB2312"/>
          <w:sz w:val="32"/>
        </w:rPr>
        <w:t>），加盖公章后于</w:t>
      </w:r>
      <w:r>
        <w:rPr>
          <w:rFonts w:eastAsia="仿宋_GB2312"/>
          <w:sz w:val="32"/>
        </w:rPr>
        <w:t>2023</w:t>
      </w:r>
      <w:r>
        <w:rPr>
          <w:rFonts w:eastAsia="仿宋_GB2312"/>
          <w:sz w:val="32"/>
        </w:rPr>
        <w:t>年</w:t>
      </w:r>
      <w:r>
        <w:rPr>
          <w:rFonts w:eastAsia="仿宋_GB2312"/>
          <w:sz w:val="32"/>
        </w:rPr>
        <w:t>6</w:t>
      </w:r>
      <w:r>
        <w:rPr>
          <w:rFonts w:eastAsia="仿宋_GB2312"/>
          <w:sz w:val="32"/>
        </w:rPr>
        <w:t>月</w:t>
      </w:r>
      <w:r>
        <w:rPr>
          <w:rFonts w:eastAsia="仿宋_GB2312" w:hint="eastAsia"/>
          <w:sz w:val="32"/>
        </w:rPr>
        <w:t>9</w:t>
      </w:r>
      <w:r>
        <w:rPr>
          <w:rFonts w:eastAsia="仿宋_GB2312"/>
          <w:sz w:val="32"/>
        </w:rPr>
        <w:t>日前寄送至组委会办公室（南京市北京西路</w:t>
      </w:r>
      <w:r>
        <w:rPr>
          <w:rFonts w:eastAsia="仿宋_GB2312"/>
          <w:sz w:val="32"/>
        </w:rPr>
        <w:t>77</w:t>
      </w:r>
      <w:r>
        <w:rPr>
          <w:rFonts w:eastAsia="仿宋_GB2312"/>
          <w:sz w:val="32"/>
        </w:rPr>
        <w:t>号教育科研楼</w:t>
      </w:r>
      <w:r>
        <w:rPr>
          <w:rFonts w:eastAsia="仿宋_GB2312"/>
          <w:sz w:val="32"/>
        </w:rPr>
        <w:t>1006</w:t>
      </w:r>
      <w:r>
        <w:rPr>
          <w:rFonts w:eastAsia="仿宋_GB2312"/>
          <w:sz w:val="32"/>
        </w:rPr>
        <w:t>室，邮编：</w:t>
      </w:r>
      <w:r>
        <w:rPr>
          <w:rFonts w:eastAsia="仿宋_GB2312"/>
          <w:sz w:val="32"/>
        </w:rPr>
        <w:t>210013</w:t>
      </w:r>
      <w:r>
        <w:rPr>
          <w:rFonts w:eastAsia="仿宋_GB2312"/>
          <w:sz w:val="32"/>
        </w:rPr>
        <w:t>），</w:t>
      </w:r>
      <w:hyperlink r:id="rId7" w:history="1">
        <w:r>
          <w:rPr>
            <w:rFonts w:eastAsia="仿宋_GB2312"/>
            <w:sz w:val="32"/>
          </w:rPr>
          <w:t>电子稿同时发送</w:t>
        </w:r>
        <w:r>
          <w:rPr>
            <w:rFonts w:eastAsia="仿宋_GB2312"/>
            <w:sz w:val="32"/>
          </w:rPr>
          <w:t>jsjxnlbs@163.com</w:t>
        </w:r>
        <w:r>
          <w:rPr>
            <w:rFonts w:eastAsia="仿宋_GB2312"/>
            <w:sz w:val="32"/>
          </w:rPr>
          <w:t>，</w:t>
        </w:r>
      </w:hyperlink>
      <w:r>
        <w:rPr>
          <w:rFonts w:eastAsia="仿宋_GB2312"/>
          <w:sz w:val="32"/>
        </w:rPr>
        <w:t>并在江苏省职业院校教学能力比赛网（</w:t>
      </w:r>
      <w:r>
        <w:rPr>
          <w:rFonts w:eastAsia="仿宋_GB2312"/>
          <w:sz w:val="32"/>
        </w:rPr>
        <w:t>http://xxjxsj.ppve.cn</w:t>
      </w:r>
      <w:r>
        <w:rPr>
          <w:rFonts w:eastAsia="仿宋_GB2312"/>
          <w:sz w:val="32"/>
        </w:rPr>
        <w:t>）按要求完成网上报名工作。</w:t>
      </w:r>
    </w:p>
    <w:p w:rsidR="00141EDE" w:rsidRDefault="00141EDE" w:rsidP="00141EDE">
      <w:pPr>
        <w:overflowPunct w:val="0"/>
        <w:autoSpaceDN w:val="0"/>
        <w:adjustRightInd w:val="0"/>
        <w:snapToGrid w:val="0"/>
        <w:spacing w:line="578" w:lineRule="exact"/>
        <w:ind w:firstLineChars="200" w:firstLine="640"/>
        <w:outlineLvl w:val="0"/>
        <w:rPr>
          <w:rFonts w:eastAsia="仿宋_GB2312"/>
          <w:sz w:val="32"/>
        </w:rPr>
      </w:pPr>
      <w:r>
        <w:rPr>
          <w:rFonts w:eastAsia="仿宋_GB2312"/>
          <w:sz w:val="32"/>
        </w:rPr>
        <w:t>7.2023</w:t>
      </w:r>
      <w:r>
        <w:rPr>
          <w:rFonts w:eastAsia="仿宋_GB2312"/>
          <w:sz w:val="32"/>
        </w:rPr>
        <w:t>年</w:t>
      </w:r>
      <w:r>
        <w:rPr>
          <w:rFonts w:eastAsia="仿宋_GB2312"/>
          <w:sz w:val="32"/>
        </w:rPr>
        <w:t>6</w:t>
      </w:r>
      <w:r>
        <w:rPr>
          <w:rFonts w:eastAsia="仿宋_GB2312"/>
          <w:sz w:val="32"/>
        </w:rPr>
        <w:t>月</w:t>
      </w:r>
      <w:r>
        <w:rPr>
          <w:rFonts w:eastAsia="仿宋_GB2312"/>
          <w:sz w:val="32"/>
        </w:rPr>
        <w:t>1</w:t>
      </w:r>
      <w:r>
        <w:rPr>
          <w:rFonts w:eastAsia="仿宋_GB2312" w:hint="eastAsia"/>
          <w:sz w:val="32"/>
        </w:rPr>
        <w:t>9</w:t>
      </w:r>
      <w:r>
        <w:rPr>
          <w:rFonts w:eastAsia="仿宋_GB2312"/>
          <w:sz w:val="32"/>
        </w:rPr>
        <w:t>日前，各设区市和各高职院校按要求完成所有参赛材料的网上提交工作。</w:t>
      </w:r>
    </w:p>
    <w:p w:rsidR="00141EDE" w:rsidRDefault="00141EDE" w:rsidP="00141EDE">
      <w:pPr>
        <w:overflowPunct w:val="0"/>
        <w:autoSpaceDN w:val="0"/>
        <w:adjustRightInd w:val="0"/>
        <w:snapToGrid w:val="0"/>
        <w:spacing w:line="578" w:lineRule="exact"/>
        <w:ind w:firstLineChars="200" w:firstLine="640"/>
        <w:outlineLvl w:val="0"/>
        <w:rPr>
          <w:rFonts w:eastAsia="黑体"/>
          <w:kern w:val="0"/>
          <w:sz w:val="32"/>
          <w:szCs w:val="32"/>
          <w:lang w:bidi="ar"/>
        </w:rPr>
      </w:pPr>
      <w:r>
        <w:rPr>
          <w:rFonts w:eastAsia="黑体"/>
          <w:kern w:val="0"/>
          <w:sz w:val="32"/>
          <w:szCs w:val="32"/>
          <w:lang w:bidi="ar"/>
        </w:rPr>
        <w:t>七、其他</w:t>
      </w:r>
    </w:p>
    <w:p w:rsidR="00141EDE" w:rsidRDefault="00141EDE" w:rsidP="00141EDE">
      <w:pPr>
        <w:autoSpaceDN w:val="0"/>
        <w:adjustRightInd w:val="0"/>
        <w:snapToGrid w:val="0"/>
        <w:spacing w:line="578" w:lineRule="exact"/>
        <w:ind w:firstLineChars="200" w:firstLine="640"/>
        <w:rPr>
          <w:rFonts w:eastAsia="仿宋"/>
          <w:kern w:val="0"/>
          <w:sz w:val="32"/>
          <w:szCs w:val="32"/>
        </w:rPr>
      </w:pPr>
      <w:r>
        <w:rPr>
          <w:rFonts w:eastAsia="仿宋_GB2312" w:hint="eastAsia"/>
          <w:sz w:val="32"/>
        </w:rPr>
        <w:t>获省职业院校教学大赛的部分优秀选手将代表江苏参加</w:t>
      </w:r>
      <w:r>
        <w:rPr>
          <w:rFonts w:eastAsia="仿宋_GB2312" w:hint="eastAsia"/>
          <w:sz w:val="32"/>
        </w:rPr>
        <w:t>2023</w:t>
      </w:r>
      <w:r>
        <w:rPr>
          <w:rFonts w:eastAsia="仿宋_GB2312" w:hint="eastAsia"/>
          <w:sz w:val="32"/>
        </w:rPr>
        <w:t>年全国职业院校技能大赛教学能力比赛，具体遴选方式和要求另行通知。</w:t>
      </w:r>
      <w:bookmarkStart w:id="5" w:name="_Hlk9763296"/>
    </w:p>
    <w:p w:rsidR="00141EDE" w:rsidRDefault="00141EDE" w:rsidP="00141EDE">
      <w:pPr>
        <w:autoSpaceDN w:val="0"/>
        <w:adjustRightInd w:val="0"/>
        <w:snapToGrid w:val="0"/>
        <w:spacing w:line="578" w:lineRule="exact"/>
        <w:ind w:firstLineChars="200" w:firstLine="640"/>
        <w:rPr>
          <w:rFonts w:eastAsia="仿宋_GB2312" w:hint="eastAsia"/>
          <w:kern w:val="0"/>
          <w:sz w:val="32"/>
          <w:szCs w:val="32"/>
        </w:rPr>
      </w:pPr>
    </w:p>
    <w:p w:rsidR="00141EDE" w:rsidRDefault="00141EDE" w:rsidP="00141EDE">
      <w:pPr>
        <w:autoSpaceDN w:val="0"/>
        <w:adjustRightInd w:val="0"/>
        <w:snapToGrid w:val="0"/>
        <w:spacing w:line="578" w:lineRule="exact"/>
        <w:ind w:firstLineChars="200" w:firstLine="640"/>
        <w:rPr>
          <w:rFonts w:eastAsia="仿宋_GB2312"/>
          <w:kern w:val="0"/>
          <w:sz w:val="32"/>
          <w:szCs w:val="32"/>
        </w:rPr>
      </w:pPr>
      <w:r>
        <w:rPr>
          <w:rFonts w:eastAsia="仿宋_GB2312"/>
          <w:kern w:val="0"/>
          <w:sz w:val="32"/>
          <w:szCs w:val="32"/>
        </w:rPr>
        <w:lastRenderedPageBreak/>
        <w:t>附：</w:t>
      </w:r>
      <w:r>
        <w:rPr>
          <w:rFonts w:eastAsia="仿宋_GB2312"/>
          <w:kern w:val="0"/>
          <w:sz w:val="32"/>
          <w:szCs w:val="32"/>
        </w:rPr>
        <w:t>1.</w:t>
      </w:r>
      <w:r>
        <w:rPr>
          <w:rFonts w:eastAsia="仿宋_GB2312" w:hint="eastAsia"/>
          <w:kern w:val="0"/>
          <w:sz w:val="32"/>
          <w:szCs w:val="32"/>
        </w:rPr>
        <w:t>参赛团队信息</w:t>
      </w:r>
      <w:r>
        <w:rPr>
          <w:rFonts w:eastAsia="仿宋_GB2312"/>
          <w:kern w:val="0"/>
          <w:sz w:val="32"/>
          <w:szCs w:val="32"/>
        </w:rPr>
        <w:t>公示模板</w:t>
      </w:r>
    </w:p>
    <w:p w:rsidR="00141EDE" w:rsidRDefault="00141EDE" w:rsidP="00141EDE">
      <w:pPr>
        <w:autoSpaceDN w:val="0"/>
        <w:adjustRightInd w:val="0"/>
        <w:snapToGrid w:val="0"/>
        <w:spacing w:line="578" w:lineRule="exact"/>
        <w:ind w:firstLineChars="400" w:firstLine="1280"/>
        <w:rPr>
          <w:rFonts w:eastAsia="仿宋_GB2312"/>
          <w:kern w:val="0"/>
          <w:sz w:val="32"/>
          <w:szCs w:val="32"/>
        </w:rPr>
      </w:pPr>
      <w:r>
        <w:rPr>
          <w:rFonts w:eastAsia="仿宋_GB2312"/>
          <w:kern w:val="0"/>
          <w:sz w:val="32"/>
          <w:szCs w:val="32"/>
        </w:rPr>
        <w:t>2.</w:t>
      </w:r>
      <w:r>
        <w:rPr>
          <w:rFonts w:eastAsia="仿宋_GB2312"/>
          <w:kern w:val="0"/>
          <w:sz w:val="32"/>
          <w:szCs w:val="32"/>
        </w:rPr>
        <w:t>参赛材料及现场决赛有关要求</w:t>
      </w:r>
    </w:p>
    <w:p w:rsidR="00141EDE" w:rsidRDefault="00141EDE" w:rsidP="00141EDE">
      <w:pPr>
        <w:autoSpaceDN w:val="0"/>
        <w:adjustRightInd w:val="0"/>
        <w:snapToGrid w:val="0"/>
        <w:spacing w:line="578" w:lineRule="exact"/>
        <w:ind w:firstLineChars="400" w:firstLine="1280"/>
        <w:rPr>
          <w:rFonts w:eastAsia="仿宋_GB2312"/>
          <w:kern w:val="0"/>
          <w:sz w:val="32"/>
          <w:szCs w:val="32"/>
        </w:rPr>
      </w:pPr>
      <w:r>
        <w:rPr>
          <w:rFonts w:eastAsia="仿宋_GB2312"/>
          <w:kern w:val="0"/>
          <w:sz w:val="32"/>
          <w:szCs w:val="32"/>
        </w:rPr>
        <w:t>3.</w:t>
      </w:r>
      <w:r>
        <w:rPr>
          <w:rFonts w:eastAsia="仿宋_GB2312"/>
          <w:kern w:val="0"/>
          <w:sz w:val="32"/>
          <w:szCs w:val="32"/>
        </w:rPr>
        <w:t>中职组参赛作品名额分配表</w:t>
      </w:r>
    </w:p>
    <w:p w:rsidR="00141EDE" w:rsidRDefault="00141EDE" w:rsidP="00141EDE">
      <w:pPr>
        <w:autoSpaceDN w:val="0"/>
        <w:adjustRightInd w:val="0"/>
        <w:snapToGrid w:val="0"/>
        <w:spacing w:line="578" w:lineRule="exact"/>
        <w:ind w:firstLineChars="400" w:firstLine="1280"/>
        <w:rPr>
          <w:rFonts w:eastAsia="仿宋_GB2312"/>
          <w:kern w:val="0"/>
          <w:sz w:val="32"/>
          <w:szCs w:val="32"/>
        </w:rPr>
      </w:pPr>
      <w:r>
        <w:rPr>
          <w:rFonts w:eastAsia="仿宋_GB2312"/>
          <w:kern w:val="0"/>
          <w:sz w:val="32"/>
          <w:szCs w:val="32"/>
        </w:rPr>
        <w:t>4.</w:t>
      </w:r>
      <w:r>
        <w:rPr>
          <w:rFonts w:eastAsia="仿宋_GB2312"/>
          <w:kern w:val="0"/>
          <w:sz w:val="32"/>
          <w:szCs w:val="32"/>
        </w:rPr>
        <w:t>参赛报名表</w:t>
      </w:r>
    </w:p>
    <w:p w:rsidR="00141EDE" w:rsidRDefault="00141EDE" w:rsidP="00141EDE">
      <w:pPr>
        <w:autoSpaceDN w:val="0"/>
        <w:adjustRightInd w:val="0"/>
        <w:snapToGrid w:val="0"/>
        <w:spacing w:line="578" w:lineRule="exact"/>
        <w:ind w:firstLineChars="400" w:firstLine="1280"/>
        <w:rPr>
          <w:rFonts w:eastAsia="仿宋_GB2312"/>
          <w:kern w:val="0"/>
          <w:sz w:val="32"/>
          <w:szCs w:val="32"/>
        </w:rPr>
      </w:pPr>
      <w:r>
        <w:rPr>
          <w:rFonts w:eastAsia="仿宋_GB2312"/>
          <w:kern w:val="0"/>
          <w:sz w:val="32"/>
          <w:szCs w:val="32"/>
        </w:rPr>
        <w:t>5.</w:t>
      </w:r>
      <w:r>
        <w:rPr>
          <w:rFonts w:eastAsia="仿宋_GB2312"/>
          <w:kern w:val="0"/>
          <w:sz w:val="32"/>
          <w:szCs w:val="32"/>
        </w:rPr>
        <w:t>参赛汇总表</w:t>
      </w:r>
    </w:p>
    <w:p w:rsidR="00141EDE" w:rsidRDefault="00141EDE" w:rsidP="00141EDE">
      <w:pPr>
        <w:autoSpaceDN w:val="0"/>
        <w:adjustRightInd w:val="0"/>
        <w:snapToGrid w:val="0"/>
        <w:spacing w:line="578" w:lineRule="exact"/>
        <w:ind w:firstLineChars="400" w:firstLine="1280"/>
        <w:rPr>
          <w:rFonts w:eastAsia="仿宋_GB2312"/>
          <w:kern w:val="0"/>
          <w:sz w:val="32"/>
          <w:szCs w:val="32"/>
        </w:rPr>
      </w:pPr>
      <w:r>
        <w:rPr>
          <w:rFonts w:eastAsia="仿宋_GB2312"/>
          <w:kern w:val="0"/>
          <w:sz w:val="32"/>
          <w:szCs w:val="32"/>
        </w:rPr>
        <w:t>6.</w:t>
      </w:r>
      <w:r>
        <w:rPr>
          <w:rFonts w:eastAsia="仿宋_GB2312"/>
          <w:kern w:val="0"/>
          <w:sz w:val="32"/>
          <w:szCs w:val="32"/>
        </w:rPr>
        <w:t>市赛</w:t>
      </w:r>
      <w:r>
        <w:rPr>
          <w:rFonts w:eastAsia="仿宋_GB2312"/>
          <w:kern w:val="0"/>
          <w:sz w:val="32"/>
          <w:szCs w:val="32"/>
        </w:rPr>
        <w:t>/</w:t>
      </w:r>
      <w:r>
        <w:rPr>
          <w:rFonts w:eastAsia="仿宋_GB2312"/>
          <w:kern w:val="0"/>
          <w:sz w:val="32"/>
          <w:szCs w:val="32"/>
        </w:rPr>
        <w:t>校赛比赛情况统计表</w:t>
      </w:r>
    </w:p>
    <w:p w:rsidR="00141EDE" w:rsidRDefault="00141EDE" w:rsidP="00141EDE">
      <w:pPr>
        <w:adjustRightInd w:val="0"/>
        <w:snapToGrid w:val="0"/>
        <w:spacing w:line="578" w:lineRule="exact"/>
        <w:rPr>
          <w:rFonts w:ascii="黑体" w:eastAsia="黑体" w:hAnsi="黑体" w:hint="eastAsia"/>
          <w:sz w:val="32"/>
          <w:szCs w:val="32"/>
        </w:rPr>
      </w:pPr>
      <w:r>
        <w:rPr>
          <w:rFonts w:eastAsia="仿宋_GB2312"/>
          <w:sz w:val="32"/>
          <w:szCs w:val="32"/>
        </w:rPr>
        <w:br w:type="page"/>
      </w:r>
      <w:r>
        <w:rPr>
          <w:rFonts w:ascii="黑体" w:eastAsia="黑体" w:hAnsi="黑体"/>
          <w:sz w:val="32"/>
          <w:szCs w:val="32"/>
        </w:rPr>
        <w:lastRenderedPageBreak/>
        <w:t>附1</w:t>
      </w:r>
    </w:p>
    <w:p w:rsidR="00141EDE" w:rsidRDefault="00141EDE" w:rsidP="00141EDE">
      <w:pPr>
        <w:adjustRightInd w:val="0"/>
        <w:snapToGrid w:val="0"/>
        <w:spacing w:line="578" w:lineRule="exact"/>
        <w:ind w:firstLineChars="200" w:firstLine="640"/>
        <w:rPr>
          <w:rFonts w:eastAsia="仿宋" w:hint="eastAsia"/>
          <w:sz w:val="32"/>
          <w:szCs w:val="32"/>
        </w:rPr>
      </w:pPr>
    </w:p>
    <w:p w:rsidR="00141EDE" w:rsidRDefault="00141EDE" w:rsidP="00141EDE">
      <w:pPr>
        <w:adjustRightInd w:val="0"/>
        <w:snapToGrid w:val="0"/>
        <w:spacing w:line="578" w:lineRule="exact"/>
        <w:ind w:firstLineChars="200" w:firstLine="880"/>
        <w:jc w:val="center"/>
        <w:rPr>
          <w:rFonts w:eastAsia="方正小标宋简体"/>
          <w:kern w:val="0"/>
          <w:sz w:val="44"/>
          <w:szCs w:val="44"/>
        </w:rPr>
      </w:pPr>
      <w:r>
        <w:rPr>
          <w:rFonts w:eastAsia="方正小标宋简体"/>
          <w:kern w:val="0"/>
          <w:sz w:val="44"/>
          <w:szCs w:val="44"/>
        </w:rPr>
        <w:t>2023</w:t>
      </w:r>
      <w:r>
        <w:rPr>
          <w:rFonts w:eastAsia="方正小标宋简体"/>
          <w:kern w:val="0"/>
          <w:sz w:val="44"/>
          <w:szCs w:val="44"/>
        </w:rPr>
        <w:t>年江苏省职业院校教学能力比赛</w:t>
      </w:r>
    </w:p>
    <w:p w:rsidR="00141EDE" w:rsidRDefault="00141EDE" w:rsidP="00141EDE">
      <w:pPr>
        <w:adjustRightInd w:val="0"/>
        <w:snapToGrid w:val="0"/>
        <w:spacing w:line="578" w:lineRule="exact"/>
        <w:ind w:firstLineChars="200" w:firstLine="880"/>
        <w:jc w:val="center"/>
        <w:rPr>
          <w:rFonts w:eastAsia="方正小标宋简体"/>
          <w:kern w:val="0"/>
          <w:sz w:val="44"/>
          <w:szCs w:val="44"/>
        </w:rPr>
      </w:pPr>
      <w:r>
        <w:rPr>
          <w:rFonts w:eastAsia="方正小标宋简体"/>
          <w:kern w:val="0"/>
          <w:sz w:val="44"/>
          <w:szCs w:val="44"/>
        </w:rPr>
        <w:t>×××</w:t>
      </w:r>
      <w:r>
        <w:rPr>
          <w:rFonts w:eastAsia="方正小标宋简体"/>
          <w:kern w:val="0"/>
          <w:sz w:val="44"/>
          <w:szCs w:val="44"/>
        </w:rPr>
        <w:t>（地区</w:t>
      </w:r>
      <w:r>
        <w:rPr>
          <w:rFonts w:eastAsia="方正小标宋简体"/>
          <w:kern w:val="0"/>
          <w:sz w:val="44"/>
          <w:szCs w:val="44"/>
        </w:rPr>
        <w:t>/</w:t>
      </w:r>
      <w:r>
        <w:rPr>
          <w:rFonts w:eastAsia="方正小标宋简体"/>
          <w:kern w:val="0"/>
          <w:sz w:val="44"/>
          <w:szCs w:val="44"/>
        </w:rPr>
        <w:t>院校）参赛团队信息公示</w:t>
      </w:r>
    </w:p>
    <w:p w:rsidR="00141EDE" w:rsidRDefault="00141EDE" w:rsidP="00141EDE">
      <w:pPr>
        <w:adjustRightInd w:val="0"/>
        <w:snapToGrid w:val="0"/>
        <w:spacing w:line="578" w:lineRule="exact"/>
        <w:ind w:firstLineChars="200" w:firstLine="640"/>
        <w:rPr>
          <w:rFonts w:ascii="仿宋_GB2312" w:eastAsia="仿宋_GB2312" w:hint="eastAsia"/>
          <w:kern w:val="0"/>
          <w:sz w:val="32"/>
          <w:szCs w:val="32"/>
        </w:rPr>
      </w:pPr>
    </w:p>
    <w:p w:rsidR="00141EDE" w:rsidRDefault="00141EDE" w:rsidP="00141EDE">
      <w:pPr>
        <w:adjustRightInd w:val="0"/>
        <w:snapToGrid w:val="0"/>
        <w:spacing w:line="578" w:lineRule="exact"/>
        <w:ind w:firstLineChars="200" w:firstLine="640"/>
        <w:rPr>
          <w:rFonts w:eastAsia="仿宋_GB2312" w:hint="eastAsia"/>
          <w:kern w:val="0"/>
          <w:sz w:val="32"/>
          <w:szCs w:val="32"/>
        </w:rPr>
      </w:pPr>
      <w:r>
        <w:rPr>
          <w:rFonts w:eastAsia="仿宋_GB2312" w:hint="eastAsia"/>
          <w:kern w:val="0"/>
          <w:sz w:val="32"/>
          <w:szCs w:val="32"/>
        </w:rPr>
        <w:t>依据《</w:t>
      </w:r>
      <w:r>
        <w:rPr>
          <w:rFonts w:eastAsia="仿宋_GB2312" w:hint="eastAsia"/>
          <w:kern w:val="0"/>
          <w:sz w:val="32"/>
          <w:szCs w:val="32"/>
        </w:rPr>
        <w:t>2023</w:t>
      </w:r>
      <w:r>
        <w:rPr>
          <w:rFonts w:eastAsia="仿宋_GB2312" w:hint="eastAsia"/>
          <w:kern w:val="0"/>
          <w:sz w:val="32"/>
          <w:szCs w:val="32"/>
        </w:rPr>
        <w:t>年江苏省职业院校教学能力比赛方案》关于参赛资格的相关要求，×××（地区）教育局</w:t>
      </w:r>
      <w:r>
        <w:rPr>
          <w:rFonts w:eastAsia="仿宋_GB2312" w:hint="eastAsia"/>
          <w:kern w:val="0"/>
          <w:sz w:val="32"/>
          <w:szCs w:val="32"/>
        </w:rPr>
        <w:t>/</w:t>
      </w:r>
      <w:r>
        <w:rPr>
          <w:rFonts w:eastAsia="仿宋_GB2312" w:hint="eastAsia"/>
          <w:kern w:val="0"/>
          <w:sz w:val="32"/>
          <w:szCs w:val="32"/>
        </w:rPr>
        <w:t>院校对×××（地区</w:t>
      </w:r>
      <w:r>
        <w:rPr>
          <w:rFonts w:eastAsia="仿宋_GB2312" w:hint="eastAsia"/>
          <w:kern w:val="0"/>
          <w:sz w:val="32"/>
          <w:szCs w:val="32"/>
        </w:rPr>
        <w:t>/</w:t>
      </w:r>
      <w:r>
        <w:rPr>
          <w:rFonts w:eastAsia="仿宋_GB2312" w:hint="eastAsia"/>
          <w:kern w:val="0"/>
          <w:sz w:val="32"/>
          <w:szCs w:val="32"/>
        </w:rPr>
        <w:t>院校）××支参赛团队的参赛资格进行了审查，现公示如下：</w:t>
      </w:r>
    </w:p>
    <w:p w:rsidR="00141EDE" w:rsidRDefault="00141EDE" w:rsidP="00141EDE">
      <w:pPr>
        <w:adjustRightInd w:val="0"/>
        <w:snapToGrid w:val="0"/>
        <w:spacing w:line="578" w:lineRule="exact"/>
        <w:ind w:firstLineChars="200" w:firstLine="640"/>
        <w:rPr>
          <w:rFonts w:ascii="黑体" w:eastAsia="黑体" w:hAnsi="黑体"/>
          <w:kern w:val="0"/>
          <w:sz w:val="32"/>
          <w:szCs w:val="32"/>
        </w:rPr>
      </w:pPr>
      <w:r>
        <w:rPr>
          <w:rFonts w:ascii="黑体" w:eastAsia="黑体" w:hAnsi="黑体"/>
          <w:kern w:val="0"/>
          <w:sz w:val="32"/>
          <w:szCs w:val="32"/>
        </w:rPr>
        <w:t>一、中职组</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1.</w:t>
      </w:r>
      <w:r>
        <w:rPr>
          <w:rFonts w:eastAsia="仿宋_GB2312"/>
          <w:kern w:val="0"/>
          <w:sz w:val="32"/>
          <w:szCs w:val="32"/>
        </w:rPr>
        <w:t>公共基础课程组</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w:t>
      </w:r>
      <w:r>
        <w:rPr>
          <w:rFonts w:eastAsia="仿宋_GB2312"/>
          <w:kern w:val="0"/>
          <w:sz w:val="32"/>
          <w:szCs w:val="32"/>
        </w:rPr>
        <w:t>1</w:t>
      </w:r>
      <w:r>
        <w:rPr>
          <w:rFonts w:eastAsia="仿宋_GB2312"/>
          <w:kern w:val="0"/>
          <w:sz w:val="32"/>
          <w:szCs w:val="32"/>
        </w:rPr>
        <w:t>）</w:t>
      </w:r>
      <w:r>
        <w:rPr>
          <w:rFonts w:eastAsia="仿宋_GB2312"/>
          <w:kern w:val="0"/>
          <w:sz w:val="32"/>
          <w:szCs w:val="32"/>
        </w:rPr>
        <w:t>×××</w:t>
      </w:r>
      <w:r>
        <w:rPr>
          <w:rFonts w:eastAsia="仿宋_GB2312"/>
          <w:kern w:val="0"/>
          <w:sz w:val="32"/>
          <w:szCs w:val="32"/>
        </w:rPr>
        <w:t>学校</w:t>
      </w:r>
      <w:r>
        <w:rPr>
          <w:rFonts w:eastAsia="仿宋_GB2312"/>
          <w:kern w:val="0"/>
          <w:sz w:val="32"/>
          <w:szCs w:val="32"/>
        </w:rPr>
        <w:t>×××</w:t>
      </w:r>
      <w:r>
        <w:rPr>
          <w:rFonts w:eastAsia="仿宋_GB2312"/>
          <w:kern w:val="0"/>
          <w:sz w:val="32"/>
          <w:szCs w:val="32"/>
        </w:rPr>
        <w:t>课程参赛团队</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该校实际开设了</w:t>
      </w:r>
      <w:r>
        <w:rPr>
          <w:rFonts w:eastAsia="仿宋_GB2312"/>
          <w:kern w:val="0"/>
          <w:sz w:val="32"/>
          <w:szCs w:val="32"/>
        </w:rPr>
        <w:t>×××</w:t>
      </w:r>
      <w:r>
        <w:rPr>
          <w:rFonts w:eastAsia="仿宋_GB2312"/>
          <w:kern w:val="0"/>
          <w:sz w:val="32"/>
          <w:szCs w:val="32"/>
        </w:rPr>
        <w:t>专业并按规定备案；</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w:t>
      </w:r>
      <w:r>
        <w:rPr>
          <w:rFonts w:eastAsia="仿宋_GB2312"/>
          <w:kern w:val="0"/>
          <w:sz w:val="32"/>
          <w:szCs w:val="32"/>
        </w:rPr>
        <w:t>×××</w:t>
      </w:r>
      <w:r>
        <w:rPr>
          <w:rFonts w:eastAsia="仿宋_GB2312"/>
          <w:kern w:val="0"/>
          <w:sz w:val="32"/>
          <w:szCs w:val="32"/>
        </w:rPr>
        <w:t>专业实际存在</w:t>
      </w:r>
      <w:r>
        <w:rPr>
          <w:rFonts w:eastAsia="仿宋_GB2312"/>
          <w:kern w:val="0"/>
          <w:sz w:val="32"/>
          <w:szCs w:val="32"/>
        </w:rPr>
        <w:t>×××</w:t>
      </w:r>
      <w:r>
        <w:rPr>
          <w:rFonts w:eastAsia="仿宋_GB2312"/>
          <w:kern w:val="0"/>
          <w:sz w:val="32"/>
          <w:szCs w:val="32"/>
        </w:rPr>
        <w:t>班，报名前该班学生</w:t>
      </w:r>
      <w:r>
        <w:rPr>
          <w:rFonts w:eastAsia="仿宋_GB2312"/>
          <w:kern w:val="0"/>
          <w:sz w:val="32"/>
          <w:szCs w:val="32"/>
        </w:rPr>
        <w:t>××</w:t>
      </w:r>
      <w:r>
        <w:rPr>
          <w:rFonts w:eastAsia="仿宋_GB2312"/>
          <w:kern w:val="0"/>
          <w:sz w:val="32"/>
          <w:szCs w:val="32"/>
        </w:rPr>
        <w:t>人；</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w:t>
      </w:r>
      <w:r>
        <w:rPr>
          <w:rFonts w:eastAsia="仿宋_GB2312"/>
          <w:kern w:val="0"/>
          <w:sz w:val="32"/>
          <w:szCs w:val="32"/>
        </w:rPr>
        <w:t>×××</w:t>
      </w:r>
      <w:r>
        <w:rPr>
          <w:rFonts w:eastAsia="仿宋_GB2312"/>
          <w:kern w:val="0"/>
          <w:sz w:val="32"/>
          <w:szCs w:val="32"/>
        </w:rPr>
        <w:t>班实际开设了</w:t>
      </w:r>
      <w:r>
        <w:rPr>
          <w:rFonts w:eastAsia="仿宋_GB2312"/>
          <w:kern w:val="0"/>
          <w:sz w:val="32"/>
          <w:szCs w:val="32"/>
        </w:rPr>
        <w:t>×××</w:t>
      </w:r>
      <w:r>
        <w:rPr>
          <w:rFonts w:eastAsia="仿宋_GB2312"/>
          <w:kern w:val="0"/>
          <w:sz w:val="32"/>
          <w:szCs w:val="32"/>
        </w:rPr>
        <w:t>课程，该课程相关内容在近</w:t>
      </w:r>
      <w:r>
        <w:rPr>
          <w:rFonts w:eastAsia="仿宋_GB2312"/>
          <w:kern w:val="0"/>
          <w:sz w:val="32"/>
          <w:szCs w:val="32"/>
        </w:rPr>
        <w:t>2</w:t>
      </w:r>
      <w:r>
        <w:rPr>
          <w:rFonts w:eastAsia="仿宋_GB2312"/>
          <w:kern w:val="0"/>
          <w:sz w:val="32"/>
          <w:szCs w:val="32"/>
        </w:rPr>
        <w:t>年未获全国职业院校技能大赛教学能力比赛一等奖；</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该校任课教师</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在近</w:t>
      </w:r>
      <w:r>
        <w:rPr>
          <w:rFonts w:eastAsia="仿宋_GB2312"/>
          <w:kern w:val="0"/>
          <w:sz w:val="32"/>
          <w:szCs w:val="32"/>
        </w:rPr>
        <w:t>3</w:t>
      </w:r>
      <w:r>
        <w:rPr>
          <w:rFonts w:eastAsia="仿宋_GB2312"/>
          <w:kern w:val="0"/>
          <w:sz w:val="32"/>
          <w:szCs w:val="32"/>
        </w:rPr>
        <w:t>年内实际承担了</w:t>
      </w:r>
      <w:r>
        <w:rPr>
          <w:rFonts w:eastAsia="仿宋_GB2312"/>
          <w:kern w:val="0"/>
          <w:sz w:val="32"/>
          <w:szCs w:val="32"/>
        </w:rPr>
        <w:t>×××</w:t>
      </w:r>
      <w:r>
        <w:rPr>
          <w:rFonts w:eastAsia="仿宋_GB2312"/>
          <w:kern w:val="0"/>
          <w:sz w:val="32"/>
          <w:szCs w:val="32"/>
        </w:rPr>
        <w:t>课程或相关课程的教学任务；</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r>
        <w:rPr>
          <w:rFonts w:eastAsia="仿宋_GB2312"/>
          <w:kern w:val="0"/>
          <w:sz w:val="32"/>
          <w:szCs w:val="32"/>
        </w:rPr>
        <w:t>×××</w:t>
      </w:r>
      <w:r>
        <w:rPr>
          <w:rFonts w:eastAsia="仿宋_GB2312"/>
          <w:kern w:val="0"/>
          <w:sz w:val="32"/>
          <w:szCs w:val="32"/>
        </w:rPr>
        <w:t>系</w:t>
      </w:r>
      <w:r>
        <w:rPr>
          <w:rFonts w:eastAsia="仿宋_GB2312"/>
          <w:kern w:val="0"/>
          <w:sz w:val="32"/>
          <w:szCs w:val="32"/>
        </w:rPr>
        <w:t>×××</w:t>
      </w:r>
      <w:r>
        <w:rPr>
          <w:rFonts w:eastAsia="仿宋_GB2312"/>
          <w:kern w:val="0"/>
          <w:sz w:val="32"/>
          <w:szCs w:val="32"/>
        </w:rPr>
        <w:t>学校在职教师、教龄满</w:t>
      </w:r>
      <w:r>
        <w:rPr>
          <w:rFonts w:eastAsia="仿宋_GB2312"/>
          <w:kern w:val="0"/>
          <w:sz w:val="32"/>
          <w:szCs w:val="32"/>
        </w:rPr>
        <w:t>2</w:t>
      </w:r>
      <w:r>
        <w:rPr>
          <w:rFonts w:eastAsia="仿宋_GB2312"/>
          <w:kern w:val="0"/>
          <w:sz w:val="32"/>
          <w:szCs w:val="32"/>
        </w:rPr>
        <w:t>年、具体职称，近</w:t>
      </w:r>
      <w:r>
        <w:rPr>
          <w:rFonts w:eastAsia="仿宋_GB2312"/>
          <w:kern w:val="0"/>
          <w:sz w:val="32"/>
          <w:szCs w:val="32"/>
        </w:rPr>
        <w:t>2</w:t>
      </w:r>
      <w:r>
        <w:rPr>
          <w:rFonts w:eastAsia="仿宋_GB2312"/>
          <w:kern w:val="0"/>
          <w:sz w:val="32"/>
          <w:szCs w:val="32"/>
        </w:rPr>
        <w:t>年教师本人未获全国职业院校技能大赛教学能力比赛一等奖，是否曾获得二等奖。</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r>
        <w:rPr>
          <w:rFonts w:eastAsia="仿宋_GB2312"/>
          <w:kern w:val="0"/>
          <w:sz w:val="32"/>
          <w:szCs w:val="32"/>
        </w:rPr>
        <w:t>×××</w:t>
      </w:r>
      <w:r>
        <w:rPr>
          <w:rFonts w:eastAsia="仿宋_GB2312"/>
          <w:kern w:val="0"/>
          <w:sz w:val="32"/>
          <w:szCs w:val="32"/>
        </w:rPr>
        <w:t>（参照上一段体例，列举全部成员）。</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w:t>
      </w:r>
      <w:r>
        <w:rPr>
          <w:rFonts w:eastAsia="仿宋_GB2312"/>
          <w:kern w:val="0"/>
          <w:sz w:val="32"/>
          <w:szCs w:val="32"/>
        </w:rPr>
        <w:t>2</w:t>
      </w:r>
      <w:r>
        <w:rPr>
          <w:rFonts w:eastAsia="仿宋_GB2312"/>
          <w:kern w:val="0"/>
          <w:sz w:val="32"/>
          <w:szCs w:val="32"/>
        </w:rPr>
        <w:t>）</w:t>
      </w:r>
      <w:r>
        <w:rPr>
          <w:rFonts w:eastAsia="仿宋_GB2312"/>
          <w:kern w:val="0"/>
          <w:sz w:val="32"/>
          <w:szCs w:val="32"/>
        </w:rPr>
        <w:t>……</w:t>
      </w:r>
      <w:r>
        <w:rPr>
          <w:rFonts w:eastAsia="仿宋_GB2312"/>
          <w:kern w:val="0"/>
          <w:sz w:val="32"/>
          <w:szCs w:val="32"/>
        </w:rPr>
        <w:t>（其他参赛团队）</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ascii="楷体" w:eastAsia="楷体" w:hAnsi="楷体"/>
          <w:kern w:val="0"/>
          <w:sz w:val="32"/>
          <w:szCs w:val="32"/>
        </w:rPr>
      </w:pPr>
      <w:r>
        <w:rPr>
          <w:rFonts w:ascii="楷体" w:eastAsia="楷体" w:hAnsi="楷体"/>
          <w:kern w:val="0"/>
          <w:sz w:val="32"/>
          <w:szCs w:val="32"/>
        </w:rPr>
        <w:lastRenderedPageBreak/>
        <w:t xml:space="preserve">2.专业课程一组 </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w:t>
      </w:r>
      <w:r>
        <w:rPr>
          <w:rFonts w:eastAsia="仿宋_GB2312"/>
          <w:kern w:val="0"/>
          <w:sz w:val="32"/>
          <w:szCs w:val="32"/>
        </w:rPr>
        <w:t>1</w:t>
      </w:r>
      <w:r>
        <w:rPr>
          <w:rFonts w:eastAsia="仿宋_GB2312"/>
          <w:kern w:val="0"/>
          <w:sz w:val="32"/>
          <w:szCs w:val="32"/>
        </w:rPr>
        <w:t>）</w:t>
      </w:r>
      <w:r>
        <w:rPr>
          <w:rFonts w:eastAsia="仿宋_GB2312"/>
          <w:kern w:val="0"/>
          <w:sz w:val="32"/>
          <w:szCs w:val="32"/>
        </w:rPr>
        <w:t>×××</w:t>
      </w:r>
      <w:r>
        <w:rPr>
          <w:rFonts w:eastAsia="仿宋_GB2312"/>
          <w:kern w:val="0"/>
          <w:sz w:val="32"/>
          <w:szCs w:val="32"/>
        </w:rPr>
        <w:t>学校</w:t>
      </w:r>
      <w:r>
        <w:rPr>
          <w:rFonts w:eastAsia="仿宋_GB2312"/>
          <w:kern w:val="0"/>
          <w:sz w:val="32"/>
          <w:szCs w:val="32"/>
        </w:rPr>
        <w:t>×××</w:t>
      </w:r>
      <w:r>
        <w:rPr>
          <w:rFonts w:eastAsia="仿宋_GB2312"/>
          <w:kern w:val="0"/>
          <w:sz w:val="32"/>
          <w:szCs w:val="32"/>
        </w:rPr>
        <w:t>专业类</w:t>
      </w:r>
      <w:r>
        <w:rPr>
          <w:rFonts w:eastAsia="仿宋_GB2312"/>
          <w:kern w:val="0"/>
          <w:sz w:val="32"/>
          <w:szCs w:val="32"/>
        </w:rPr>
        <w:t>×××</w:t>
      </w:r>
      <w:r>
        <w:rPr>
          <w:rFonts w:eastAsia="仿宋_GB2312"/>
          <w:kern w:val="0"/>
          <w:sz w:val="32"/>
          <w:szCs w:val="32"/>
        </w:rPr>
        <w:t>专业</w:t>
      </w:r>
      <w:r>
        <w:rPr>
          <w:rFonts w:eastAsia="仿宋_GB2312"/>
          <w:kern w:val="0"/>
          <w:sz w:val="32"/>
          <w:szCs w:val="32"/>
        </w:rPr>
        <w:t>×××</w:t>
      </w:r>
      <w:r>
        <w:rPr>
          <w:rFonts w:eastAsia="仿宋_GB2312"/>
          <w:kern w:val="0"/>
          <w:sz w:val="32"/>
          <w:szCs w:val="32"/>
        </w:rPr>
        <w:t>课程参赛团队</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该校实际开设了</w:t>
      </w:r>
      <w:r>
        <w:rPr>
          <w:rFonts w:eastAsia="仿宋_GB2312"/>
          <w:kern w:val="0"/>
          <w:sz w:val="32"/>
          <w:szCs w:val="32"/>
        </w:rPr>
        <w:t>×××</w:t>
      </w:r>
      <w:r>
        <w:rPr>
          <w:rFonts w:eastAsia="仿宋_GB2312"/>
          <w:kern w:val="0"/>
          <w:sz w:val="32"/>
          <w:szCs w:val="32"/>
        </w:rPr>
        <w:t>专业并按规定备案；</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w:t>
      </w:r>
      <w:r>
        <w:rPr>
          <w:rFonts w:eastAsia="仿宋_GB2312"/>
          <w:kern w:val="0"/>
          <w:sz w:val="32"/>
          <w:szCs w:val="32"/>
        </w:rPr>
        <w:t>×××</w:t>
      </w:r>
      <w:r>
        <w:rPr>
          <w:rFonts w:eastAsia="仿宋_GB2312"/>
          <w:kern w:val="0"/>
          <w:sz w:val="32"/>
          <w:szCs w:val="32"/>
        </w:rPr>
        <w:t>专业实际存在</w:t>
      </w:r>
      <w:r>
        <w:rPr>
          <w:rFonts w:eastAsia="仿宋_GB2312"/>
          <w:kern w:val="0"/>
          <w:sz w:val="32"/>
          <w:szCs w:val="32"/>
        </w:rPr>
        <w:t>×××</w:t>
      </w:r>
      <w:r>
        <w:rPr>
          <w:rFonts w:eastAsia="仿宋_GB2312"/>
          <w:kern w:val="0"/>
          <w:sz w:val="32"/>
          <w:szCs w:val="32"/>
        </w:rPr>
        <w:t>班，报名前该班学生</w:t>
      </w:r>
      <w:r>
        <w:rPr>
          <w:rFonts w:eastAsia="仿宋_GB2312"/>
          <w:kern w:val="0"/>
          <w:sz w:val="32"/>
          <w:szCs w:val="32"/>
        </w:rPr>
        <w:t>××</w:t>
      </w:r>
      <w:r>
        <w:rPr>
          <w:rFonts w:eastAsia="仿宋_GB2312"/>
          <w:kern w:val="0"/>
          <w:sz w:val="32"/>
          <w:szCs w:val="32"/>
        </w:rPr>
        <w:t>人；</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w:t>
      </w:r>
      <w:r>
        <w:rPr>
          <w:rFonts w:eastAsia="仿宋_GB2312"/>
          <w:kern w:val="0"/>
          <w:sz w:val="32"/>
          <w:szCs w:val="32"/>
        </w:rPr>
        <w:t>×××</w:t>
      </w:r>
      <w:r>
        <w:rPr>
          <w:rFonts w:eastAsia="仿宋_GB2312"/>
          <w:kern w:val="0"/>
          <w:sz w:val="32"/>
          <w:szCs w:val="32"/>
        </w:rPr>
        <w:t>班实际开设了</w:t>
      </w:r>
      <w:r>
        <w:rPr>
          <w:rFonts w:eastAsia="仿宋_GB2312"/>
          <w:kern w:val="0"/>
          <w:sz w:val="32"/>
          <w:szCs w:val="32"/>
        </w:rPr>
        <w:t>×××</w:t>
      </w:r>
      <w:r>
        <w:rPr>
          <w:rFonts w:eastAsia="仿宋_GB2312"/>
          <w:kern w:val="0"/>
          <w:sz w:val="32"/>
          <w:szCs w:val="32"/>
        </w:rPr>
        <w:t>课程，该课程相关内容在近</w:t>
      </w:r>
      <w:r>
        <w:rPr>
          <w:rFonts w:eastAsia="仿宋_GB2312"/>
          <w:kern w:val="0"/>
          <w:sz w:val="32"/>
          <w:szCs w:val="32"/>
        </w:rPr>
        <w:t>2</w:t>
      </w:r>
      <w:r>
        <w:rPr>
          <w:rFonts w:eastAsia="仿宋_GB2312"/>
          <w:kern w:val="0"/>
          <w:sz w:val="32"/>
          <w:szCs w:val="32"/>
        </w:rPr>
        <w:t>年未获全国职业院校技能大赛教学能力比赛一等奖；</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该校任课教师</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w:t>
      </w:r>
      <w:r>
        <w:rPr>
          <w:rFonts w:eastAsia="仿宋_GB2312"/>
          <w:kern w:val="0"/>
          <w:sz w:val="32"/>
          <w:szCs w:val="32"/>
        </w:rPr>
        <w:t>（含企业兼职教师）在近</w:t>
      </w:r>
      <w:r>
        <w:rPr>
          <w:rFonts w:eastAsia="仿宋_GB2312"/>
          <w:kern w:val="0"/>
          <w:sz w:val="32"/>
          <w:szCs w:val="32"/>
        </w:rPr>
        <w:t>3</w:t>
      </w:r>
      <w:r>
        <w:rPr>
          <w:rFonts w:eastAsia="仿宋_GB2312"/>
          <w:kern w:val="0"/>
          <w:sz w:val="32"/>
          <w:szCs w:val="32"/>
        </w:rPr>
        <w:t>年内实际承担了</w:t>
      </w:r>
      <w:r>
        <w:rPr>
          <w:rFonts w:eastAsia="仿宋_GB2312"/>
          <w:kern w:val="0"/>
          <w:sz w:val="32"/>
          <w:szCs w:val="32"/>
        </w:rPr>
        <w:t>×××</w:t>
      </w:r>
      <w:r>
        <w:rPr>
          <w:rFonts w:eastAsia="仿宋_GB2312"/>
          <w:kern w:val="0"/>
          <w:sz w:val="32"/>
          <w:szCs w:val="32"/>
        </w:rPr>
        <w:t>课程或相关课程的教学任务；</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r>
        <w:rPr>
          <w:rFonts w:eastAsia="仿宋_GB2312"/>
          <w:kern w:val="0"/>
          <w:sz w:val="32"/>
          <w:szCs w:val="32"/>
        </w:rPr>
        <w:t>×××</w:t>
      </w:r>
      <w:r>
        <w:rPr>
          <w:rFonts w:eastAsia="仿宋_GB2312"/>
          <w:kern w:val="0"/>
          <w:sz w:val="32"/>
          <w:szCs w:val="32"/>
        </w:rPr>
        <w:t>系</w:t>
      </w:r>
      <w:r>
        <w:rPr>
          <w:rFonts w:eastAsia="仿宋_GB2312"/>
          <w:kern w:val="0"/>
          <w:sz w:val="32"/>
          <w:szCs w:val="32"/>
        </w:rPr>
        <w:t>×××</w:t>
      </w:r>
      <w:r>
        <w:rPr>
          <w:rFonts w:eastAsia="仿宋_GB2312"/>
          <w:kern w:val="0"/>
          <w:sz w:val="32"/>
          <w:szCs w:val="32"/>
        </w:rPr>
        <w:t>学校在职教师、教龄满</w:t>
      </w:r>
      <w:r>
        <w:rPr>
          <w:rFonts w:eastAsia="仿宋_GB2312"/>
          <w:kern w:val="0"/>
          <w:sz w:val="32"/>
          <w:szCs w:val="32"/>
        </w:rPr>
        <w:t>2</w:t>
      </w:r>
      <w:r>
        <w:rPr>
          <w:rFonts w:eastAsia="仿宋_GB2312"/>
          <w:kern w:val="0"/>
          <w:sz w:val="32"/>
          <w:szCs w:val="32"/>
        </w:rPr>
        <w:t>年、具体职称和</w:t>
      </w:r>
      <w:r>
        <w:rPr>
          <w:rFonts w:eastAsia="仿宋_GB2312"/>
          <w:kern w:val="0"/>
          <w:sz w:val="32"/>
          <w:szCs w:val="32"/>
        </w:rPr>
        <w:t>/</w:t>
      </w:r>
      <w:r>
        <w:rPr>
          <w:rFonts w:eastAsia="仿宋_GB2312"/>
          <w:kern w:val="0"/>
          <w:sz w:val="32"/>
          <w:szCs w:val="32"/>
        </w:rPr>
        <w:t>或职业资格、是否</w:t>
      </w:r>
      <w:r>
        <w:rPr>
          <w:rFonts w:eastAsia="仿宋_GB2312"/>
          <w:kern w:val="0"/>
          <w:sz w:val="32"/>
          <w:szCs w:val="32"/>
        </w:rPr>
        <w:t>“</w:t>
      </w:r>
      <w:r>
        <w:rPr>
          <w:rFonts w:eastAsia="仿宋_GB2312"/>
          <w:kern w:val="0"/>
          <w:sz w:val="32"/>
          <w:szCs w:val="32"/>
        </w:rPr>
        <w:t>双师型</w:t>
      </w:r>
      <w:r>
        <w:rPr>
          <w:rFonts w:eastAsia="仿宋_GB2312"/>
          <w:kern w:val="0"/>
          <w:sz w:val="32"/>
          <w:szCs w:val="32"/>
        </w:rPr>
        <w:t>”</w:t>
      </w:r>
      <w:r>
        <w:rPr>
          <w:rFonts w:eastAsia="仿宋_GB2312"/>
          <w:kern w:val="0"/>
          <w:sz w:val="32"/>
          <w:szCs w:val="32"/>
        </w:rPr>
        <w:t>教师，近</w:t>
      </w:r>
      <w:r>
        <w:rPr>
          <w:rFonts w:eastAsia="仿宋_GB2312"/>
          <w:kern w:val="0"/>
          <w:sz w:val="32"/>
          <w:szCs w:val="32"/>
        </w:rPr>
        <w:t>2</w:t>
      </w:r>
      <w:r>
        <w:rPr>
          <w:rFonts w:eastAsia="仿宋_GB2312"/>
          <w:kern w:val="0"/>
          <w:sz w:val="32"/>
          <w:szCs w:val="32"/>
        </w:rPr>
        <w:t>年本人未获全国职业院校技能大赛教学能力比赛一等奖，是否曾获得二等奖。</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r>
        <w:rPr>
          <w:rFonts w:eastAsia="仿宋_GB2312"/>
          <w:kern w:val="0"/>
          <w:sz w:val="32"/>
          <w:szCs w:val="32"/>
        </w:rPr>
        <w:t>×××……</w:t>
      </w:r>
      <w:r>
        <w:rPr>
          <w:rFonts w:eastAsia="仿宋_GB2312"/>
          <w:kern w:val="0"/>
          <w:sz w:val="32"/>
          <w:szCs w:val="32"/>
        </w:rPr>
        <w:t>（参照上一段体例，列举全部在职教师）。</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参赛教师</w:t>
      </w:r>
      <w:r>
        <w:rPr>
          <w:rFonts w:eastAsia="仿宋_GB2312"/>
          <w:kern w:val="0"/>
          <w:sz w:val="32"/>
          <w:szCs w:val="32"/>
        </w:rPr>
        <w:t>×××</w:t>
      </w:r>
      <w:r>
        <w:rPr>
          <w:rFonts w:eastAsia="仿宋_GB2312"/>
          <w:kern w:val="0"/>
          <w:sz w:val="32"/>
          <w:szCs w:val="32"/>
        </w:rPr>
        <w:t>系</w:t>
      </w:r>
      <w:r>
        <w:rPr>
          <w:rFonts w:eastAsia="仿宋_GB2312"/>
          <w:kern w:val="0"/>
          <w:sz w:val="32"/>
          <w:szCs w:val="32"/>
        </w:rPr>
        <w:t>×××</w:t>
      </w:r>
      <w:r>
        <w:rPr>
          <w:rFonts w:eastAsia="仿宋_GB2312"/>
          <w:kern w:val="0"/>
          <w:sz w:val="32"/>
          <w:szCs w:val="32"/>
        </w:rPr>
        <w:t>学校企业兼职教师，职称或职业资格（具体的职称或职业资格），近</w:t>
      </w:r>
      <w:r>
        <w:rPr>
          <w:rFonts w:eastAsia="仿宋_GB2312"/>
          <w:kern w:val="0"/>
          <w:sz w:val="32"/>
          <w:szCs w:val="32"/>
        </w:rPr>
        <w:t>2</w:t>
      </w:r>
      <w:r>
        <w:rPr>
          <w:rFonts w:eastAsia="仿宋_GB2312"/>
          <w:kern w:val="0"/>
          <w:sz w:val="32"/>
          <w:szCs w:val="32"/>
        </w:rPr>
        <w:t>年本人未获全国职业院校技能大赛教学能力比赛一等奖，是否曾获得二等奖。</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w:t>
      </w:r>
      <w:r>
        <w:rPr>
          <w:rFonts w:eastAsia="仿宋_GB2312"/>
          <w:kern w:val="0"/>
          <w:sz w:val="32"/>
          <w:szCs w:val="32"/>
        </w:rPr>
        <w:t>2</w:t>
      </w:r>
      <w:r>
        <w:rPr>
          <w:rFonts w:eastAsia="仿宋_GB2312"/>
          <w:kern w:val="0"/>
          <w:sz w:val="32"/>
          <w:szCs w:val="32"/>
        </w:rPr>
        <w:t>）</w:t>
      </w:r>
      <w:r>
        <w:rPr>
          <w:rFonts w:eastAsia="仿宋_GB2312"/>
          <w:kern w:val="0"/>
          <w:sz w:val="32"/>
          <w:szCs w:val="32"/>
        </w:rPr>
        <w:t>……</w:t>
      </w:r>
      <w:r>
        <w:rPr>
          <w:rFonts w:eastAsia="仿宋_GB2312"/>
          <w:kern w:val="0"/>
          <w:sz w:val="32"/>
          <w:szCs w:val="32"/>
        </w:rPr>
        <w:t>（其他参赛团队）</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3.</w:t>
      </w:r>
      <w:r>
        <w:rPr>
          <w:rFonts w:eastAsia="仿宋_GB2312"/>
          <w:kern w:val="0"/>
          <w:sz w:val="32"/>
          <w:szCs w:val="32"/>
        </w:rPr>
        <w:t>专业课程二组</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参照专业课程一组列写公示信息。</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ascii="黑体" w:eastAsia="黑体" w:hAnsi="黑体"/>
          <w:kern w:val="0"/>
          <w:sz w:val="32"/>
          <w:szCs w:val="32"/>
        </w:rPr>
      </w:pPr>
      <w:r>
        <w:rPr>
          <w:rFonts w:ascii="黑体" w:eastAsia="黑体" w:hAnsi="黑体"/>
          <w:kern w:val="0"/>
          <w:sz w:val="32"/>
          <w:szCs w:val="32"/>
        </w:rPr>
        <w:t xml:space="preserve">二、高职组 </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参照中职组列写公示信息。</w:t>
      </w:r>
    </w:p>
    <w:p w:rsidR="00141EDE" w:rsidRDefault="00141EDE" w:rsidP="00141EDE">
      <w:pPr>
        <w:adjustRightInd w:val="0"/>
        <w:snapToGrid w:val="0"/>
        <w:spacing w:line="578" w:lineRule="exact"/>
        <w:ind w:firstLineChars="200" w:firstLine="640"/>
        <w:rPr>
          <w:rFonts w:eastAsia="仿宋_GB2312" w:hint="eastAsia"/>
          <w:kern w:val="0"/>
          <w:sz w:val="32"/>
          <w:szCs w:val="32"/>
        </w:rPr>
      </w:pPr>
      <w:r>
        <w:rPr>
          <w:rFonts w:eastAsia="仿宋_GB2312"/>
          <w:kern w:val="0"/>
          <w:sz w:val="32"/>
          <w:szCs w:val="32"/>
        </w:rPr>
        <w:t>公示期为</w:t>
      </w:r>
      <w:r>
        <w:rPr>
          <w:rFonts w:eastAsia="仿宋_GB2312"/>
          <w:kern w:val="0"/>
          <w:sz w:val="32"/>
          <w:szCs w:val="32"/>
        </w:rPr>
        <w:t>5</w:t>
      </w:r>
      <w:r>
        <w:rPr>
          <w:rFonts w:eastAsia="仿宋_GB2312"/>
          <w:kern w:val="0"/>
          <w:sz w:val="32"/>
          <w:szCs w:val="32"/>
        </w:rPr>
        <w:t>个工作日，即自</w:t>
      </w:r>
      <w:r>
        <w:rPr>
          <w:rFonts w:eastAsia="仿宋_GB2312"/>
          <w:kern w:val="0"/>
          <w:sz w:val="32"/>
          <w:szCs w:val="32"/>
        </w:rPr>
        <w:t>××××</w:t>
      </w:r>
      <w:r>
        <w:rPr>
          <w:rFonts w:eastAsia="仿宋_GB2312"/>
          <w:kern w:val="0"/>
          <w:sz w:val="32"/>
          <w:szCs w:val="32"/>
        </w:rPr>
        <w:t>年</w:t>
      </w:r>
      <w:r>
        <w:rPr>
          <w:rFonts w:eastAsia="仿宋_GB2312"/>
          <w:kern w:val="0"/>
          <w:sz w:val="32"/>
          <w:szCs w:val="32"/>
        </w:rPr>
        <w:t>××</w:t>
      </w:r>
      <w:r>
        <w:rPr>
          <w:rFonts w:eastAsia="仿宋_GB2312"/>
          <w:kern w:val="0"/>
          <w:sz w:val="32"/>
          <w:szCs w:val="32"/>
        </w:rPr>
        <w:t>月</w:t>
      </w:r>
      <w:r>
        <w:rPr>
          <w:rFonts w:eastAsia="仿宋_GB2312"/>
          <w:kern w:val="0"/>
          <w:sz w:val="32"/>
          <w:szCs w:val="32"/>
        </w:rPr>
        <w:t>××</w:t>
      </w:r>
      <w:r>
        <w:rPr>
          <w:rFonts w:eastAsia="仿宋_GB2312"/>
          <w:kern w:val="0"/>
          <w:sz w:val="32"/>
          <w:szCs w:val="32"/>
        </w:rPr>
        <w:t>日至</w:t>
      </w:r>
      <w:r>
        <w:rPr>
          <w:rFonts w:eastAsia="仿宋_GB2312"/>
          <w:kern w:val="0"/>
          <w:sz w:val="32"/>
          <w:szCs w:val="32"/>
        </w:rPr>
        <w:t>××××</w:t>
      </w:r>
      <w:r>
        <w:rPr>
          <w:rFonts w:eastAsia="仿宋_GB2312"/>
          <w:kern w:val="0"/>
          <w:sz w:val="32"/>
          <w:szCs w:val="32"/>
        </w:rPr>
        <w:t>年</w:t>
      </w:r>
      <w:r>
        <w:rPr>
          <w:rFonts w:eastAsia="仿宋_GB2312"/>
          <w:kern w:val="0"/>
          <w:sz w:val="32"/>
          <w:szCs w:val="32"/>
        </w:rPr>
        <w:t>××</w:t>
      </w:r>
      <w:r>
        <w:rPr>
          <w:rFonts w:eastAsia="仿宋_GB2312"/>
          <w:kern w:val="0"/>
          <w:sz w:val="32"/>
          <w:szCs w:val="32"/>
        </w:rPr>
        <w:t>月</w:t>
      </w:r>
      <w:r>
        <w:rPr>
          <w:rFonts w:eastAsia="仿宋_GB2312"/>
          <w:kern w:val="0"/>
          <w:sz w:val="32"/>
          <w:szCs w:val="32"/>
        </w:rPr>
        <w:t>××</w:t>
      </w:r>
      <w:r>
        <w:rPr>
          <w:rFonts w:eastAsia="仿宋_GB2312"/>
          <w:kern w:val="0"/>
          <w:sz w:val="32"/>
          <w:szCs w:val="32"/>
        </w:rPr>
        <w:t>日，对以上信息的真实性和参赛资格有质疑的，请在公示期间</w:t>
      </w:r>
      <w:r>
        <w:rPr>
          <w:rFonts w:eastAsia="仿宋_GB2312"/>
          <w:kern w:val="0"/>
          <w:sz w:val="32"/>
          <w:szCs w:val="32"/>
        </w:rPr>
        <w:lastRenderedPageBreak/>
        <w:t>将反馈意见发送到</w:t>
      </w:r>
      <w:r>
        <w:rPr>
          <w:rFonts w:eastAsia="仿宋_GB2312"/>
          <w:kern w:val="0"/>
          <w:sz w:val="32"/>
          <w:szCs w:val="32"/>
        </w:rPr>
        <w:t>×××@××××</w:t>
      </w:r>
      <w:r>
        <w:rPr>
          <w:rFonts w:eastAsia="仿宋_GB2312"/>
          <w:kern w:val="0"/>
          <w:sz w:val="32"/>
          <w:szCs w:val="32"/>
        </w:rPr>
        <w:t>（邮箱），并电话联系</w:t>
      </w:r>
      <w:r>
        <w:rPr>
          <w:rFonts w:eastAsia="仿宋_GB2312"/>
          <w:kern w:val="0"/>
          <w:sz w:val="32"/>
          <w:szCs w:val="32"/>
        </w:rPr>
        <w:t>××××</w:t>
      </w:r>
      <w:r>
        <w:rPr>
          <w:rFonts w:eastAsia="仿宋_GB2312"/>
          <w:kern w:val="0"/>
          <w:sz w:val="32"/>
          <w:szCs w:val="32"/>
        </w:rPr>
        <w:t>（电话号码）进行确认。</w:t>
      </w:r>
      <w:r>
        <w:rPr>
          <w:rFonts w:eastAsia="仿宋_GB2312"/>
          <w:kern w:val="0"/>
          <w:sz w:val="32"/>
          <w:szCs w:val="32"/>
        </w:rPr>
        <w:t xml:space="preserve">             </w:t>
      </w:r>
    </w:p>
    <w:p w:rsidR="00141EDE" w:rsidRDefault="00141EDE" w:rsidP="00141EDE">
      <w:pPr>
        <w:adjustRightInd w:val="0"/>
        <w:snapToGrid w:val="0"/>
        <w:spacing w:line="578" w:lineRule="exact"/>
        <w:ind w:firstLineChars="200" w:firstLine="640"/>
        <w:rPr>
          <w:rFonts w:eastAsia="仿宋_GB2312" w:hint="eastAsia"/>
          <w:kern w:val="0"/>
          <w:sz w:val="32"/>
          <w:szCs w:val="32"/>
        </w:rPr>
      </w:pPr>
    </w:p>
    <w:p w:rsidR="00141EDE" w:rsidRDefault="00141EDE" w:rsidP="00141EDE">
      <w:pPr>
        <w:adjustRightInd w:val="0"/>
        <w:snapToGrid w:val="0"/>
        <w:spacing w:line="578" w:lineRule="exact"/>
        <w:ind w:firstLineChars="200" w:firstLine="640"/>
        <w:rPr>
          <w:rFonts w:eastAsia="仿宋_GB2312"/>
          <w:kern w:val="0"/>
          <w:sz w:val="32"/>
          <w:szCs w:val="32"/>
        </w:rPr>
      </w:pPr>
    </w:p>
    <w:p w:rsidR="00141EDE" w:rsidRDefault="00141EDE" w:rsidP="00141EDE">
      <w:pPr>
        <w:adjustRightInd w:val="0"/>
        <w:snapToGrid w:val="0"/>
        <w:spacing w:line="578" w:lineRule="exact"/>
        <w:ind w:leftChars="1000" w:left="2100" w:firstLineChars="200" w:firstLine="640"/>
        <w:jc w:val="center"/>
        <w:rPr>
          <w:rFonts w:eastAsia="仿宋_GB2312"/>
          <w:kern w:val="0"/>
          <w:sz w:val="32"/>
          <w:szCs w:val="32"/>
        </w:rPr>
      </w:pPr>
      <w:r>
        <w:rPr>
          <w:rFonts w:eastAsia="仿宋_GB2312"/>
          <w:kern w:val="0"/>
          <w:sz w:val="32"/>
          <w:szCs w:val="32"/>
        </w:rPr>
        <w:t>×××</w:t>
      </w:r>
      <w:r>
        <w:rPr>
          <w:rFonts w:eastAsia="仿宋_GB2312"/>
          <w:kern w:val="0"/>
          <w:sz w:val="32"/>
          <w:szCs w:val="32"/>
        </w:rPr>
        <w:t>教育局或院校（盖章）</w:t>
      </w:r>
    </w:p>
    <w:p w:rsidR="00141EDE" w:rsidRDefault="00141EDE" w:rsidP="00141EDE">
      <w:pPr>
        <w:adjustRightInd w:val="0"/>
        <w:snapToGrid w:val="0"/>
        <w:spacing w:line="578" w:lineRule="exact"/>
        <w:ind w:leftChars="1000" w:left="2100" w:firstLineChars="200" w:firstLine="640"/>
        <w:jc w:val="center"/>
        <w:rPr>
          <w:rFonts w:eastAsia="仿宋_GB2312"/>
          <w:kern w:val="0"/>
          <w:sz w:val="32"/>
          <w:szCs w:val="32"/>
        </w:rPr>
      </w:pPr>
      <w:r>
        <w:rPr>
          <w:rFonts w:eastAsia="仿宋_GB2312"/>
          <w:kern w:val="0"/>
          <w:sz w:val="32"/>
          <w:szCs w:val="32"/>
        </w:rPr>
        <w:t>××××</w:t>
      </w:r>
      <w:r>
        <w:rPr>
          <w:rFonts w:eastAsia="仿宋_GB2312"/>
          <w:kern w:val="0"/>
          <w:sz w:val="32"/>
          <w:szCs w:val="32"/>
        </w:rPr>
        <w:t>年</w:t>
      </w:r>
      <w:r>
        <w:rPr>
          <w:rFonts w:eastAsia="仿宋_GB2312"/>
          <w:kern w:val="0"/>
          <w:sz w:val="32"/>
          <w:szCs w:val="32"/>
        </w:rPr>
        <w:t>××</w:t>
      </w:r>
      <w:r>
        <w:rPr>
          <w:rFonts w:eastAsia="仿宋_GB2312"/>
          <w:kern w:val="0"/>
          <w:sz w:val="32"/>
          <w:szCs w:val="32"/>
        </w:rPr>
        <w:t>月</w:t>
      </w:r>
      <w:r>
        <w:rPr>
          <w:rFonts w:eastAsia="仿宋_GB2312"/>
          <w:kern w:val="0"/>
          <w:sz w:val="32"/>
          <w:szCs w:val="32"/>
        </w:rPr>
        <w:t>××</w:t>
      </w:r>
      <w:r>
        <w:rPr>
          <w:rFonts w:eastAsia="仿宋_GB2312"/>
          <w:kern w:val="0"/>
          <w:sz w:val="32"/>
          <w:szCs w:val="32"/>
        </w:rPr>
        <w:t>日</w:t>
      </w:r>
    </w:p>
    <w:p w:rsidR="00141EDE" w:rsidRDefault="00141EDE" w:rsidP="00141EDE">
      <w:pPr>
        <w:autoSpaceDN w:val="0"/>
        <w:adjustRightInd w:val="0"/>
        <w:snapToGrid w:val="0"/>
        <w:spacing w:line="578" w:lineRule="exact"/>
        <w:rPr>
          <w:rFonts w:ascii="黑体" w:eastAsia="黑体" w:hAnsi="黑体" w:hint="eastAsia"/>
          <w:kern w:val="0"/>
          <w:sz w:val="32"/>
          <w:szCs w:val="32"/>
        </w:rPr>
      </w:pPr>
      <w:r>
        <w:rPr>
          <w:rFonts w:eastAsia="仿宋"/>
          <w:kern w:val="0"/>
          <w:sz w:val="32"/>
          <w:szCs w:val="32"/>
        </w:rPr>
        <w:br w:type="page"/>
      </w:r>
      <w:r>
        <w:rPr>
          <w:rFonts w:ascii="黑体" w:eastAsia="黑体" w:hAnsi="黑体"/>
          <w:kern w:val="0"/>
          <w:sz w:val="32"/>
          <w:szCs w:val="32"/>
        </w:rPr>
        <w:lastRenderedPageBreak/>
        <w:t>附2</w:t>
      </w:r>
    </w:p>
    <w:p w:rsidR="00141EDE" w:rsidRDefault="00141EDE" w:rsidP="00141EDE">
      <w:pPr>
        <w:autoSpaceDN w:val="0"/>
        <w:adjustRightInd w:val="0"/>
        <w:snapToGrid w:val="0"/>
        <w:spacing w:line="578" w:lineRule="exact"/>
        <w:ind w:firstLineChars="200" w:firstLine="643"/>
        <w:rPr>
          <w:rStyle w:val="a7"/>
          <w:rFonts w:eastAsia="仿宋" w:hint="eastAsia"/>
          <w:kern w:val="0"/>
          <w:sz w:val="32"/>
          <w:szCs w:val="32"/>
        </w:rPr>
      </w:pPr>
    </w:p>
    <w:p w:rsidR="00141EDE" w:rsidRDefault="00141EDE" w:rsidP="00141EDE">
      <w:pPr>
        <w:autoSpaceDN w:val="0"/>
        <w:adjustRightInd w:val="0"/>
        <w:snapToGrid w:val="0"/>
        <w:spacing w:line="578" w:lineRule="exact"/>
        <w:ind w:firstLineChars="200" w:firstLine="883"/>
        <w:jc w:val="center"/>
        <w:rPr>
          <w:rStyle w:val="a7"/>
          <w:rFonts w:eastAsia="方正小标宋简体"/>
          <w:bCs/>
          <w:kern w:val="0"/>
          <w:sz w:val="44"/>
          <w:szCs w:val="44"/>
        </w:rPr>
      </w:pPr>
      <w:r>
        <w:rPr>
          <w:rStyle w:val="a7"/>
          <w:rFonts w:eastAsia="方正小标宋简体"/>
          <w:bCs/>
          <w:kern w:val="0"/>
          <w:sz w:val="44"/>
          <w:szCs w:val="44"/>
        </w:rPr>
        <w:t>2023</w:t>
      </w:r>
      <w:r>
        <w:rPr>
          <w:rStyle w:val="a7"/>
          <w:rFonts w:eastAsia="方正小标宋简体"/>
          <w:bCs/>
          <w:kern w:val="0"/>
          <w:sz w:val="44"/>
          <w:szCs w:val="44"/>
        </w:rPr>
        <w:t>年江苏省职业院校教学能力比赛</w:t>
      </w:r>
    </w:p>
    <w:p w:rsidR="00141EDE" w:rsidRDefault="00141EDE" w:rsidP="00141EDE">
      <w:pPr>
        <w:autoSpaceDN w:val="0"/>
        <w:adjustRightInd w:val="0"/>
        <w:snapToGrid w:val="0"/>
        <w:spacing w:line="578" w:lineRule="exact"/>
        <w:ind w:firstLineChars="200" w:firstLine="883"/>
        <w:jc w:val="center"/>
        <w:rPr>
          <w:rStyle w:val="a7"/>
          <w:rFonts w:eastAsia="方正小标宋简体"/>
          <w:bCs/>
          <w:kern w:val="0"/>
          <w:sz w:val="44"/>
          <w:szCs w:val="44"/>
        </w:rPr>
      </w:pPr>
      <w:r>
        <w:rPr>
          <w:rStyle w:val="a7"/>
          <w:rFonts w:eastAsia="方正小标宋简体"/>
          <w:bCs/>
          <w:kern w:val="0"/>
          <w:sz w:val="44"/>
          <w:szCs w:val="44"/>
        </w:rPr>
        <w:t>参赛材料及现场决赛有关要求</w:t>
      </w:r>
    </w:p>
    <w:p w:rsidR="00141EDE" w:rsidRDefault="00141EDE" w:rsidP="00141EDE">
      <w:pPr>
        <w:autoSpaceDN w:val="0"/>
        <w:adjustRightInd w:val="0"/>
        <w:snapToGrid w:val="0"/>
        <w:spacing w:line="578" w:lineRule="exact"/>
        <w:ind w:firstLineChars="200" w:firstLine="640"/>
        <w:rPr>
          <w:rFonts w:eastAsia="黑体"/>
          <w:kern w:val="0"/>
          <w:sz w:val="32"/>
          <w:szCs w:val="32"/>
        </w:rPr>
      </w:pPr>
      <w:r>
        <w:rPr>
          <w:rFonts w:eastAsia="黑体"/>
          <w:kern w:val="0"/>
          <w:sz w:val="32"/>
          <w:szCs w:val="32"/>
        </w:rPr>
        <w:t>一、参赛文档材料</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所有文档材料均要求规范、简明、完整、朴实，正文使用小四号字、单倍行距，禁用以装饰为目的的图片或照片，以</w:t>
      </w:r>
      <w:r>
        <w:rPr>
          <w:rFonts w:eastAsia="仿宋_GB2312"/>
          <w:kern w:val="0"/>
          <w:sz w:val="32"/>
          <w:szCs w:val="32"/>
        </w:rPr>
        <w:t>PDF</w:t>
      </w:r>
      <w:r>
        <w:rPr>
          <w:rFonts w:eastAsia="仿宋_GB2312"/>
          <w:kern w:val="0"/>
          <w:sz w:val="32"/>
          <w:szCs w:val="32"/>
        </w:rPr>
        <w:t>格式提交，每个文件大小不超过</w:t>
      </w:r>
      <w:r>
        <w:rPr>
          <w:rFonts w:eastAsia="仿宋_GB2312"/>
          <w:kern w:val="0"/>
          <w:sz w:val="32"/>
          <w:szCs w:val="32"/>
        </w:rPr>
        <w:t>100M</w:t>
      </w:r>
      <w:r>
        <w:rPr>
          <w:rFonts w:eastAsia="仿宋_GB2312"/>
          <w:kern w:val="0"/>
          <w:sz w:val="32"/>
          <w:szCs w:val="32"/>
        </w:rPr>
        <w:t>。</w:t>
      </w:r>
    </w:p>
    <w:p w:rsidR="00141EDE" w:rsidRDefault="00141EDE" w:rsidP="00141EDE">
      <w:pPr>
        <w:autoSpaceDN w:val="0"/>
        <w:adjustRightInd w:val="0"/>
        <w:snapToGrid w:val="0"/>
        <w:spacing w:line="578" w:lineRule="exact"/>
        <w:ind w:firstLineChars="200" w:firstLine="640"/>
        <w:rPr>
          <w:rFonts w:eastAsia="楷体"/>
          <w:kern w:val="0"/>
          <w:sz w:val="32"/>
          <w:szCs w:val="32"/>
        </w:rPr>
      </w:pPr>
      <w:r>
        <w:rPr>
          <w:rFonts w:eastAsia="楷体"/>
          <w:kern w:val="0"/>
          <w:sz w:val="32"/>
          <w:szCs w:val="32"/>
        </w:rPr>
        <w:t>（一）教案</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根据提交的专业人才培养方案和课程标准（公共基础课程以教育部印发的相应课程标准为准），选取该课程在一个学期中符合规定的教学内容，撰写实际使用的教案。教案应包括授课信息、任务目标、学情分析、教学策略、活动安排、课后反思等教学基本要素，要求设计合理、重点突出、前后衔接、规范完整、详略得当（其中课中教学活动安排占主要篇幅），体现具体的教学内容、活动及时间分配，能够有效指导教学实施，课后对授课实效、存在不足、改进设想进行客观深入反思。原则上每份教案的教学时长不超过</w:t>
      </w:r>
      <w:r>
        <w:rPr>
          <w:rFonts w:eastAsia="仿宋_GB2312"/>
          <w:kern w:val="0"/>
          <w:sz w:val="32"/>
          <w:szCs w:val="32"/>
        </w:rPr>
        <w:t>2</w:t>
      </w:r>
      <w:r>
        <w:rPr>
          <w:rFonts w:eastAsia="仿宋_GB2312"/>
          <w:kern w:val="0"/>
          <w:sz w:val="32"/>
          <w:szCs w:val="32"/>
        </w:rPr>
        <w:t>学时，专周实习实训、岗位实习，以及有场地设备特殊要求的实训教学内容可连续安排</w:t>
      </w:r>
      <w:r>
        <w:rPr>
          <w:rFonts w:eastAsia="仿宋_GB2312"/>
          <w:kern w:val="0"/>
          <w:sz w:val="32"/>
          <w:szCs w:val="32"/>
        </w:rPr>
        <w:t>3-4</w:t>
      </w:r>
      <w:r>
        <w:rPr>
          <w:rFonts w:eastAsia="仿宋_GB2312"/>
          <w:kern w:val="0"/>
          <w:sz w:val="32"/>
          <w:szCs w:val="32"/>
        </w:rPr>
        <w:t>学时。专周实习实训、岗位实习的教案应符合真实项目、岗位实践教学实际。每次课的教案按序逐一标明序号，合并为一个文件提交。</w:t>
      </w:r>
    </w:p>
    <w:p w:rsidR="00141EDE" w:rsidRDefault="00141EDE" w:rsidP="00141EDE">
      <w:pPr>
        <w:autoSpaceDN w:val="0"/>
        <w:adjustRightInd w:val="0"/>
        <w:snapToGrid w:val="0"/>
        <w:spacing w:line="578" w:lineRule="exact"/>
        <w:ind w:firstLineChars="200" w:firstLine="640"/>
        <w:rPr>
          <w:rFonts w:eastAsia="楷体"/>
          <w:kern w:val="0"/>
          <w:sz w:val="32"/>
          <w:szCs w:val="32"/>
        </w:rPr>
      </w:pPr>
      <w:r>
        <w:rPr>
          <w:rFonts w:eastAsia="楷体"/>
          <w:kern w:val="0"/>
          <w:sz w:val="32"/>
          <w:szCs w:val="32"/>
        </w:rPr>
        <w:t>（二）教学实施报告</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lastRenderedPageBreak/>
        <w:t>教学团队针对本课程教学实践中的重点难点问题开展研究和实践，完成教学设计、实施课堂教学，撰写</w:t>
      </w:r>
      <w:r>
        <w:rPr>
          <w:rFonts w:eastAsia="仿宋_GB2312"/>
          <w:kern w:val="0"/>
          <w:sz w:val="32"/>
          <w:szCs w:val="32"/>
        </w:rPr>
        <w:t>1</w:t>
      </w:r>
      <w:r>
        <w:rPr>
          <w:rFonts w:eastAsia="仿宋_GB2312"/>
          <w:kern w:val="0"/>
          <w:sz w:val="32"/>
          <w:szCs w:val="32"/>
        </w:rPr>
        <w:t>份教学实施报告。报告应总结参赛内容的教学整体设计、教学实施过程、学生学习效果、反思改进措施等方面情况，突出重点和特色，体现创新举措和具体成效，可用图表加以佐证。中文字符在</w:t>
      </w:r>
      <w:r>
        <w:rPr>
          <w:rFonts w:eastAsia="仿宋_GB2312"/>
          <w:kern w:val="0"/>
          <w:sz w:val="32"/>
          <w:szCs w:val="32"/>
        </w:rPr>
        <w:t>5000</w:t>
      </w:r>
      <w:r>
        <w:rPr>
          <w:rFonts w:eastAsia="仿宋_GB2312"/>
          <w:kern w:val="0"/>
          <w:sz w:val="32"/>
          <w:szCs w:val="32"/>
        </w:rPr>
        <w:t>字以内（文末注明正文</w:t>
      </w:r>
      <w:r>
        <w:rPr>
          <w:rFonts w:eastAsia="仿宋_GB2312"/>
          <w:kern w:val="0"/>
          <w:sz w:val="32"/>
          <w:szCs w:val="32"/>
        </w:rPr>
        <w:t>“</w:t>
      </w:r>
      <w:r>
        <w:rPr>
          <w:rFonts w:eastAsia="仿宋_GB2312"/>
          <w:kern w:val="0"/>
          <w:sz w:val="32"/>
          <w:szCs w:val="32"/>
        </w:rPr>
        <w:t>中文字符统计数</w:t>
      </w:r>
      <w:r>
        <w:rPr>
          <w:rFonts w:eastAsia="仿宋_GB2312"/>
          <w:kern w:val="0"/>
          <w:sz w:val="32"/>
          <w:szCs w:val="32"/>
        </w:rPr>
        <w:t>”</w:t>
      </w:r>
      <w:r>
        <w:rPr>
          <w:rFonts w:eastAsia="仿宋_GB2312"/>
          <w:kern w:val="0"/>
          <w:sz w:val="32"/>
          <w:szCs w:val="32"/>
        </w:rPr>
        <w:t>），插入的图表应有针对性、有效性，图表尺寸合适、文字清晰可见，不超过</w:t>
      </w:r>
      <w:r>
        <w:rPr>
          <w:rFonts w:eastAsia="仿宋_GB2312"/>
          <w:kern w:val="0"/>
          <w:sz w:val="32"/>
          <w:szCs w:val="32"/>
        </w:rPr>
        <w:t>12</w:t>
      </w:r>
      <w:r>
        <w:rPr>
          <w:rFonts w:eastAsia="仿宋_GB2312"/>
          <w:kern w:val="0"/>
          <w:sz w:val="32"/>
          <w:szCs w:val="32"/>
        </w:rPr>
        <w:t>张。</w:t>
      </w:r>
    </w:p>
    <w:p w:rsidR="00141EDE" w:rsidRDefault="00141EDE" w:rsidP="00141EDE">
      <w:pPr>
        <w:autoSpaceDN w:val="0"/>
        <w:adjustRightInd w:val="0"/>
        <w:snapToGrid w:val="0"/>
        <w:spacing w:line="578" w:lineRule="exact"/>
        <w:ind w:firstLineChars="200" w:firstLine="640"/>
        <w:rPr>
          <w:rFonts w:eastAsia="楷体"/>
          <w:kern w:val="0"/>
          <w:sz w:val="32"/>
          <w:szCs w:val="32"/>
        </w:rPr>
      </w:pPr>
      <w:r>
        <w:rPr>
          <w:rFonts w:eastAsia="楷体"/>
          <w:kern w:val="0"/>
          <w:sz w:val="32"/>
          <w:szCs w:val="32"/>
        </w:rPr>
        <w:t>（三）专业人才培养方案</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教学团队提交学校及时修订和实际使用的专业人才培养方案。专业人才培养方案应按照《教育部关于职业院校专业人才培养方案制订与实施工作的指导意见》（教职成〔</w:t>
      </w:r>
      <w:r>
        <w:rPr>
          <w:rFonts w:eastAsia="仿宋_GB2312"/>
          <w:kern w:val="0"/>
          <w:sz w:val="32"/>
          <w:szCs w:val="32"/>
        </w:rPr>
        <w:t>2019</w:t>
      </w:r>
      <w:r>
        <w:rPr>
          <w:rFonts w:eastAsia="仿宋_GB2312"/>
          <w:kern w:val="0"/>
          <w:sz w:val="32"/>
          <w:szCs w:val="32"/>
        </w:rPr>
        <w:t>〕</w:t>
      </w:r>
      <w:r>
        <w:rPr>
          <w:rFonts w:eastAsia="仿宋_GB2312"/>
          <w:kern w:val="0"/>
          <w:sz w:val="32"/>
          <w:szCs w:val="32"/>
        </w:rPr>
        <w:t>13</w:t>
      </w:r>
      <w:r>
        <w:rPr>
          <w:rFonts w:eastAsia="仿宋_GB2312"/>
          <w:kern w:val="0"/>
          <w:sz w:val="32"/>
          <w:szCs w:val="32"/>
        </w:rPr>
        <w:t>号）、《关于组织做好职业院校专业人才培养方案制订与实施工作的通知》（教职成司函〔</w:t>
      </w:r>
      <w:r>
        <w:rPr>
          <w:rFonts w:eastAsia="仿宋_GB2312"/>
          <w:kern w:val="0"/>
          <w:sz w:val="32"/>
          <w:szCs w:val="32"/>
        </w:rPr>
        <w:t>2019</w:t>
      </w:r>
      <w:r>
        <w:rPr>
          <w:rFonts w:eastAsia="仿宋_GB2312"/>
          <w:kern w:val="0"/>
          <w:sz w:val="32"/>
          <w:szCs w:val="32"/>
        </w:rPr>
        <w:t>〕</w:t>
      </w:r>
      <w:r>
        <w:rPr>
          <w:rFonts w:eastAsia="仿宋_GB2312"/>
          <w:kern w:val="0"/>
          <w:sz w:val="32"/>
          <w:szCs w:val="32"/>
        </w:rPr>
        <w:t>61</w:t>
      </w:r>
      <w:r>
        <w:rPr>
          <w:rFonts w:eastAsia="仿宋_GB2312"/>
          <w:kern w:val="0"/>
          <w:sz w:val="32"/>
          <w:szCs w:val="32"/>
        </w:rPr>
        <w:t>号）和《教育部关于印发〈职业教育专业目录（</w:t>
      </w:r>
      <w:r>
        <w:rPr>
          <w:rFonts w:eastAsia="仿宋_GB2312"/>
          <w:kern w:val="0"/>
          <w:sz w:val="32"/>
          <w:szCs w:val="32"/>
        </w:rPr>
        <w:t>2021</w:t>
      </w:r>
      <w:r>
        <w:rPr>
          <w:rFonts w:eastAsia="仿宋_GB2312"/>
          <w:kern w:val="0"/>
          <w:sz w:val="32"/>
          <w:szCs w:val="32"/>
        </w:rPr>
        <w:t>年）〉的通知》（教职成〔</w:t>
      </w:r>
      <w:r>
        <w:rPr>
          <w:rFonts w:eastAsia="仿宋_GB2312"/>
          <w:kern w:val="0"/>
          <w:sz w:val="32"/>
          <w:szCs w:val="32"/>
        </w:rPr>
        <w:t>2021</w:t>
      </w:r>
      <w:r>
        <w:rPr>
          <w:rFonts w:eastAsia="仿宋_GB2312"/>
          <w:kern w:val="0"/>
          <w:sz w:val="32"/>
          <w:szCs w:val="32"/>
        </w:rPr>
        <w:t>〕</w:t>
      </w:r>
      <w:r>
        <w:rPr>
          <w:rFonts w:eastAsia="仿宋_GB2312"/>
          <w:kern w:val="0"/>
          <w:sz w:val="32"/>
          <w:szCs w:val="32"/>
        </w:rPr>
        <w:t>2</w:t>
      </w:r>
      <w:r>
        <w:rPr>
          <w:rFonts w:eastAsia="仿宋_GB2312"/>
          <w:kern w:val="0"/>
          <w:sz w:val="32"/>
          <w:szCs w:val="32"/>
        </w:rPr>
        <w:t>号）和职业教育专业简介（</w:t>
      </w:r>
      <w:r>
        <w:rPr>
          <w:rFonts w:eastAsia="仿宋_GB2312"/>
          <w:kern w:val="0"/>
          <w:sz w:val="32"/>
          <w:szCs w:val="32"/>
        </w:rPr>
        <w:t>2022</w:t>
      </w:r>
      <w:r>
        <w:rPr>
          <w:rFonts w:eastAsia="仿宋_GB2312"/>
          <w:kern w:val="0"/>
          <w:sz w:val="32"/>
          <w:szCs w:val="32"/>
        </w:rPr>
        <w:t>年修订）有关要求制定或修订。公共基础课程组只需提交授课班级所在专业的人才培养方案；跨校组建的教学团队，只需提交团队负责人所在学校的专业人才培养方案。</w:t>
      </w:r>
    </w:p>
    <w:p w:rsidR="00141EDE" w:rsidRDefault="00141EDE" w:rsidP="00141EDE">
      <w:pPr>
        <w:autoSpaceDN w:val="0"/>
        <w:adjustRightInd w:val="0"/>
        <w:snapToGrid w:val="0"/>
        <w:spacing w:line="578" w:lineRule="exact"/>
        <w:ind w:firstLineChars="200" w:firstLine="640"/>
        <w:rPr>
          <w:rFonts w:eastAsia="楷体"/>
          <w:kern w:val="0"/>
          <w:sz w:val="32"/>
          <w:szCs w:val="32"/>
        </w:rPr>
      </w:pPr>
      <w:r>
        <w:rPr>
          <w:rFonts w:eastAsia="楷体"/>
          <w:kern w:val="0"/>
          <w:sz w:val="32"/>
          <w:szCs w:val="32"/>
        </w:rPr>
        <w:t>（四）课程标准</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教学团队提交参赛班级教学实际使用的课程标准。课程标准应落实职业教育国家教学标准，依据专业人才培养方案的相关要求科学规范制定，明确课程性质与任务、课程目标与要求、课程</w:t>
      </w:r>
      <w:r>
        <w:rPr>
          <w:rFonts w:eastAsia="仿宋_GB2312"/>
          <w:kern w:val="0"/>
          <w:sz w:val="32"/>
          <w:szCs w:val="32"/>
        </w:rPr>
        <w:lastRenderedPageBreak/>
        <w:t>结构与内容、学生考核与评价、教学实施与保障、授课进程与安排等。公共基础课（含中职思想政治课）应执行教育部</w:t>
      </w:r>
      <w:r>
        <w:rPr>
          <w:rFonts w:eastAsia="仿宋_GB2312"/>
          <w:kern w:val="0"/>
          <w:sz w:val="32"/>
          <w:szCs w:val="32"/>
        </w:rPr>
        <w:t>2020</w:t>
      </w:r>
      <w:r>
        <w:rPr>
          <w:rFonts w:eastAsia="仿宋_GB2312"/>
          <w:kern w:val="0"/>
          <w:sz w:val="32"/>
          <w:szCs w:val="32"/>
        </w:rPr>
        <w:t>年、</w:t>
      </w:r>
      <w:r>
        <w:rPr>
          <w:rFonts w:eastAsia="仿宋_GB2312"/>
          <w:kern w:val="0"/>
          <w:sz w:val="32"/>
          <w:szCs w:val="32"/>
        </w:rPr>
        <w:t>2021</w:t>
      </w:r>
      <w:r>
        <w:rPr>
          <w:rFonts w:eastAsia="仿宋_GB2312"/>
          <w:kern w:val="0"/>
          <w:sz w:val="32"/>
          <w:szCs w:val="32"/>
        </w:rPr>
        <w:t>年印发的相应课程标准，参赛团队需提交执行部颁课标的实施方案。在提交的课程标准（或实施方案）中，应另附参赛班级授课计划进度表（注明授课日期、学时）。</w:t>
      </w:r>
    </w:p>
    <w:p w:rsidR="00141EDE" w:rsidRDefault="00141EDE" w:rsidP="00141EDE">
      <w:pPr>
        <w:autoSpaceDN w:val="0"/>
        <w:adjustRightInd w:val="0"/>
        <w:snapToGrid w:val="0"/>
        <w:spacing w:line="578" w:lineRule="exact"/>
        <w:ind w:firstLineChars="200" w:firstLine="640"/>
        <w:rPr>
          <w:rFonts w:eastAsia="楷体"/>
          <w:kern w:val="0"/>
          <w:sz w:val="32"/>
          <w:szCs w:val="32"/>
          <w:lang w:bidi="ar"/>
        </w:rPr>
      </w:pPr>
      <w:r>
        <w:rPr>
          <w:rFonts w:eastAsia="楷体"/>
          <w:kern w:val="0"/>
          <w:sz w:val="32"/>
          <w:szCs w:val="32"/>
          <w:lang w:bidi="ar"/>
        </w:rPr>
        <w:t>（五）教材选用程序说明</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提交参赛课程的教材选用程序说明须包括（但不限于）以下内容：本校教材选用组织机构及职责；本校教材选用程序及要求；本课程教材选用过程；本课程教学选用教材结果公示及备案情况；本课程教材使用及核查情况（遵照选用结果使用教材情况）。</w:t>
      </w:r>
    </w:p>
    <w:p w:rsidR="00141EDE" w:rsidRDefault="00141EDE" w:rsidP="00141EDE">
      <w:pPr>
        <w:autoSpaceDN w:val="0"/>
        <w:adjustRightInd w:val="0"/>
        <w:snapToGrid w:val="0"/>
        <w:spacing w:line="578" w:lineRule="exact"/>
        <w:ind w:firstLineChars="200" w:firstLine="640"/>
        <w:rPr>
          <w:rFonts w:eastAsia="黑体"/>
          <w:kern w:val="0"/>
          <w:sz w:val="32"/>
          <w:szCs w:val="32"/>
          <w:lang w:bidi="ar"/>
        </w:rPr>
      </w:pPr>
      <w:r>
        <w:rPr>
          <w:rFonts w:eastAsia="黑体"/>
          <w:kern w:val="0"/>
          <w:sz w:val="32"/>
          <w:szCs w:val="32"/>
          <w:lang w:bidi="ar"/>
        </w:rPr>
        <w:t>二、参赛视频材料</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教学团队成员按照教学设计实施课堂教学（或专周实习实训、岗位实习教学），原则上由团队主讲选手录制</w:t>
      </w:r>
      <w:r>
        <w:rPr>
          <w:rFonts w:eastAsia="仿宋_GB2312"/>
          <w:kern w:val="0"/>
          <w:sz w:val="32"/>
          <w:szCs w:val="32"/>
        </w:rPr>
        <w:t>1</w:t>
      </w:r>
      <w:r>
        <w:rPr>
          <w:rFonts w:eastAsia="仿宋_GB2312"/>
          <w:kern w:val="0"/>
          <w:sz w:val="32"/>
          <w:szCs w:val="32"/>
        </w:rPr>
        <w:t>学时（</w:t>
      </w:r>
      <w:r>
        <w:rPr>
          <w:rFonts w:eastAsia="仿宋_GB2312"/>
          <w:kern w:val="0"/>
          <w:sz w:val="32"/>
          <w:szCs w:val="32"/>
        </w:rPr>
        <w:t>40-45</w:t>
      </w:r>
      <w:r>
        <w:rPr>
          <w:rFonts w:eastAsia="仿宋_GB2312"/>
          <w:kern w:val="0"/>
          <w:sz w:val="32"/>
          <w:szCs w:val="32"/>
        </w:rPr>
        <w:t>分钟）课堂教学实录，团队其他教师各录制</w:t>
      </w:r>
      <w:r>
        <w:rPr>
          <w:rFonts w:eastAsia="仿宋_GB2312"/>
          <w:kern w:val="0"/>
          <w:sz w:val="32"/>
          <w:szCs w:val="32"/>
        </w:rPr>
        <w:t>1</w:t>
      </w:r>
      <w:r>
        <w:rPr>
          <w:rFonts w:eastAsia="仿宋_GB2312"/>
          <w:kern w:val="0"/>
          <w:sz w:val="32"/>
          <w:szCs w:val="32"/>
        </w:rPr>
        <w:t>段课堂教学片段（</w:t>
      </w:r>
      <w:r>
        <w:rPr>
          <w:rFonts w:eastAsia="仿宋_GB2312"/>
          <w:kern w:val="0"/>
          <w:sz w:val="32"/>
          <w:szCs w:val="32"/>
        </w:rPr>
        <w:t>20-30</w:t>
      </w:r>
      <w:r>
        <w:rPr>
          <w:rFonts w:eastAsia="仿宋_GB2312"/>
          <w:kern w:val="0"/>
          <w:sz w:val="32"/>
          <w:szCs w:val="32"/>
        </w:rPr>
        <w:t>分钟）。课堂教学应在实际教学场所，班级全体学生参加（能看到全班学生，实施分班教学需有说明）。课堂教学视频应呈现参赛内容相对独立完整、课程属性特质鲜明、反映团队成员教学风格的教学活动实况，鼓励学校、师生自行拍摄，杜绝摆拍和过度包装。专业课程二组至少有</w:t>
      </w:r>
      <w:r>
        <w:rPr>
          <w:rFonts w:eastAsia="仿宋_GB2312"/>
          <w:kern w:val="0"/>
          <w:sz w:val="32"/>
          <w:szCs w:val="32"/>
        </w:rPr>
        <w:t>2</w:t>
      </w:r>
      <w:r>
        <w:rPr>
          <w:rFonts w:eastAsia="仿宋_GB2312"/>
          <w:kern w:val="0"/>
          <w:sz w:val="32"/>
          <w:szCs w:val="32"/>
        </w:rPr>
        <w:t>个视频呈现教师实操演示与指导。</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课堂教学视频须采用单机方式全程连续录制，镜头可移动、景别可调整，不得片面追求拍摄效果，不允许另行剪辑及配音，</w:t>
      </w:r>
      <w:r>
        <w:rPr>
          <w:rFonts w:eastAsia="仿宋_GB2312"/>
          <w:kern w:val="0"/>
          <w:sz w:val="32"/>
          <w:szCs w:val="32"/>
        </w:rPr>
        <w:lastRenderedPageBreak/>
        <w:t>不加片头片尾、字幕注解。采用</w:t>
      </w:r>
      <w:r>
        <w:rPr>
          <w:rFonts w:eastAsia="仿宋_GB2312"/>
          <w:kern w:val="0"/>
          <w:sz w:val="32"/>
          <w:szCs w:val="32"/>
        </w:rPr>
        <w:t>MP4</w:t>
      </w:r>
      <w:r>
        <w:rPr>
          <w:rFonts w:eastAsia="仿宋_GB2312"/>
          <w:kern w:val="0"/>
          <w:sz w:val="32"/>
          <w:szCs w:val="32"/>
        </w:rPr>
        <w:t>格式封装，每个视频文件大小不超过</w:t>
      </w:r>
      <w:r>
        <w:rPr>
          <w:rFonts w:eastAsia="仿宋_GB2312"/>
          <w:kern w:val="0"/>
          <w:sz w:val="32"/>
          <w:szCs w:val="32"/>
        </w:rPr>
        <w:t>1G</w:t>
      </w:r>
      <w:r>
        <w:rPr>
          <w:rFonts w:eastAsia="仿宋_GB2312"/>
          <w:kern w:val="0"/>
          <w:sz w:val="32"/>
          <w:szCs w:val="32"/>
        </w:rPr>
        <w:t>。每段视频文件以</w:t>
      </w:r>
      <w:r>
        <w:rPr>
          <w:rFonts w:eastAsia="仿宋_GB2312"/>
          <w:kern w:val="0"/>
          <w:sz w:val="32"/>
          <w:szCs w:val="32"/>
        </w:rPr>
        <w:t>“</w:t>
      </w:r>
      <w:r>
        <w:rPr>
          <w:rFonts w:eastAsia="仿宋_GB2312"/>
          <w:kern w:val="0"/>
          <w:sz w:val="32"/>
          <w:szCs w:val="32"/>
        </w:rPr>
        <w:t>教案序号</w:t>
      </w:r>
      <w:r>
        <w:rPr>
          <w:rFonts w:eastAsia="仿宋_GB2312"/>
          <w:kern w:val="0"/>
          <w:sz w:val="32"/>
          <w:szCs w:val="32"/>
        </w:rPr>
        <w:t>+</w:t>
      </w:r>
      <w:r>
        <w:rPr>
          <w:rFonts w:eastAsia="仿宋_GB2312"/>
          <w:kern w:val="0"/>
          <w:sz w:val="32"/>
          <w:szCs w:val="32"/>
        </w:rPr>
        <w:t>教案页码</w:t>
      </w:r>
      <w:r>
        <w:rPr>
          <w:rFonts w:eastAsia="仿宋_GB2312"/>
          <w:kern w:val="0"/>
          <w:sz w:val="32"/>
          <w:szCs w:val="32"/>
        </w:rPr>
        <w:t>+</w:t>
      </w:r>
      <w:r>
        <w:rPr>
          <w:rFonts w:eastAsia="仿宋_GB2312"/>
          <w:kern w:val="0"/>
          <w:sz w:val="32"/>
          <w:szCs w:val="32"/>
        </w:rPr>
        <w:t>教学环节名称</w:t>
      </w:r>
      <w:r>
        <w:rPr>
          <w:rFonts w:eastAsia="仿宋_GB2312"/>
          <w:kern w:val="0"/>
          <w:sz w:val="32"/>
          <w:szCs w:val="32"/>
        </w:rPr>
        <w:t>”</w:t>
      </w:r>
      <w:r>
        <w:rPr>
          <w:rFonts w:eastAsia="仿宋_GB2312"/>
          <w:kern w:val="0"/>
          <w:sz w:val="32"/>
          <w:szCs w:val="32"/>
        </w:rPr>
        <w:t>来命名（其中教案页码以教案</w:t>
      </w:r>
      <w:r>
        <w:rPr>
          <w:rFonts w:eastAsia="仿宋_GB2312"/>
          <w:kern w:val="0"/>
          <w:sz w:val="32"/>
          <w:szCs w:val="32"/>
        </w:rPr>
        <w:t>PDF</w:t>
      </w:r>
      <w:r>
        <w:rPr>
          <w:rFonts w:eastAsia="仿宋_GB2312"/>
          <w:kern w:val="0"/>
          <w:sz w:val="32"/>
          <w:szCs w:val="32"/>
        </w:rPr>
        <w:t>文件顶部显示的页码为准）。</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视频采用</w:t>
      </w:r>
      <w:r>
        <w:rPr>
          <w:rFonts w:eastAsia="仿宋_GB2312"/>
          <w:kern w:val="0"/>
          <w:sz w:val="32"/>
          <w:szCs w:val="32"/>
        </w:rPr>
        <w:t>H.264/AVC</w:t>
      </w:r>
      <w:r>
        <w:rPr>
          <w:rFonts w:eastAsia="仿宋_GB2312"/>
          <w:kern w:val="0"/>
          <w:sz w:val="32"/>
          <w:szCs w:val="32"/>
        </w:rPr>
        <w:t>编码格式压缩；动态码流的码率不低于</w:t>
      </w:r>
      <w:r>
        <w:rPr>
          <w:rFonts w:eastAsia="仿宋_GB2312"/>
          <w:kern w:val="0"/>
          <w:sz w:val="32"/>
          <w:szCs w:val="32"/>
        </w:rPr>
        <w:t>1024Kbps</w:t>
      </w:r>
      <w:r>
        <w:rPr>
          <w:rFonts w:eastAsia="仿宋_GB2312"/>
          <w:kern w:val="0"/>
          <w:sz w:val="32"/>
          <w:szCs w:val="32"/>
        </w:rPr>
        <w:t>；分辨率设定为</w:t>
      </w:r>
      <w:r>
        <w:rPr>
          <w:rFonts w:eastAsia="仿宋_GB2312"/>
          <w:kern w:val="0"/>
          <w:sz w:val="32"/>
          <w:szCs w:val="32"/>
        </w:rPr>
        <w:t>1280×720</w:t>
      </w:r>
      <w:r>
        <w:rPr>
          <w:rFonts w:eastAsia="仿宋_GB2312"/>
          <w:kern w:val="0"/>
          <w:sz w:val="32"/>
          <w:szCs w:val="32"/>
        </w:rPr>
        <w:t>；帧速率为</w:t>
      </w:r>
      <w:r>
        <w:rPr>
          <w:rFonts w:eastAsia="仿宋_GB2312"/>
          <w:kern w:val="0"/>
          <w:sz w:val="32"/>
          <w:szCs w:val="32"/>
        </w:rPr>
        <w:t>25</w:t>
      </w:r>
      <w:r>
        <w:rPr>
          <w:rFonts w:eastAsia="仿宋_GB2312"/>
          <w:kern w:val="0"/>
          <w:sz w:val="32"/>
          <w:szCs w:val="32"/>
        </w:rPr>
        <w:t>帧</w:t>
      </w:r>
      <w:r>
        <w:rPr>
          <w:rFonts w:eastAsia="仿宋_GB2312"/>
          <w:kern w:val="0"/>
          <w:sz w:val="32"/>
          <w:szCs w:val="32"/>
        </w:rPr>
        <w:t>/</w:t>
      </w:r>
      <w:r>
        <w:rPr>
          <w:rFonts w:eastAsia="仿宋_GB2312"/>
          <w:kern w:val="0"/>
          <w:sz w:val="32"/>
          <w:szCs w:val="32"/>
        </w:rPr>
        <w:t>秒。音频采用</w:t>
      </w:r>
      <w:r>
        <w:rPr>
          <w:rFonts w:eastAsia="仿宋_GB2312"/>
          <w:kern w:val="0"/>
          <w:sz w:val="32"/>
          <w:szCs w:val="32"/>
        </w:rPr>
        <w:t>AAC</w:t>
      </w:r>
      <w:r>
        <w:rPr>
          <w:rFonts w:eastAsia="仿宋_GB2312"/>
          <w:kern w:val="0"/>
          <w:sz w:val="32"/>
          <w:szCs w:val="32"/>
        </w:rPr>
        <w:t>格式压缩；采样率</w:t>
      </w:r>
      <w:r>
        <w:rPr>
          <w:rFonts w:eastAsia="仿宋_GB2312"/>
          <w:kern w:val="0"/>
          <w:sz w:val="32"/>
          <w:szCs w:val="32"/>
        </w:rPr>
        <w:t>48KHz</w:t>
      </w:r>
      <w:r>
        <w:rPr>
          <w:rFonts w:eastAsia="仿宋_GB2312"/>
          <w:kern w:val="0"/>
          <w:sz w:val="32"/>
          <w:szCs w:val="32"/>
        </w:rPr>
        <w:t>；比特率（码流）</w:t>
      </w:r>
      <w:r>
        <w:rPr>
          <w:rFonts w:eastAsia="仿宋_GB2312"/>
          <w:kern w:val="0"/>
          <w:sz w:val="32"/>
          <w:szCs w:val="32"/>
        </w:rPr>
        <w:t>128Kbps</w:t>
      </w:r>
      <w:r>
        <w:rPr>
          <w:rFonts w:eastAsia="仿宋_GB2312"/>
          <w:kern w:val="0"/>
          <w:sz w:val="32"/>
          <w:szCs w:val="32"/>
        </w:rPr>
        <w:t>。</w:t>
      </w:r>
    </w:p>
    <w:p w:rsidR="00141EDE" w:rsidRDefault="00141EDE" w:rsidP="00141EDE">
      <w:pPr>
        <w:autoSpaceDN w:val="0"/>
        <w:adjustRightInd w:val="0"/>
        <w:snapToGrid w:val="0"/>
        <w:spacing w:line="578" w:lineRule="exact"/>
        <w:ind w:firstLineChars="200" w:firstLine="640"/>
        <w:rPr>
          <w:rFonts w:eastAsia="黑体"/>
          <w:kern w:val="0"/>
          <w:sz w:val="32"/>
          <w:szCs w:val="32"/>
          <w:lang w:bidi="ar"/>
        </w:rPr>
      </w:pPr>
      <w:r>
        <w:rPr>
          <w:rFonts w:eastAsia="黑体"/>
          <w:kern w:val="0"/>
          <w:sz w:val="32"/>
          <w:szCs w:val="32"/>
          <w:lang w:bidi="ar"/>
        </w:rPr>
        <w:t>三、决赛程序</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决赛包括两个环节</w:t>
      </w:r>
      <w:r>
        <w:rPr>
          <w:rFonts w:eastAsia="仿宋_GB2312" w:hint="eastAsia"/>
          <w:kern w:val="0"/>
          <w:sz w:val="32"/>
          <w:szCs w:val="32"/>
        </w:rPr>
        <w:t>。</w:t>
      </w:r>
      <w:r>
        <w:rPr>
          <w:rFonts w:eastAsia="仿宋_GB2312"/>
          <w:kern w:val="0"/>
          <w:sz w:val="32"/>
          <w:szCs w:val="32"/>
        </w:rPr>
        <w:t>一是课堂教学展示，教学团队在校内场所录制教学展示视频；二是综合素养展示，教学团队在决赛现场</w:t>
      </w:r>
      <w:r>
        <w:rPr>
          <w:rFonts w:eastAsia="仿宋_GB2312" w:hint="eastAsia"/>
          <w:kern w:val="0"/>
          <w:sz w:val="32"/>
          <w:szCs w:val="32"/>
        </w:rPr>
        <w:t>集中</w:t>
      </w:r>
      <w:r>
        <w:rPr>
          <w:rFonts w:eastAsia="仿宋_GB2312"/>
          <w:kern w:val="0"/>
          <w:sz w:val="32"/>
          <w:szCs w:val="32"/>
        </w:rPr>
        <w:t>介绍实施报告、进行答辩。</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决赛时间</w:t>
      </w:r>
      <w:r>
        <w:rPr>
          <w:rFonts w:eastAsia="仿宋_GB2312" w:hint="eastAsia"/>
          <w:kern w:val="0"/>
          <w:sz w:val="32"/>
          <w:szCs w:val="32"/>
        </w:rPr>
        <w:t>、地点</w:t>
      </w:r>
      <w:r>
        <w:rPr>
          <w:rFonts w:eastAsia="仿宋_GB2312"/>
          <w:kern w:val="0"/>
          <w:sz w:val="32"/>
          <w:szCs w:val="32"/>
        </w:rPr>
        <w:t>另行通知。</w:t>
      </w:r>
    </w:p>
    <w:p w:rsidR="00141EDE" w:rsidRDefault="00141EDE" w:rsidP="00141EDE">
      <w:pPr>
        <w:autoSpaceDN w:val="0"/>
        <w:adjustRightInd w:val="0"/>
        <w:snapToGrid w:val="0"/>
        <w:spacing w:line="578" w:lineRule="exact"/>
        <w:ind w:firstLineChars="200" w:firstLine="640"/>
        <w:rPr>
          <w:rFonts w:eastAsia="楷体"/>
          <w:kern w:val="0"/>
          <w:sz w:val="32"/>
          <w:szCs w:val="32"/>
          <w:lang w:bidi="ar"/>
        </w:rPr>
      </w:pPr>
      <w:r>
        <w:rPr>
          <w:rFonts w:eastAsia="楷体"/>
          <w:kern w:val="0"/>
          <w:sz w:val="32"/>
          <w:szCs w:val="32"/>
          <w:lang w:bidi="ar"/>
        </w:rPr>
        <w:t>（一）课堂教学展示</w:t>
      </w:r>
    </w:p>
    <w:p w:rsidR="00141EDE" w:rsidRDefault="00141EDE" w:rsidP="00141EDE">
      <w:pPr>
        <w:adjustRightInd w:val="0"/>
        <w:snapToGrid w:val="0"/>
        <w:spacing w:line="578" w:lineRule="exact"/>
        <w:ind w:firstLineChars="200" w:firstLine="643"/>
        <w:rPr>
          <w:rFonts w:eastAsia="仿宋_GB2312"/>
          <w:b/>
          <w:kern w:val="0"/>
          <w:sz w:val="32"/>
          <w:szCs w:val="32"/>
        </w:rPr>
      </w:pPr>
      <w:r>
        <w:rPr>
          <w:rFonts w:eastAsia="仿宋_GB2312"/>
          <w:b/>
          <w:kern w:val="0"/>
          <w:sz w:val="32"/>
          <w:szCs w:val="32"/>
        </w:rPr>
        <w:t>1.</w:t>
      </w:r>
      <w:r>
        <w:rPr>
          <w:rFonts w:eastAsia="仿宋_GB2312"/>
          <w:b/>
          <w:kern w:val="0"/>
          <w:sz w:val="32"/>
          <w:szCs w:val="32"/>
        </w:rPr>
        <w:t>展示准备</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进入决赛的教学团队自主选择校内（或校外实习实训基地）教学场所，其场所应具备全景监控</w:t>
      </w:r>
      <w:r>
        <w:rPr>
          <w:rFonts w:eastAsia="仿宋_GB2312" w:hint="eastAsia"/>
          <w:kern w:val="0"/>
          <w:sz w:val="32"/>
          <w:szCs w:val="32"/>
        </w:rPr>
        <w:t>、</w:t>
      </w:r>
      <w:r>
        <w:rPr>
          <w:rFonts w:eastAsia="仿宋_GB2312"/>
          <w:kern w:val="0"/>
          <w:sz w:val="32"/>
          <w:szCs w:val="32"/>
        </w:rPr>
        <w:t>满足</w:t>
      </w:r>
      <w:r>
        <w:rPr>
          <w:rFonts w:eastAsia="仿宋_GB2312"/>
          <w:kern w:val="0"/>
          <w:sz w:val="32"/>
          <w:szCs w:val="32"/>
        </w:rPr>
        <w:t>16</w:t>
      </w:r>
      <w:r>
        <w:rPr>
          <w:rFonts w:eastAsia="仿宋_GB2312"/>
          <w:kern w:val="0"/>
          <w:sz w:val="32"/>
          <w:szCs w:val="32"/>
        </w:rPr>
        <w:t>名以上学生参与的环境要求。组委会委托承办</w:t>
      </w:r>
      <w:r>
        <w:rPr>
          <w:rFonts w:eastAsia="仿宋_GB2312" w:hint="eastAsia"/>
          <w:kern w:val="0"/>
          <w:sz w:val="32"/>
          <w:szCs w:val="32"/>
        </w:rPr>
        <w:t>单位</w:t>
      </w:r>
      <w:r>
        <w:rPr>
          <w:rFonts w:eastAsia="仿宋_GB2312"/>
          <w:kern w:val="0"/>
          <w:sz w:val="32"/>
          <w:szCs w:val="32"/>
        </w:rPr>
        <w:t>通过网络检查</w:t>
      </w:r>
      <w:r>
        <w:rPr>
          <w:rFonts w:eastAsia="仿宋_GB2312" w:hint="eastAsia"/>
          <w:kern w:val="0"/>
          <w:sz w:val="32"/>
          <w:szCs w:val="32"/>
        </w:rPr>
        <w:t>、监控各</w:t>
      </w:r>
      <w:r>
        <w:rPr>
          <w:rFonts w:eastAsia="仿宋_GB2312"/>
          <w:kern w:val="0"/>
          <w:sz w:val="32"/>
          <w:szCs w:val="32"/>
        </w:rPr>
        <w:t>决赛现场。</w:t>
      </w:r>
    </w:p>
    <w:p w:rsidR="00141EDE" w:rsidRDefault="00141EDE" w:rsidP="00141EDE">
      <w:pPr>
        <w:adjustRightInd w:val="0"/>
        <w:snapToGrid w:val="0"/>
        <w:spacing w:line="578" w:lineRule="exact"/>
        <w:ind w:firstLineChars="200" w:firstLine="643"/>
        <w:rPr>
          <w:rFonts w:eastAsia="仿宋_GB2312"/>
          <w:b/>
          <w:kern w:val="0"/>
          <w:sz w:val="32"/>
          <w:szCs w:val="32"/>
        </w:rPr>
      </w:pPr>
      <w:r>
        <w:rPr>
          <w:rFonts w:eastAsia="仿宋_GB2312"/>
          <w:b/>
          <w:kern w:val="0"/>
          <w:sz w:val="32"/>
          <w:szCs w:val="32"/>
        </w:rPr>
        <w:t>2.</w:t>
      </w:r>
      <w:r>
        <w:rPr>
          <w:rFonts w:eastAsia="仿宋_GB2312"/>
          <w:b/>
          <w:kern w:val="0"/>
          <w:sz w:val="32"/>
          <w:szCs w:val="32"/>
        </w:rPr>
        <w:t>展示实施</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教学团队按照统一要求，抽选两份不同的教案，自主选定教案中的展示内容，在规定的时间内完成两段不少于</w:t>
      </w:r>
      <w:r>
        <w:rPr>
          <w:rFonts w:eastAsia="仿宋_GB2312"/>
          <w:kern w:val="0"/>
          <w:sz w:val="32"/>
          <w:szCs w:val="32"/>
        </w:rPr>
        <w:t>16</w:t>
      </w:r>
      <w:r>
        <w:rPr>
          <w:rFonts w:eastAsia="仿宋_GB2312"/>
          <w:kern w:val="0"/>
          <w:sz w:val="32"/>
          <w:szCs w:val="32"/>
        </w:rPr>
        <w:t>名学生参与的课堂教学视频录制，</w:t>
      </w:r>
      <w:r>
        <w:rPr>
          <w:rFonts w:eastAsia="仿宋_GB2312" w:hint="eastAsia"/>
          <w:kern w:val="0"/>
          <w:sz w:val="32"/>
          <w:szCs w:val="32"/>
        </w:rPr>
        <w:t>两段视频合计时长控制在</w:t>
      </w:r>
      <w:r>
        <w:rPr>
          <w:rFonts w:eastAsia="仿宋_GB2312" w:hint="eastAsia"/>
          <w:kern w:val="0"/>
          <w:sz w:val="32"/>
          <w:szCs w:val="32"/>
        </w:rPr>
        <w:t>12-16</w:t>
      </w:r>
      <w:r>
        <w:rPr>
          <w:rFonts w:eastAsia="仿宋_GB2312" w:hint="eastAsia"/>
          <w:kern w:val="0"/>
          <w:sz w:val="32"/>
          <w:szCs w:val="32"/>
        </w:rPr>
        <w:t>分钟。</w:t>
      </w:r>
      <w:r>
        <w:rPr>
          <w:rFonts w:eastAsia="仿宋_GB2312"/>
          <w:kern w:val="0"/>
          <w:sz w:val="32"/>
          <w:szCs w:val="32"/>
        </w:rPr>
        <w:t>展示视频文件以</w:t>
      </w:r>
      <w:r>
        <w:rPr>
          <w:rFonts w:eastAsia="仿宋_GB2312"/>
          <w:kern w:val="0"/>
          <w:sz w:val="32"/>
          <w:szCs w:val="32"/>
        </w:rPr>
        <w:t>“</w:t>
      </w:r>
      <w:r>
        <w:rPr>
          <w:rFonts w:eastAsia="仿宋_GB2312"/>
          <w:kern w:val="0"/>
          <w:sz w:val="32"/>
          <w:szCs w:val="32"/>
        </w:rPr>
        <w:t>教案序号</w:t>
      </w:r>
      <w:r>
        <w:rPr>
          <w:rFonts w:eastAsia="仿宋_GB2312"/>
          <w:kern w:val="0"/>
          <w:sz w:val="32"/>
          <w:szCs w:val="32"/>
        </w:rPr>
        <w:t>+</w:t>
      </w:r>
      <w:r>
        <w:rPr>
          <w:rFonts w:eastAsia="仿宋_GB2312"/>
          <w:kern w:val="0"/>
          <w:sz w:val="32"/>
          <w:szCs w:val="32"/>
        </w:rPr>
        <w:t>教案页码</w:t>
      </w:r>
      <w:r>
        <w:rPr>
          <w:rFonts w:eastAsia="仿宋_GB2312"/>
          <w:kern w:val="0"/>
          <w:sz w:val="32"/>
          <w:szCs w:val="32"/>
        </w:rPr>
        <w:t>+</w:t>
      </w:r>
      <w:r>
        <w:rPr>
          <w:rFonts w:eastAsia="仿宋_GB2312"/>
          <w:kern w:val="0"/>
          <w:sz w:val="32"/>
          <w:szCs w:val="32"/>
        </w:rPr>
        <w:t>教学环节名称</w:t>
      </w:r>
      <w:r>
        <w:rPr>
          <w:rFonts w:eastAsia="仿宋_GB2312"/>
          <w:kern w:val="0"/>
          <w:sz w:val="32"/>
          <w:szCs w:val="32"/>
        </w:rPr>
        <w:t>”</w:t>
      </w:r>
      <w:r>
        <w:rPr>
          <w:rFonts w:eastAsia="仿宋_GB2312"/>
          <w:kern w:val="0"/>
          <w:sz w:val="32"/>
          <w:szCs w:val="32"/>
        </w:rPr>
        <w:t>（其中教案</w:t>
      </w:r>
      <w:r>
        <w:rPr>
          <w:rFonts w:eastAsia="仿宋_GB2312"/>
          <w:kern w:val="0"/>
          <w:sz w:val="32"/>
          <w:szCs w:val="32"/>
        </w:rPr>
        <w:lastRenderedPageBreak/>
        <w:t>页码以教案</w:t>
      </w:r>
      <w:r>
        <w:rPr>
          <w:rFonts w:eastAsia="仿宋_GB2312"/>
          <w:kern w:val="0"/>
          <w:sz w:val="32"/>
          <w:szCs w:val="32"/>
        </w:rPr>
        <w:t>PDF</w:t>
      </w:r>
      <w:r>
        <w:rPr>
          <w:rFonts w:eastAsia="仿宋_GB2312"/>
          <w:kern w:val="0"/>
          <w:sz w:val="32"/>
          <w:szCs w:val="32"/>
        </w:rPr>
        <w:t>文件顶部显示的页码为准）来命名，限时上传到比赛官网平台。</w:t>
      </w:r>
    </w:p>
    <w:p w:rsidR="00141EDE" w:rsidRDefault="00141EDE" w:rsidP="00141EDE">
      <w:pPr>
        <w:autoSpaceDN w:val="0"/>
        <w:adjustRightInd w:val="0"/>
        <w:snapToGrid w:val="0"/>
        <w:spacing w:line="578" w:lineRule="exact"/>
        <w:ind w:firstLineChars="200" w:firstLine="640"/>
        <w:rPr>
          <w:rFonts w:eastAsia="楷体"/>
          <w:kern w:val="0"/>
          <w:sz w:val="32"/>
          <w:szCs w:val="32"/>
          <w:lang w:bidi="ar"/>
        </w:rPr>
      </w:pPr>
      <w:r>
        <w:rPr>
          <w:rFonts w:eastAsia="楷体"/>
          <w:kern w:val="0"/>
          <w:sz w:val="32"/>
          <w:szCs w:val="32"/>
          <w:lang w:bidi="ar"/>
        </w:rPr>
        <w:t>（二）综合素养展示</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综合素养展示在决赛现场集中进行。</w:t>
      </w:r>
    </w:p>
    <w:p w:rsidR="00141EDE" w:rsidRDefault="00141EDE" w:rsidP="00141EDE">
      <w:pPr>
        <w:adjustRightInd w:val="0"/>
        <w:snapToGrid w:val="0"/>
        <w:spacing w:line="578" w:lineRule="exact"/>
        <w:ind w:firstLineChars="200" w:firstLine="643"/>
        <w:rPr>
          <w:rFonts w:eastAsia="仿宋_GB2312"/>
          <w:b/>
          <w:kern w:val="0"/>
          <w:sz w:val="32"/>
          <w:szCs w:val="32"/>
        </w:rPr>
      </w:pPr>
      <w:r>
        <w:rPr>
          <w:rFonts w:eastAsia="仿宋_GB2312"/>
          <w:b/>
          <w:kern w:val="0"/>
          <w:sz w:val="32"/>
          <w:szCs w:val="32"/>
        </w:rPr>
        <w:t>1.</w:t>
      </w:r>
      <w:r>
        <w:rPr>
          <w:rFonts w:eastAsia="仿宋_GB2312"/>
          <w:b/>
          <w:kern w:val="0"/>
          <w:sz w:val="32"/>
          <w:szCs w:val="32"/>
        </w:rPr>
        <w:t>展示准备</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教学团队按照现场决赛时间要求报到并熟悉决赛赛场环境，决赛前一天抽签决定比赛场次；决赛当天，教学团队抽签决定比赛顺序，并按要求进入备赛室和比赛室。</w:t>
      </w:r>
    </w:p>
    <w:p w:rsidR="00141EDE" w:rsidRDefault="00141EDE" w:rsidP="00141EDE">
      <w:pPr>
        <w:adjustRightInd w:val="0"/>
        <w:snapToGrid w:val="0"/>
        <w:spacing w:line="578" w:lineRule="exact"/>
        <w:ind w:firstLineChars="200" w:firstLine="643"/>
        <w:rPr>
          <w:rFonts w:eastAsia="仿宋_GB2312"/>
          <w:b/>
          <w:kern w:val="0"/>
          <w:sz w:val="32"/>
          <w:szCs w:val="32"/>
        </w:rPr>
      </w:pPr>
      <w:r>
        <w:rPr>
          <w:rFonts w:eastAsia="仿宋_GB2312"/>
          <w:b/>
          <w:kern w:val="0"/>
          <w:sz w:val="32"/>
          <w:szCs w:val="32"/>
        </w:rPr>
        <w:t>2.</w:t>
      </w:r>
      <w:r>
        <w:rPr>
          <w:rFonts w:eastAsia="仿宋_GB2312"/>
          <w:b/>
          <w:kern w:val="0"/>
          <w:sz w:val="32"/>
          <w:szCs w:val="32"/>
        </w:rPr>
        <w:t>展示实施</w:t>
      </w:r>
    </w:p>
    <w:p w:rsidR="00141EDE" w:rsidRDefault="00141EDE" w:rsidP="00141EDE">
      <w:pPr>
        <w:adjustRightInd w:val="0"/>
        <w:snapToGrid w:val="0"/>
        <w:spacing w:line="578" w:lineRule="exact"/>
        <w:ind w:firstLineChars="200" w:firstLine="640"/>
        <w:rPr>
          <w:rFonts w:eastAsia="仿宋_GB2312"/>
          <w:kern w:val="0"/>
          <w:sz w:val="32"/>
          <w:szCs w:val="32"/>
        </w:rPr>
      </w:pPr>
      <w:r>
        <w:rPr>
          <w:rFonts w:eastAsia="仿宋_GB2312"/>
          <w:kern w:val="0"/>
          <w:sz w:val="32"/>
          <w:szCs w:val="32"/>
        </w:rPr>
        <w:t>进入比赛室后，首先介绍教学实施报告的主要内容、创新特色，时间不超过</w:t>
      </w:r>
      <w:r>
        <w:rPr>
          <w:rFonts w:eastAsia="仿宋_GB2312"/>
          <w:kern w:val="0"/>
          <w:sz w:val="32"/>
          <w:szCs w:val="32"/>
        </w:rPr>
        <w:t>8</w:t>
      </w:r>
      <w:r>
        <w:rPr>
          <w:rFonts w:eastAsia="仿宋_GB2312"/>
          <w:kern w:val="0"/>
          <w:sz w:val="32"/>
          <w:szCs w:val="32"/>
        </w:rPr>
        <w:t>分钟</w:t>
      </w:r>
      <w:r>
        <w:rPr>
          <w:rFonts w:eastAsia="仿宋_GB2312" w:hint="eastAsia"/>
          <w:kern w:val="0"/>
          <w:sz w:val="32"/>
          <w:szCs w:val="32"/>
        </w:rPr>
        <w:t>。</w:t>
      </w:r>
      <w:r>
        <w:rPr>
          <w:rFonts w:eastAsia="仿宋_GB2312"/>
          <w:kern w:val="0"/>
          <w:sz w:val="32"/>
          <w:szCs w:val="32"/>
        </w:rPr>
        <w:t>然后回答</w:t>
      </w:r>
      <w:r>
        <w:rPr>
          <w:rFonts w:eastAsia="仿宋_GB2312"/>
          <w:kern w:val="0"/>
          <w:sz w:val="32"/>
          <w:szCs w:val="32"/>
        </w:rPr>
        <w:t>3</w:t>
      </w:r>
      <w:r>
        <w:rPr>
          <w:rFonts w:eastAsia="仿宋_GB2312"/>
          <w:kern w:val="0"/>
          <w:sz w:val="32"/>
          <w:szCs w:val="32"/>
        </w:rPr>
        <w:t>个问题，时间不超过</w:t>
      </w:r>
      <w:r>
        <w:rPr>
          <w:rFonts w:eastAsia="仿宋_GB2312"/>
          <w:kern w:val="0"/>
          <w:sz w:val="32"/>
          <w:szCs w:val="32"/>
        </w:rPr>
        <w:t>8</w:t>
      </w:r>
      <w:r>
        <w:rPr>
          <w:rFonts w:eastAsia="仿宋_GB2312"/>
          <w:kern w:val="0"/>
          <w:sz w:val="32"/>
          <w:szCs w:val="32"/>
        </w:rPr>
        <w:t>分钟</w:t>
      </w:r>
      <w:r>
        <w:rPr>
          <w:rFonts w:eastAsia="仿宋_GB2312" w:hint="eastAsia"/>
          <w:kern w:val="0"/>
          <w:sz w:val="32"/>
          <w:szCs w:val="32"/>
        </w:rPr>
        <w:t>；</w:t>
      </w:r>
      <w:r>
        <w:rPr>
          <w:rFonts w:eastAsia="仿宋_GB2312"/>
          <w:kern w:val="0"/>
          <w:sz w:val="32"/>
          <w:szCs w:val="32"/>
        </w:rPr>
        <w:t>第</w:t>
      </w:r>
      <w:r>
        <w:rPr>
          <w:rFonts w:eastAsia="仿宋_GB2312"/>
          <w:kern w:val="0"/>
          <w:sz w:val="32"/>
          <w:szCs w:val="32"/>
        </w:rPr>
        <w:t>1</w:t>
      </w:r>
      <w:r>
        <w:rPr>
          <w:rFonts w:eastAsia="仿宋_GB2312"/>
          <w:kern w:val="0"/>
          <w:sz w:val="32"/>
          <w:szCs w:val="32"/>
        </w:rPr>
        <w:t>个问题由教学团队从题库中抽取，涉及职业教育宏观政策、教育教学理念、教育教学方法、教育数字化等方面的内容；第</w:t>
      </w:r>
      <w:r>
        <w:rPr>
          <w:rFonts w:eastAsia="仿宋_GB2312"/>
          <w:kern w:val="0"/>
          <w:sz w:val="32"/>
          <w:szCs w:val="32"/>
        </w:rPr>
        <w:t>2-3</w:t>
      </w:r>
      <w:r>
        <w:rPr>
          <w:rFonts w:eastAsia="仿宋_GB2312"/>
          <w:kern w:val="0"/>
          <w:sz w:val="32"/>
          <w:szCs w:val="32"/>
        </w:rPr>
        <w:t>个问题由评委现场集体讨论提出，包括参赛内容涉及的理念、策略、模式、目标、成效、创新点，以及学科专业领域的素质、知识、技能等内容。教学团队回答问题时，可以展示佐证资料；评委不再复述或解读，可以指定答题者，可以追问；未参与教学展示和报告介绍的团队成员，必须参与答题。</w:t>
      </w:r>
    </w:p>
    <w:p w:rsidR="00141EDE" w:rsidRDefault="00141EDE" w:rsidP="00141EDE">
      <w:pPr>
        <w:autoSpaceDN w:val="0"/>
        <w:adjustRightInd w:val="0"/>
        <w:snapToGrid w:val="0"/>
        <w:spacing w:line="578" w:lineRule="exact"/>
        <w:rPr>
          <w:rFonts w:ascii="黑体" w:eastAsia="黑体" w:hAnsi="黑体" w:hint="eastAsia"/>
          <w:kern w:val="0"/>
          <w:sz w:val="32"/>
          <w:szCs w:val="32"/>
        </w:rPr>
      </w:pPr>
      <w:r>
        <w:rPr>
          <w:rFonts w:eastAsia="仿宋"/>
          <w:kern w:val="0"/>
          <w:sz w:val="32"/>
          <w:szCs w:val="32"/>
          <w:lang w:bidi="ar"/>
        </w:rPr>
        <w:br w:type="page"/>
      </w:r>
      <w:r>
        <w:rPr>
          <w:rFonts w:ascii="黑体" w:eastAsia="黑体" w:hAnsi="黑体"/>
          <w:kern w:val="0"/>
          <w:sz w:val="32"/>
          <w:szCs w:val="32"/>
        </w:rPr>
        <w:lastRenderedPageBreak/>
        <w:t>附3</w:t>
      </w:r>
    </w:p>
    <w:p w:rsidR="00141EDE" w:rsidRDefault="00141EDE" w:rsidP="00141EDE">
      <w:pPr>
        <w:autoSpaceDN w:val="0"/>
        <w:adjustRightInd w:val="0"/>
        <w:snapToGrid w:val="0"/>
        <w:spacing w:line="578" w:lineRule="exact"/>
        <w:rPr>
          <w:rFonts w:eastAsia="仿宋" w:hint="eastAsia"/>
          <w:bCs/>
          <w:sz w:val="32"/>
          <w:szCs w:val="32"/>
          <w:lang w:bidi="ar"/>
        </w:rPr>
      </w:pPr>
    </w:p>
    <w:p w:rsidR="00141EDE" w:rsidRDefault="00141EDE" w:rsidP="00141EDE">
      <w:pPr>
        <w:autoSpaceDN w:val="0"/>
        <w:spacing w:line="560" w:lineRule="exact"/>
        <w:jc w:val="center"/>
        <w:rPr>
          <w:rFonts w:eastAsia="方正小标宋简体"/>
          <w:snapToGrid w:val="0"/>
          <w:sz w:val="44"/>
          <w:szCs w:val="44"/>
        </w:rPr>
      </w:pPr>
      <w:r>
        <w:rPr>
          <w:rFonts w:eastAsia="方正小标宋简体"/>
          <w:snapToGrid w:val="0"/>
          <w:sz w:val="44"/>
          <w:szCs w:val="44"/>
        </w:rPr>
        <w:t>2023</w:t>
      </w:r>
      <w:r>
        <w:rPr>
          <w:rFonts w:eastAsia="方正小标宋简体"/>
          <w:snapToGrid w:val="0"/>
          <w:sz w:val="44"/>
          <w:szCs w:val="44"/>
        </w:rPr>
        <w:t>年江苏省职业院校教学能力比赛</w:t>
      </w:r>
    </w:p>
    <w:p w:rsidR="00141EDE" w:rsidRDefault="00141EDE" w:rsidP="00141EDE">
      <w:pPr>
        <w:autoSpaceDN w:val="0"/>
        <w:spacing w:afterLines="50" w:after="289" w:line="560" w:lineRule="exact"/>
        <w:jc w:val="center"/>
        <w:rPr>
          <w:rFonts w:eastAsia="方正小标宋简体"/>
          <w:snapToGrid w:val="0"/>
          <w:sz w:val="44"/>
          <w:szCs w:val="44"/>
        </w:rPr>
      </w:pPr>
      <w:r>
        <w:rPr>
          <w:rFonts w:eastAsia="方正小标宋简体"/>
          <w:snapToGrid w:val="0"/>
          <w:sz w:val="44"/>
          <w:szCs w:val="44"/>
        </w:rPr>
        <w:t>中职组参赛作品名额分配表</w:t>
      </w:r>
    </w:p>
    <w:tbl>
      <w:tblPr>
        <w:tblW w:w="9360"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Look w:val="0000" w:firstRow="0" w:lastRow="0" w:firstColumn="0" w:lastColumn="0" w:noHBand="0" w:noVBand="0"/>
      </w:tblPr>
      <w:tblGrid>
        <w:gridCol w:w="1101"/>
        <w:gridCol w:w="1100"/>
        <w:gridCol w:w="1359"/>
        <w:gridCol w:w="1379"/>
        <w:gridCol w:w="1221"/>
        <w:gridCol w:w="1605"/>
        <w:gridCol w:w="1595"/>
      </w:tblGrid>
      <w:tr w:rsidR="00141EDE" w:rsidTr="008E2FC1">
        <w:trPr>
          <w:trHeight w:val="928"/>
          <w:jc w:val="center"/>
        </w:trPr>
        <w:tc>
          <w:tcPr>
            <w:tcW w:w="1101" w:type="dxa"/>
            <w:tcBorders>
              <w:top w:val="single" w:sz="4" w:space="0" w:color="auto"/>
              <w:left w:val="single" w:sz="4" w:space="0" w:color="auto"/>
              <w:bottom w:val="single" w:sz="4" w:space="0" w:color="auto"/>
              <w:right w:val="single" w:sz="4" w:space="0" w:color="auto"/>
            </w:tcBorders>
            <w:vAlign w:val="center"/>
          </w:tcPr>
          <w:bookmarkEnd w:id="5"/>
          <w:p w:rsidR="00141EDE" w:rsidRDefault="00141EDE" w:rsidP="008E2FC1">
            <w:pPr>
              <w:widowControl/>
              <w:autoSpaceDN w:val="0"/>
              <w:spacing w:line="560" w:lineRule="exact"/>
              <w:rPr>
                <w:rFonts w:ascii="黑体" w:eastAsia="黑体" w:hAnsi="黑体"/>
                <w:bCs/>
                <w:kern w:val="0"/>
                <w:szCs w:val="28"/>
              </w:rPr>
            </w:pPr>
            <w:r>
              <w:rPr>
                <w:rFonts w:ascii="黑体" w:eastAsia="黑体" w:hAnsi="黑体"/>
                <w:bCs/>
                <w:kern w:val="0"/>
                <w:szCs w:val="28"/>
                <w:lang w:bidi="ar"/>
              </w:rPr>
              <w:t>设区市</w:t>
            </w:r>
          </w:p>
        </w:tc>
        <w:tc>
          <w:tcPr>
            <w:tcW w:w="1100"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rPr>
                <w:rFonts w:ascii="黑体" w:eastAsia="黑体" w:hAnsi="黑体"/>
                <w:bCs/>
                <w:kern w:val="0"/>
                <w:szCs w:val="28"/>
              </w:rPr>
            </w:pPr>
            <w:r>
              <w:rPr>
                <w:rFonts w:ascii="黑体" w:eastAsia="黑体" w:hAnsi="黑体"/>
                <w:bCs/>
                <w:kern w:val="0"/>
                <w:szCs w:val="28"/>
                <w:lang w:bidi="ar"/>
              </w:rPr>
              <w:t>总名额</w:t>
            </w:r>
          </w:p>
        </w:tc>
        <w:tc>
          <w:tcPr>
            <w:tcW w:w="1359"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rPr>
                <w:rFonts w:ascii="黑体" w:eastAsia="黑体" w:hAnsi="黑体"/>
                <w:bCs/>
                <w:kern w:val="0"/>
                <w:szCs w:val="28"/>
              </w:rPr>
            </w:pPr>
            <w:r>
              <w:rPr>
                <w:rFonts w:ascii="黑体" w:eastAsia="黑体" w:hAnsi="黑体"/>
                <w:bCs/>
                <w:kern w:val="0"/>
                <w:szCs w:val="28"/>
                <w:lang w:bidi="ar"/>
              </w:rPr>
              <w:t>基础名额</w:t>
            </w:r>
          </w:p>
        </w:tc>
        <w:tc>
          <w:tcPr>
            <w:tcW w:w="1379"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rPr>
                <w:rFonts w:ascii="黑体" w:eastAsia="黑体" w:hAnsi="黑体"/>
                <w:bCs/>
                <w:kern w:val="0"/>
                <w:szCs w:val="28"/>
              </w:rPr>
            </w:pPr>
            <w:r>
              <w:rPr>
                <w:rFonts w:ascii="黑体" w:eastAsia="黑体" w:hAnsi="黑体"/>
                <w:bCs/>
                <w:kern w:val="0"/>
                <w:szCs w:val="28"/>
                <w:lang w:bidi="ar"/>
              </w:rPr>
              <w:t>奖励名额</w:t>
            </w:r>
          </w:p>
        </w:tc>
        <w:tc>
          <w:tcPr>
            <w:tcW w:w="1221"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360" w:lineRule="exact"/>
              <w:jc w:val="center"/>
              <w:rPr>
                <w:rFonts w:ascii="黑体" w:eastAsia="黑体" w:hAnsi="黑体"/>
                <w:bCs/>
                <w:kern w:val="0"/>
                <w:sz w:val="24"/>
              </w:rPr>
            </w:pPr>
            <w:r>
              <w:rPr>
                <w:rFonts w:ascii="黑体" w:eastAsia="黑体" w:hAnsi="黑体"/>
                <w:bCs/>
                <w:kern w:val="0"/>
                <w:sz w:val="24"/>
                <w:lang w:bidi="ar"/>
              </w:rPr>
              <w:t>中职思政课名额</w:t>
            </w:r>
          </w:p>
        </w:tc>
        <w:tc>
          <w:tcPr>
            <w:tcW w:w="1605"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360" w:lineRule="exact"/>
              <w:jc w:val="center"/>
              <w:rPr>
                <w:rFonts w:ascii="黑体" w:eastAsia="黑体" w:hAnsi="黑体"/>
                <w:bCs/>
                <w:kern w:val="0"/>
                <w:sz w:val="24"/>
              </w:rPr>
            </w:pPr>
            <w:r>
              <w:rPr>
                <w:rFonts w:ascii="黑体" w:eastAsia="黑体" w:hAnsi="黑体"/>
                <w:bCs/>
                <w:kern w:val="0"/>
                <w:sz w:val="24"/>
                <w:lang w:bidi="ar"/>
              </w:rPr>
              <w:t>其他公共基础课不少于</w:t>
            </w:r>
          </w:p>
        </w:tc>
        <w:tc>
          <w:tcPr>
            <w:tcW w:w="1595"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widowControl/>
              <w:autoSpaceDN w:val="0"/>
              <w:spacing w:line="360" w:lineRule="exact"/>
              <w:jc w:val="center"/>
              <w:rPr>
                <w:rFonts w:ascii="黑体" w:eastAsia="黑体" w:hAnsi="黑体"/>
                <w:bCs/>
                <w:kern w:val="0"/>
                <w:sz w:val="24"/>
                <w:lang w:bidi="ar"/>
              </w:rPr>
            </w:pPr>
            <w:r>
              <w:rPr>
                <w:rFonts w:ascii="黑体" w:eastAsia="黑体" w:hAnsi="黑体"/>
                <w:bCs/>
                <w:kern w:val="0"/>
                <w:sz w:val="24"/>
                <w:lang w:bidi="ar"/>
              </w:rPr>
              <w:t>专业二组</w:t>
            </w:r>
          </w:p>
          <w:p w:rsidR="00141EDE" w:rsidRDefault="00141EDE" w:rsidP="008E2FC1">
            <w:pPr>
              <w:widowControl/>
              <w:autoSpaceDN w:val="0"/>
              <w:spacing w:line="360" w:lineRule="exact"/>
              <w:jc w:val="center"/>
              <w:rPr>
                <w:rFonts w:ascii="黑体" w:eastAsia="黑体" w:hAnsi="黑体"/>
                <w:bCs/>
                <w:kern w:val="0"/>
                <w:szCs w:val="28"/>
              </w:rPr>
            </w:pPr>
            <w:r>
              <w:rPr>
                <w:rFonts w:ascii="黑体" w:eastAsia="黑体" w:hAnsi="黑体"/>
                <w:bCs/>
                <w:kern w:val="0"/>
                <w:sz w:val="24"/>
                <w:lang w:bidi="ar"/>
              </w:rPr>
              <w:t>不少于</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南京</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54</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widowControl/>
              <w:spacing w:line="560" w:lineRule="exact"/>
              <w:jc w:val="center"/>
              <w:rPr>
                <w:rFonts w:eastAsia="仿宋"/>
                <w:kern w:val="0"/>
                <w:szCs w:val="36"/>
              </w:rPr>
            </w:pPr>
            <w:r>
              <w:rPr>
                <w:rFonts w:eastAsia="仿宋"/>
                <w:szCs w:val="36"/>
              </w:rPr>
              <w:t>52</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2</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16</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无锡</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54</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52</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2</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16</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徐州</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52</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52</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10</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16</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常州</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38</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36</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2</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苏州</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56</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56</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17</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南通</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48</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48</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10</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14</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连云港</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36</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36</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7</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淮安</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36</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36</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7</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11</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盐城</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40</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40</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12</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扬州</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28</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28</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镇江</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28</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28</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泰州</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28</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28</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0</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6</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r>
      <w:tr w:rsidR="00141EDE" w:rsidTr="008E2FC1">
        <w:trPr>
          <w:trHeight w:hRule="exact" w:val="522"/>
          <w:jc w:val="center"/>
        </w:trPr>
        <w:tc>
          <w:tcPr>
            <w:tcW w:w="1101"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宿迁</w:t>
            </w:r>
          </w:p>
        </w:tc>
        <w:tc>
          <w:tcPr>
            <w:tcW w:w="1100"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41</w:t>
            </w:r>
          </w:p>
        </w:tc>
        <w:tc>
          <w:tcPr>
            <w:tcW w:w="1359" w:type="dxa"/>
            <w:tcBorders>
              <w:top w:val="nil"/>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szCs w:val="36"/>
              </w:rPr>
            </w:pPr>
            <w:r>
              <w:rPr>
                <w:rFonts w:eastAsia="仿宋"/>
                <w:szCs w:val="36"/>
              </w:rPr>
              <w:t>40</w:t>
            </w:r>
          </w:p>
        </w:tc>
        <w:tc>
          <w:tcPr>
            <w:tcW w:w="1379" w:type="dxa"/>
            <w:tcBorders>
              <w:top w:val="nil"/>
              <w:left w:val="single" w:sz="4" w:space="0" w:color="auto"/>
              <w:bottom w:val="single" w:sz="4" w:space="0" w:color="auto"/>
              <w:right w:val="single" w:sz="4" w:space="0" w:color="auto"/>
            </w:tcBorders>
          </w:tcPr>
          <w:p w:rsidR="00141EDE" w:rsidRDefault="00141EDE" w:rsidP="008E2FC1">
            <w:pPr>
              <w:widowControl/>
              <w:autoSpaceDN w:val="0"/>
              <w:spacing w:line="560" w:lineRule="exact"/>
              <w:jc w:val="center"/>
              <w:rPr>
                <w:rFonts w:eastAsia="仿宋"/>
                <w:kern w:val="0"/>
                <w:szCs w:val="28"/>
              </w:rPr>
            </w:pPr>
            <w:r>
              <w:rPr>
                <w:rFonts w:eastAsia="仿宋"/>
                <w:kern w:val="0"/>
                <w:szCs w:val="28"/>
              </w:rPr>
              <w:t>1</w:t>
            </w:r>
          </w:p>
        </w:tc>
        <w:tc>
          <w:tcPr>
            <w:tcW w:w="1221"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w:t>
            </w:r>
          </w:p>
        </w:tc>
        <w:tc>
          <w:tcPr>
            <w:tcW w:w="160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8</w:t>
            </w:r>
          </w:p>
        </w:tc>
        <w:tc>
          <w:tcPr>
            <w:tcW w:w="1595" w:type="dxa"/>
            <w:tcBorders>
              <w:top w:val="nil"/>
              <w:left w:val="single" w:sz="4" w:space="0" w:color="auto"/>
              <w:bottom w:val="single" w:sz="4" w:space="0" w:color="auto"/>
              <w:right w:val="single" w:sz="4" w:space="0" w:color="auto"/>
            </w:tcBorders>
            <w:vAlign w:val="center"/>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12</w:t>
            </w:r>
          </w:p>
        </w:tc>
      </w:tr>
      <w:tr w:rsidR="00141EDE" w:rsidTr="008E2FC1">
        <w:trPr>
          <w:trHeight w:hRule="exact" w:val="551"/>
          <w:jc w:val="center"/>
        </w:trPr>
        <w:tc>
          <w:tcPr>
            <w:tcW w:w="1101"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合计</w:t>
            </w:r>
          </w:p>
        </w:tc>
        <w:tc>
          <w:tcPr>
            <w:tcW w:w="1100"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539</w:t>
            </w:r>
          </w:p>
        </w:tc>
        <w:tc>
          <w:tcPr>
            <w:tcW w:w="1359"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eastAsia="仿宋"/>
                <w:kern w:val="0"/>
                <w:szCs w:val="28"/>
                <w:lang w:bidi="ar"/>
              </w:rPr>
              <w:t>532</w:t>
            </w:r>
          </w:p>
        </w:tc>
        <w:tc>
          <w:tcPr>
            <w:tcW w:w="1379"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eastAsia="仿宋"/>
                <w:kern w:val="0"/>
                <w:szCs w:val="28"/>
              </w:rPr>
              <w:t>7</w:t>
            </w:r>
          </w:p>
        </w:tc>
        <w:tc>
          <w:tcPr>
            <w:tcW w:w="1221"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eastAsia="仿宋"/>
                <w:kern w:val="0"/>
                <w:szCs w:val="28"/>
              </w:rPr>
              <w:t>63</w:t>
            </w:r>
          </w:p>
        </w:tc>
        <w:tc>
          <w:tcPr>
            <w:tcW w:w="1605"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ascii="宋体" w:hAnsi="宋体" w:cs="宋体" w:hint="eastAsia"/>
                <w:kern w:val="0"/>
                <w:szCs w:val="28"/>
                <w:lang w:bidi="ar"/>
              </w:rPr>
              <w:t>╱</w:t>
            </w:r>
          </w:p>
        </w:tc>
        <w:tc>
          <w:tcPr>
            <w:tcW w:w="1595" w:type="dxa"/>
            <w:tcBorders>
              <w:top w:val="nil"/>
              <w:left w:val="single" w:sz="4" w:space="0" w:color="auto"/>
              <w:bottom w:val="single" w:sz="4" w:space="0" w:color="auto"/>
              <w:right w:val="single" w:sz="4" w:space="0" w:color="auto"/>
            </w:tcBorders>
            <w:vAlign w:val="bottom"/>
          </w:tcPr>
          <w:p w:rsidR="00141EDE" w:rsidRDefault="00141EDE" w:rsidP="008E2FC1">
            <w:pPr>
              <w:widowControl/>
              <w:autoSpaceDN w:val="0"/>
              <w:spacing w:line="560" w:lineRule="exact"/>
              <w:jc w:val="center"/>
              <w:rPr>
                <w:rFonts w:eastAsia="仿宋"/>
                <w:kern w:val="0"/>
                <w:szCs w:val="28"/>
              </w:rPr>
            </w:pPr>
            <w:r>
              <w:rPr>
                <w:rFonts w:ascii="宋体" w:hAnsi="宋体" w:cs="宋体" w:hint="eastAsia"/>
                <w:kern w:val="0"/>
                <w:szCs w:val="28"/>
                <w:lang w:bidi="ar"/>
              </w:rPr>
              <w:t>╱</w:t>
            </w:r>
          </w:p>
        </w:tc>
      </w:tr>
    </w:tbl>
    <w:p w:rsidR="00141EDE" w:rsidRDefault="00141EDE" w:rsidP="00141EDE">
      <w:pPr>
        <w:pStyle w:val="a5"/>
        <w:rPr>
          <w:rFonts w:ascii="Times New Roman" w:eastAsia="仿宋" w:hAnsi="Times New Roman"/>
        </w:rPr>
      </w:pPr>
      <w:r>
        <w:rPr>
          <w:rFonts w:ascii="Times New Roman" w:eastAsia="仿宋" w:hAnsi="Times New Roman"/>
        </w:rPr>
        <w:t>注：总名额由基础名额加奖励名额；基础名额根据各设区市中职专任教师数量分配；奖励名额依据</w:t>
      </w:r>
      <w:r>
        <w:rPr>
          <w:rFonts w:ascii="Times New Roman" w:eastAsia="仿宋" w:hAnsi="Times New Roman"/>
        </w:rPr>
        <w:t>2022</w:t>
      </w:r>
      <w:r>
        <w:rPr>
          <w:rFonts w:ascii="Times New Roman" w:eastAsia="仿宋" w:hAnsi="Times New Roman"/>
        </w:rPr>
        <w:t>年全国职业院校技能大赛教学能力比赛获奖情况确定，一等奖每个奖励</w:t>
      </w:r>
      <w:r>
        <w:rPr>
          <w:rFonts w:ascii="Times New Roman" w:eastAsia="仿宋" w:hAnsi="Times New Roman"/>
        </w:rPr>
        <w:t>1</w:t>
      </w:r>
      <w:r>
        <w:rPr>
          <w:rFonts w:ascii="Times New Roman" w:eastAsia="仿宋" w:hAnsi="Times New Roman"/>
        </w:rPr>
        <w:t>个名额</w:t>
      </w:r>
      <w:bookmarkEnd w:id="0"/>
      <w:r>
        <w:rPr>
          <w:rFonts w:ascii="Times New Roman" w:eastAsia="仿宋" w:hAnsi="Times New Roman"/>
        </w:rPr>
        <w:t>。</w:t>
      </w:r>
    </w:p>
    <w:p w:rsidR="00141EDE" w:rsidRDefault="00141EDE" w:rsidP="00141EDE">
      <w:pPr>
        <w:autoSpaceDN w:val="0"/>
        <w:adjustRightInd w:val="0"/>
        <w:snapToGrid w:val="0"/>
        <w:spacing w:line="578" w:lineRule="exact"/>
        <w:rPr>
          <w:rFonts w:ascii="黑体" w:eastAsia="黑体" w:hAnsi="黑体" w:hint="eastAsia"/>
          <w:kern w:val="0"/>
          <w:sz w:val="32"/>
          <w:szCs w:val="32"/>
        </w:rPr>
      </w:pPr>
      <w:r>
        <w:rPr>
          <w:rFonts w:eastAsia="仿宋"/>
          <w:kern w:val="0"/>
          <w:sz w:val="24"/>
          <w:lang w:bidi="ar"/>
        </w:rPr>
        <w:br w:type="page"/>
      </w:r>
      <w:r>
        <w:rPr>
          <w:rFonts w:ascii="黑体" w:eastAsia="黑体" w:hAnsi="黑体"/>
          <w:kern w:val="0"/>
          <w:sz w:val="32"/>
          <w:szCs w:val="32"/>
        </w:rPr>
        <w:lastRenderedPageBreak/>
        <w:t>附4</w:t>
      </w:r>
    </w:p>
    <w:p w:rsidR="00141EDE" w:rsidRDefault="00141EDE" w:rsidP="00141EDE">
      <w:pPr>
        <w:overflowPunct w:val="0"/>
        <w:snapToGrid w:val="0"/>
        <w:spacing w:line="560" w:lineRule="exact"/>
        <w:jc w:val="center"/>
        <w:rPr>
          <w:rFonts w:eastAsia="方正小标宋简体"/>
          <w:snapToGrid w:val="0"/>
          <w:sz w:val="44"/>
          <w:szCs w:val="44"/>
        </w:rPr>
      </w:pPr>
      <w:r>
        <w:rPr>
          <w:rFonts w:eastAsia="方正小标宋简体"/>
          <w:snapToGrid w:val="0"/>
          <w:sz w:val="44"/>
          <w:szCs w:val="44"/>
        </w:rPr>
        <w:t>2023</w:t>
      </w:r>
      <w:r>
        <w:rPr>
          <w:rFonts w:eastAsia="方正小标宋简体"/>
          <w:snapToGrid w:val="0"/>
          <w:sz w:val="44"/>
          <w:szCs w:val="44"/>
        </w:rPr>
        <w:t>年江苏省职业院校教学能力比赛</w:t>
      </w:r>
    </w:p>
    <w:p w:rsidR="00141EDE" w:rsidRDefault="00141EDE" w:rsidP="00141EDE">
      <w:pPr>
        <w:overflowPunct w:val="0"/>
        <w:snapToGrid w:val="0"/>
        <w:spacing w:line="560" w:lineRule="exact"/>
        <w:jc w:val="center"/>
        <w:rPr>
          <w:rFonts w:eastAsia="方正小标宋简体"/>
          <w:snapToGrid w:val="0"/>
          <w:sz w:val="44"/>
          <w:szCs w:val="44"/>
        </w:rPr>
      </w:pPr>
      <w:r>
        <w:rPr>
          <w:rFonts w:eastAsia="方正小标宋简体"/>
          <w:snapToGrid w:val="0"/>
          <w:sz w:val="44"/>
          <w:szCs w:val="44"/>
        </w:rPr>
        <w:t>参赛报名表</w:t>
      </w:r>
    </w:p>
    <w:tbl>
      <w:tblPr>
        <w:tblW w:w="8789" w:type="dxa"/>
        <w:jc w:val="center"/>
        <w:tblLayout w:type="fixed"/>
        <w:tblLook w:val="0000" w:firstRow="0" w:lastRow="0" w:firstColumn="0" w:lastColumn="0" w:noHBand="0" w:noVBand="0"/>
      </w:tblPr>
      <w:tblGrid>
        <w:gridCol w:w="1701"/>
        <w:gridCol w:w="1107"/>
        <w:gridCol w:w="1530"/>
        <w:gridCol w:w="56"/>
        <w:gridCol w:w="1418"/>
        <w:gridCol w:w="1843"/>
        <w:gridCol w:w="1134"/>
      </w:tblGrid>
      <w:tr w:rsidR="00141EDE" w:rsidTr="008E2FC1">
        <w:trPr>
          <w:trHeight w:val="454"/>
          <w:jc w:val="center"/>
        </w:trPr>
        <w:tc>
          <w:tcPr>
            <w:tcW w:w="8789" w:type="dxa"/>
            <w:gridSpan w:val="7"/>
            <w:tcBorders>
              <w:bottom w:val="single" w:sz="4" w:space="0" w:color="auto"/>
            </w:tcBorders>
            <w:tcMar>
              <w:left w:w="28" w:type="dxa"/>
              <w:right w:w="28" w:type="dxa"/>
            </w:tcMar>
            <w:vAlign w:val="center"/>
          </w:tcPr>
          <w:p w:rsidR="00141EDE" w:rsidRDefault="00141EDE" w:rsidP="008E2FC1">
            <w:pPr>
              <w:overflowPunct w:val="0"/>
              <w:spacing w:line="560" w:lineRule="exact"/>
              <w:jc w:val="center"/>
              <w:rPr>
                <w:rFonts w:eastAsia="仿宋"/>
                <w:b/>
              </w:rPr>
            </w:pPr>
            <w:r>
              <w:rPr>
                <w:rFonts w:eastAsia="仿宋"/>
                <w:b/>
              </w:rPr>
              <w:t>参赛内容基本信息</w:t>
            </w:r>
          </w:p>
        </w:tc>
      </w:tr>
      <w:tr w:rsidR="00141EDE" w:rsidTr="008E2FC1">
        <w:trPr>
          <w:trHeight w:hRule="exact" w:val="448"/>
          <w:jc w:val="center"/>
        </w:trPr>
        <w:tc>
          <w:tcPr>
            <w:tcW w:w="4394"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jc w:val="center"/>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中职组</w:t>
            </w:r>
          </w:p>
        </w:tc>
        <w:tc>
          <w:tcPr>
            <w:tcW w:w="4395" w:type="dxa"/>
            <w:gridSpan w:val="3"/>
            <w:tcBorders>
              <w:top w:val="single" w:sz="4" w:space="0" w:color="auto"/>
              <w:left w:val="single" w:sz="4" w:space="0" w:color="auto"/>
              <w:bottom w:val="single" w:sz="4" w:space="0" w:color="auto"/>
              <w:right w:val="single" w:sz="4" w:space="0" w:color="auto"/>
            </w:tcBorders>
            <w:tcMar>
              <w:left w:w="28" w:type="dxa"/>
              <w:right w:w="28" w:type="dxa"/>
            </w:tcMar>
          </w:tcPr>
          <w:p w:rsidR="00141EDE" w:rsidRDefault="00141EDE" w:rsidP="008E2FC1">
            <w:pPr>
              <w:overflowPunct w:val="0"/>
              <w:jc w:val="center"/>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高职组</w:t>
            </w:r>
          </w:p>
        </w:tc>
      </w:tr>
      <w:tr w:rsidR="00141EDE" w:rsidTr="008E2FC1">
        <w:trPr>
          <w:trHeight w:val="1246"/>
          <w:jc w:val="center"/>
        </w:trPr>
        <w:tc>
          <w:tcPr>
            <w:tcW w:w="4394"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pacing w:line="320" w:lineRule="exact"/>
              <w:jc w:val="left"/>
              <w:rPr>
                <w:rFonts w:eastAsia="仿宋" w:hint="eastAsia"/>
                <w:sz w:val="24"/>
                <w:szCs w:val="28"/>
              </w:rPr>
            </w:pPr>
            <w:r>
              <w:rPr>
                <w:rFonts w:eastAsia="仿宋" w:hint="eastAsia"/>
                <w:sz w:val="24"/>
                <w:szCs w:val="28"/>
              </w:rPr>
              <w:t>□</w:t>
            </w:r>
            <w:r>
              <w:rPr>
                <w:rFonts w:eastAsia="仿宋"/>
                <w:sz w:val="24"/>
                <w:szCs w:val="28"/>
              </w:rPr>
              <w:t xml:space="preserve"> </w:t>
            </w:r>
            <w:r>
              <w:rPr>
                <w:rFonts w:eastAsia="仿宋" w:hint="eastAsia"/>
                <w:sz w:val="24"/>
                <w:szCs w:val="28"/>
              </w:rPr>
              <w:t>思政</w:t>
            </w:r>
            <w:r>
              <w:rPr>
                <w:rFonts w:eastAsia="仿宋"/>
                <w:sz w:val="24"/>
                <w:szCs w:val="28"/>
              </w:rPr>
              <w:t>课组</w:t>
            </w:r>
          </w:p>
          <w:p w:rsidR="00141EDE" w:rsidRDefault="00141EDE" w:rsidP="008E2FC1">
            <w:pPr>
              <w:overflowPunct w:val="0"/>
              <w:spacing w:line="320" w:lineRule="exact"/>
              <w:jc w:val="left"/>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公共基础课程组</w:t>
            </w:r>
            <w:r>
              <w:rPr>
                <w:rFonts w:eastAsia="仿宋" w:hint="eastAsia"/>
                <w:sz w:val="24"/>
                <w:szCs w:val="28"/>
              </w:rPr>
              <w:t>（不含思政课）</w:t>
            </w:r>
          </w:p>
          <w:p w:rsidR="00141EDE" w:rsidRDefault="00141EDE" w:rsidP="008E2FC1">
            <w:pPr>
              <w:overflowPunct w:val="0"/>
              <w:spacing w:line="320" w:lineRule="exact"/>
              <w:jc w:val="left"/>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专业课程一组</w:t>
            </w:r>
          </w:p>
          <w:p w:rsidR="00141EDE" w:rsidRDefault="00141EDE" w:rsidP="008E2FC1">
            <w:pPr>
              <w:overflowPunct w:val="0"/>
              <w:spacing w:line="320" w:lineRule="exact"/>
              <w:jc w:val="left"/>
              <w:rPr>
                <w:rFonts w:eastAsia="仿宋"/>
              </w:rPr>
            </w:pPr>
            <w:r>
              <w:rPr>
                <w:rFonts w:eastAsia="仿宋" w:hint="eastAsia"/>
                <w:sz w:val="24"/>
                <w:szCs w:val="28"/>
              </w:rPr>
              <w:t>□</w:t>
            </w:r>
            <w:r>
              <w:rPr>
                <w:rFonts w:eastAsia="仿宋"/>
                <w:sz w:val="24"/>
                <w:szCs w:val="28"/>
              </w:rPr>
              <w:t xml:space="preserve"> </w:t>
            </w:r>
            <w:r>
              <w:rPr>
                <w:rFonts w:eastAsia="仿宋"/>
                <w:sz w:val="24"/>
                <w:szCs w:val="28"/>
              </w:rPr>
              <w:t>专业课程二组</w:t>
            </w:r>
          </w:p>
        </w:tc>
        <w:tc>
          <w:tcPr>
            <w:tcW w:w="4395"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pacing w:line="320" w:lineRule="exact"/>
              <w:jc w:val="left"/>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公共基础课程组</w:t>
            </w:r>
          </w:p>
          <w:p w:rsidR="00141EDE" w:rsidRDefault="00141EDE" w:rsidP="008E2FC1">
            <w:pPr>
              <w:overflowPunct w:val="0"/>
              <w:spacing w:line="320" w:lineRule="exact"/>
              <w:jc w:val="left"/>
              <w:rPr>
                <w:rFonts w:eastAsia="仿宋"/>
                <w:sz w:val="24"/>
                <w:szCs w:val="28"/>
              </w:rPr>
            </w:pPr>
            <w:r>
              <w:rPr>
                <w:rFonts w:eastAsia="仿宋" w:hint="eastAsia"/>
                <w:sz w:val="24"/>
                <w:szCs w:val="28"/>
              </w:rPr>
              <w:t>□</w:t>
            </w:r>
            <w:r>
              <w:rPr>
                <w:rFonts w:eastAsia="仿宋"/>
                <w:sz w:val="24"/>
                <w:szCs w:val="28"/>
              </w:rPr>
              <w:t xml:space="preserve"> </w:t>
            </w:r>
            <w:r>
              <w:rPr>
                <w:rFonts w:eastAsia="仿宋"/>
                <w:sz w:val="24"/>
                <w:szCs w:val="28"/>
              </w:rPr>
              <w:t>专业课程一组</w:t>
            </w:r>
          </w:p>
          <w:p w:rsidR="00141EDE" w:rsidRDefault="00141EDE" w:rsidP="008E2FC1">
            <w:pPr>
              <w:overflowPunct w:val="0"/>
              <w:spacing w:line="320" w:lineRule="exact"/>
              <w:jc w:val="left"/>
              <w:rPr>
                <w:rFonts w:eastAsia="仿宋"/>
              </w:rPr>
            </w:pPr>
            <w:r>
              <w:rPr>
                <w:rFonts w:eastAsia="仿宋" w:hint="eastAsia"/>
                <w:sz w:val="24"/>
                <w:szCs w:val="28"/>
              </w:rPr>
              <w:t>□</w:t>
            </w:r>
            <w:r>
              <w:rPr>
                <w:rFonts w:eastAsia="仿宋"/>
                <w:sz w:val="24"/>
                <w:szCs w:val="28"/>
              </w:rPr>
              <w:t xml:space="preserve"> </w:t>
            </w:r>
            <w:r>
              <w:rPr>
                <w:rFonts w:eastAsia="仿宋"/>
                <w:sz w:val="24"/>
                <w:szCs w:val="28"/>
              </w:rPr>
              <w:t>专业课程二组</w:t>
            </w:r>
          </w:p>
        </w:tc>
      </w:tr>
      <w:tr w:rsidR="00141EDE" w:rsidTr="008E2FC1">
        <w:trPr>
          <w:trHeight w:hRule="exact" w:val="448"/>
          <w:jc w:val="center"/>
        </w:trPr>
        <w:tc>
          <w:tcPr>
            <w:tcW w:w="2808" w:type="dxa"/>
            <w:gridSpan w:val="2"/>
            <w:vMerge w:val="restart"/>
            <w:tcBorders>
              <w:top w:val="single" w:sz="4" w:space="0" w:color="auto"/>
              <w:left w:val="single" w:sz="4" w:space="0" w:color="auto"/>
              <w:right w:val="single" w:sz="4" w:space="0" w:color="auto"/>
              <w:tl2br w:val="single" w:sz="4" w:space="0" w:color="auto"/>
              <w:tr2bl w:val="single" w:sz="4" w:space="0" w:color="auto"/>
            </w:tcBorders>
            <w:tcMar>
              <w:left w:w="28" w:type="dxa"/>
              <w:right w:w="28" w:type="dxa"/>
            </w:tcMar>
            <w:vAlign w:val="center"/>
          </w:tcPr>
          <w:p w:rsidR="00141EDE" w:rsidRDefault="00141EDE" w:rsidP="008E2FC1">
            <w:pPr>
              <w:overflowPunct w:val="0"/>
              <w:spacing w:line="560" w:lineRule="exact"/>
              <w:jc w:val="center"/>
              <w:rPr>
                <w:rFonts w:eastAsia="仿宋"/>
              </w:rPr>
            </w:pPr>
          </w:p>
        </w:tc>
        <w:tc>
          <w:tcPr>
            <w:tcW w:w="3004"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rPr>
                <w:rFonts w:eastAsia="仿宋"/>
              </w:rPr>
            </w:pPr>
            <w:r>
              <w:rPr>
                <w:rFonts w:eastAsia="仿宋"/>
              </w:rPr>
              <w:t>专业名称</w:t>
            </w:r>
            <w:r>
              <w:rPr>
                <w:rFonts w:eastAsia="仿宋" w:hint="eastAsia"/>
                <w:vertAlign w:val="superscript"/>
              </w:rPr>
              <w:t>1</w:t>
            </w:r>
            <w:r>
              <w:rPr>
                <w:rFonts w:eastAsia="仿宋"/>
              </w:rPr>
              <w:t>：</w:t>
            </w:r>
          </w:p>
        </w:tc>
        <w:tc>
          <w:tcPr>
            <w:tcW w:w="29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专业名称：</w:t>
            </w:r>
          </w:p>
        </w:tc>
      </w:tr>
      <w:tr w:rsidR="00141EDE" w:rsidTr="008E2FC1">
        <w:trPr>
          <w:trHeight w:hRule="exact" w:val="448"/>
          <w:jc w:val="center"/>
        </w:trPr>
        <w:tc>
          <w:tcPr>
            <w:tcW w:w="2808" w:type="dxa"/>
            <w:gridSpan w:val="2"/>
            <w:vMerge/>
            <w:tcBorders>
              <w:left w:val="single" w:sz="4" w:space="0" w:color="auto"/>
              <w:right w:val="single" w:sz="4" w:space="0" w:color="auto"/>
              <w:tl2br w:val="single" w:sz="4" w:space="0" w:color="auto"/>
              <w:tr2bl w:val="single" w:sz="4" w:space="0" w:color="auto"/>
            </w:tcBorders>
            <w:tcMar>
              <w:left w:w="28" w:type="dxa"/>
              <w:right w:w="28" w:type="dxa"/>
            </w:tcMar>
            <w:vAlign w:val="center"/>
          </w:tcPr>
          <w:p w:rsidR="00141EDE" w:rsidRDefault="00141EDE" w:rsidP="008E2FC1">
            <w:pPr>
              <w:overflowPunct w:val="0"/>
              <w:spacing w:line="560" w:lineRule="exact"/>
              <w:jc w:val="center"/>
              <w:rPr>
                <w:rFonts w:eastAsia="仿宋"/>
              </w:rPr>
            </w:pPr>
          </w:p>
        </w:tc>
        <w:tc>
          <w:tcPr>
            <w:tcW w:w="3004"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rPr>
                <w:rFonts w:eastAsia="仿宋"/>
              </w:rPr>
            </w:pPr>
            <w:r>
              <w:rPr>
                <w:rFonts w:eastAsia="仿宋"/>
              </w:rPr>
              <w:t>专业代码：</w:t>
            </w:r>
          </w:p>
        </w:tc>
        <w:tc>
          <w:tcPr>
            <w:tcW w:w="29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专业代码：</w:t>
            </w:r>
          </w:p>
        </w:tc>
      </w:tr>
      <w:tr w:rsidR="00141EDE" w:rsidTr="008E2FC1">
        <w:trPr>
          <w:trHeight w:hRule="exact" w:val="448"/>
          <w:jc w:val="center"/>
        </w:trPr>
        <w:tc>
          <w:tcPr>
            <w:tcW w:w="2808" w:type="dxa"/>
            <w:gridSpan w:val="2"/>
            <w:vMerge/>
            <w:tcBorders>
              <w:left w:val="single" w:sz="4" w:space="0" w:color="auto"/>
              <w:bottom w:val="single" w:sz="4" w:space="0" w:color="auto"/>
              <w:right w:val="single" w:sz="4" w:space="0" w:color="auto"/>
              <w:tl2br w:val="single" w:sz="4" w:space="0" w:color="auto"/>
              <w:tr2bl w:val="single" w:sz="4" w:space="0" w:color="auto"/>
            </w:tcBorders>
            <w:tcMar>
              <w:left w:w="28" w:type="dxa"/>
              <w:right w:w="28" w:type="dxa"/>
            </w:tcMar>
            <w:vAlign w:val="center"/>
          </w:tcPr>
          <w:p w:rsidR="00141EDE" w:rsidRDefault="00141EDE" w:rsidP="008E2FC1">
            <w:pPr>
              <w:overflowPunct w:val="0"/>
              <w:spacing w:line="560" w:lineRule="exact"/>
              <w:jc w:val="center"/>
              <w:rPr>
                <w:rFonts w:eastAsia="仿宋"/>
              </w:rPr>
            </w:pPr>
          </w:p>
        </w:tc>
        <w:tc>
          <w:tcPr>
            <w:tcW w:w="3004"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rPr>
                <w:rFonts w:eastAsia="仿宋"/>
              </w:rPr>
            </w:pPr>
            <w:r>
              <w:rPr>
                <w:rFonts w:eastAsia="仿宋"/>
              </w:rPr>
              <w:t>原专业名称：</w:t>
            </w:r>
          </w:p>
        </w:tc>
        <w:tc>
          <w:tcPr>
            <w:tcW w:w="29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原专业名称：</w:t>
            </w:r>
          </w:p>
        </w:tc>
      </w:tr>
      <w:tr w:rsidR="00141EDE" w:rsidTr="008E2FC1">
        <w:trPr>
          <w:trHeight w:hRule="exact" w:val="448"/>
          <w:jc w:val="center"/>
        </w:trPr>
        <w:tc>
          <w:tcPr>
            <w:tcW w:w="2808" w:type="dxa"/>
            <w:gridSpan w:val="2"/>
            <w:vMerge/>
            <w:tcBorders>
              <w:left w:val="single" w:sz="4" w:space="0" w:color="auto"/>
              <w:bottom w:val="single" w:sz="4" w:space="0" w:color="auto"/>
              <w:right w:val="single" w:sz="4" w:space="0" w:color="auto"/>
              <w:tl2br w:val="single" w:sz="4" w:space="0" w:color="auto"/>
              <w:tr2bl w:val="single" w:sz="4" w:space="0" w:color="auto"/>
            </w:tcBorders>
            <w:tcMar>
              <w:left w:w="28" w:type="dxa"/>
              <w:right w:w="28" w:type="dxa"/>
            </w:tcMar>
            <w:vAlign w:val="center"/>
          </w:tcPr>
          <w:p w:rsidR="00141EDE" w:rsidRDefault="00141EDE" w:rsidP="008E2FC1">
            <w:pPr>
              <w:overflowPunct w:val="0"/>
              <w:spacing w:line="560" w:lineRule="exact"/>
              <w:jc w:val="center"/>
              <w:rPr>
                <w:rFonts w:eastAsia="仿宋"/>
              </w:rPr>
            </w:pPr>
          </w:p>
        </w:tc>
        <w:tc>
          <w:tcPr>
            <w:tcW w:w="3004"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rPr>
                <w:rFonts w:eastAsia="仿宋"/>
              </w:rPr>
            </w:pPr>
            <w:r>
              <w:rPr>
                <w:rFonts w:eastAsia="仿宋"/>
              </w:rPr>
              <w:t>原专业代码：</w:t>
            </w:r>
          </w:p>
        </w:tc>
        <w:tc>
          <w:tcPr>
            <w:tcW w:w="29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原专业代码：</w:t>
            </w:r>
          </w:p>
        </w:tc>
      </w:tr>
      <w:tr w:rsidR="00141EDE" w:rsidTr="008E2FC1">
        <w:trPr>
          <w:trHeight w:hRule="exact" w:val="448"/>
          <w:jc w:val="center"/>
        </w:trPr>
        <w:tc>
          <w:tcPr>
            <w:tcW w:w="2808"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参赛课程名称</w:t>
            </w:r>
          </w:p>
        </w:tc>
        <w:tc>
          <w:tcPr>
            <w:tcW w:w="5981"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snapToGrid w:val="0"/>
              <w:jc w:val="center"/>
              <w:rPr>
                <w:rFonts w:eastAsia="仿宋"/>
              </w:rPr>
            </w:pPr>
          </w:p>
        </w:tc>
      </w:tr>
      <w:tr w:rsidR="00141EDE" w:rsidTr="008E2FC1">
        <w:trPr>
          <w:trHeight w:hRule="exact" w:val="448"/>
          <w:jc w:val="center"/>
        </w:trPr>
        <w:tc>
          <w:tcPr>
            <w:tcW w:w="2808"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hint="eastAsia"/>
                <w:vertAlign w:val="superscript"/>
              </w:rPr>
            </w:pPr>
            <w:r>
              <w:rPr>
                <w:rFonts w:eastAsia="仿宋"/>
              </w:rPr>
              <w:t>参赛的教学内容名称</w:t>
            </w:r>
            <w:r>
              <w:rPr>
                <w:rFonts w:eastAsia="仿宋" w:hint="eastAsia"/>
                <w:vertAlign w:val="superscript"/>
              </w:rPr>
              <w:t>2</w:t>
            </w:r>
          </w:p>
        </w:tc>
        <w:tc>
          <w:tcPr>
            <w:tcW w:w="5981"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snapToGrid w:val="0"/>
              <w:jc w:val="center"/>
              <w:rPr>
                <w:rFonts w:eastAsia="仿宋"/>
              </w:rPr>
            </w:pPr>
          </w:p>
        </w:tc>
      </w:tr>
      <w:tr w:rsidR="00141EDE" w:rsidTr="008E2FC1">
        <w:trPr>
          <w:trHeight w:hRule="exact" w:val="448"/>
          <w:jc w:val="center"/>
        </w:trPr>
        <w:tc>
          <w:tcPr>
            <w:tcW w:w="170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课程总学时</w:t>
            </w:r>
          </w:p>
        </w:tc>
        <w:tc>
          <w:tcPr>
            <w:tcW w:w="110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153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参赛学时</w:t>
            </w:r>
          </w:p>
        </w:tc>
        <w:tc>
          <w:tcPr>
            <w:tcW w:w="1474"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184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授课班级人数</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jc w:val="center"/>
              <w:rPr>
                <w:rFonts w:eastAsia="仿宋"/>
              </w:rPr>
            </w:pPr>
          </w:p>
        </w:tc>
      </w:tr>
    </w:tbl>
    <w:p w:rsidR="00141EDE" w:rsidRDefault="00141EDE" w:rsidP="00141EDE">
      <w:pPr>
        <w:overflowPunct w:val="0"/>
        <w:spacing w:line="560" w:lineRule="exact"/>
        <w:jc w:val="center"/>
        <w:rPr>
          <w:rFonts w:eastAsia="仿宋" w:hint="eastAsia"/>
          <w:vertAlign w:val="superscript"/>
        </w:rPr>
      </w:pPr>
      <w:r>
        <w:rPr>
          <w:rFonts w:eastAsia="仿宋"/>
          <w:b/>
        </w:rPr>
        <w:t>参赛教师基本信息</w:t>
      </w:r>
      <w:r>
        <w:rPr>
          <w:rFonts w:eastAsia="仿宋" w:hint="eastAsia"/>
          <w:b/>
          <w:vertAlign w:val="superscript"/>
        </w:rPr>
        <w:t>3</w:t>
      </w:r>
    </w:p>
    <w:tbl>
      <w:tblPr>
        <w:tblW w:w="8784" w:type="dxa"/>
        <w:jc w:val="center"/>
        <w:tblLayout w:type="fixed"/>
        <w:tblLook w:val="0000" w:firstRow="0" w:lastRow="0" w:firstColumn="0" w:lastColumn="0" w:noHBand="0" w:noVBand="0"/>
      </w:tblPr>
      <w:tblGrid>
        <w:gridCol w:w="1271"/>
        <w:gridCol w:w="424"/>
        <w:gridCol w:w="279"/>
        <w:gridCol w:w="709"/>
        <w:gridCol w:w="1016"/>
        <w:gridCol w:w="407"/>
        <w:gridCol w:w="707"/>
        <w:gridCol w:w="924"/>
        <w:gridCol w:w="212"/>
        <w:gridCol w:w="475"/>
        <w:gridCol w:w="230"/>
        <w:gridCol w:w="99"/>
        <w:gridCol w:w="1017"/>
        <w:gridCol w:w="1014"/>
      </w:tblGrid>
      <w:tr w:rsidR="00141EDE" w:rsidTr="008E2FC1">
        <w:trPr>
          <w:trHeight w:hRule="exact" w:val="448"/>
          <w:jc w:val="center"/>
        </w:trPr>
        <w:tc>
          <w:tcPr>
            <w:tcW w:w="2683"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学校（单位）全称</w:t>
            </w:r>
          </w:p>
        </w:tc>
        <w:tc>
          <w:tcPr>
            <w:tcW w:w="6101" w:type="dxa"/>
            <w:gridSpan w:val="10"/>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r>
      <w:tr w:rsidR="00141EDE" w:rsidTr="008E2FC1">
        <w:trPr>
          <w:trHeight w:hRule="exact" w:val="448"/>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姓名</w:t>
            </w:r>
          </w:p>
        </w:tc>
        <w:tc>
          <w:tcPr>
            <w:tcW w:w="1412"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101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性别</w:t>
            </w:r>
          </w:p>
        </w:tc>
        <w:tc>
          <w:tcPr>
            <w:tcW w:w="1114"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92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民族</w:t>
            </w:r>
          </w:p>
        </w:tc>
        <w:tc>
          <w:tcPr>
            <w:tcW w:w="1016"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101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教龄</w:t>
            </w:r>
          </w:p>
        </w:tc>
        <w:tc>
          <w:tcPr>
            <w:tcW w:w="101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jc w:val="center"/>
              <w:rPr>
                <w:rFonts w:eastAsia="仿宋"/>
              </w:rPr>
            </w:pPr>
          </w:p>
        </w:tc>
      </w:tr>
      <w:tr w:rsidR="00141EDE" w:rsidTr="008E2FC1">
        <w:trPr>
          <w:trHeight w:hRule="exact" w:val="448"/>
          <w:jc w:val="center"/>
        </w:trPr>
        <w:tc>
          <w:tcPr>
            <w:tcW w:w="1695"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身份证号码</w:t>
            </w:r>
          </w:p>
        </w:tc>
        <w:tc>
          <w:tcPr>
            <w:tcW w:w="3118"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p>
        </w:tc>
        <w:tc>
          <w:tcPr>
            <w:tcW w:w="1611"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联系电话</w:t>
            </w:r>
          </w:p>
        </w:tc>
        <w:tc>
          <w:tcPr>
            <w:tcW w:w="2360"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jc w:val="center"/>
              <w:rPr>
                <w:rFonts w:eastAsia="仿宋"/>
              </w:rPr>
            </w:pPr>
          </w:p>
        </w:tc>
      </w:tr>
      <w:tr w:rsidR="00141EDE" w:rsidTr="008E2FC1">
        <w:trPr>
          <w:trHeight w:hRule="exact" w:val="747"/>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职务</w:t>
            </w:r>
          </w:p>
        </w:tc>
        <w:tc>
          <w:tcPr>
            <w:tcW w:w="5383" w:type="dxa"/>
            <w:gridSpan w:val="10"/>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rPr>
                <w:rFonts w:eastAsia="仿宋"/>
                <w:szCs w:val="21"/>
              </w:rPr>
            </w:pPr>
            <w:r>
              <w:rPr>
                <w:rFonts w:eastAsia="仿宋" w:hint="eastAsia"/>
                <w:szCs w:val="21"/>
              </w:rPr>
              <w:t>□</w:t>
            </w:r>
            <w:r>
              <w:rPr>
                <w:rFonts w:eastAsia="仿宋"/>
                <w:szCs w:val="21"/>
              </w:rPr>
              <w:t>普通教师</w:t>
            </w:r>
            <w:r>
              <w:rPr>
                <w:rFonts w:eastAsia="仿宋"/>
                <w:szCs w:val="21"/>
              </w:rPr>
              <w:t xml:space="preserve"> </w:t>
            </w:r>
            <w:r>
              <w:rPr>
                <w:rFonts w:eastAsia="仿宋" w:hint="eastAsia"/>
                <w:szCs w:val="21"/>
              </w:rPr>
              <w:t>□</w:t>
            </w:r>
            <w:r>
              <w:rPr>
                <w:rFonts w:eastAsia="仿宋"/>
                <w:szCs w:val="21"/>
              </w:rPr>
              <w:t>教研室负责人</w:t>
            </w:r>
            <w:r>
              <w:rPr>
                <w:rFonts w:eastAsia="仿宋"/>
                <w:szCs w:val="21"/>
              </w:rPr>
              <w:t xml:space="preserve"> </w:t>
            </w:r>
          </w:p>
          <w:p w:rsidR="00141EDE" w:rsidRDefault="00141EDE" w:rsidP="008E2FC1">
            <w:pPr>
              <w:overflowPunct w:val="0"/>
              <w:snapToGrid w:val="0"/>
              <w:rPr>
                <w:rFonts w:eastAsia="仿宋"/>
              </w:rPr>
            </w:pPr>
            <w:r>
              <w:rPr>
                <w:rFonts w:eastAsia="仿宋" w:hint="eastAsia"/>
                <w:szCs w:val="21"/>
              </w:rPr>
              <w:t>□</w:t>
            </w:r>
            <w:r>
              <w:rPr>
                <w:rFonts w:eastAsia="仿宋"/>
                <w:szCs w:val="21"/>
              </w:rPr>
              <w:t>系（分院）负责人</w:t>
            </w:r>
            <w:r>
              <w:rPr>
                <w:rFonts w:eastAsia="仿宋"/>
                <w:szCs w:val="21"/>
              </w:rPr>
              <w:t xml:space="preserve"> </w:t>
            </w:r>
            <w:r>
              <w:rPr>
                <w:rFonts w:eastAsia="仿宋" w:hint="eastAsia"/>
                <w:szCs w:val="21"/>
              </w:rPr>
              <w:t>□</w:t>
            </w:r>
            <w:r>
              <w:rPr>
                <w:rFonts w:eastAsia="仿宋"/>
                <w:szCs w:val="21"/>
              </w:rPr>
              <w:t>校领导</w:t>
            </w:r>
          </w:p>
        </w:tc>
        <w:tc>
          <w:tcPr>
            <w:tcW w:w="2130" w:type="dxa"/>
            <w:gridSpan w:val="3"/>
            <w:vMerge w:val="restart"/>
            <w:tcBorders>
              <w:top w:val="single" w:sz="4" w:space="0" w:color="auto"/>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jc w:val="center"/>
              <w:rPr>
                <w:rFonts w:eastAsia="仿宋"/>
                <w:szCs w:val="28"/>
              </w:rPr>
            </w:pPr>
            <w:r>
              <w:rPr>
                <w:rFonts w:eastAsia="仿宋"/>
                <w:szCs w:val="28"/>
              </w:rPr>
              <w:t>1</w:t>
            </w:r>
            <w:r>
              <w:rPr>
                <w:rFonts w:eastAsia="仿宋"/>
                <w:szCs w:val="28"/>
              </w:rPr>
              <w:t>寸照片</w:t>
            </w:r>
          </w:p>
          <w:p w:rsidR="00141EDE" w:rsidRDefault="00141EDE" w:rsidP="008E2FC1">
            <w:pPr>
              <w:overflowPunct w:val="0"/>
              <w:jc w:val="center"/>
              <w:rPr>
                <w:rFonts w:eastAsia="仿宋"/>
              </w:rPr>
            </w:pPr>
            <w:r>
              <w:rPr>
                <w:rFonts w:eastAsia="仿宋"/>
                <w:szCs w:val="21"/>
              </w:rPr>
              <w:t>（可使用电子版）</w:t>
            </w:r>
          </w:p>
        </w:tc>
      </w:tr>
      <w:tr w:rsidR="00141EDE" w:rsidTr="008E2FC1">
        <w:trPr>
          <w:trHeight w:hRule="exact" w:val="448"/>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职称</w:t>
            </w:r>
          </w:p>
        </w:tc>
        <w:tc>
          <w:tcPr>
            <w:tcW w:w="5383" w:type="dxa"/>
            <w:gridSpan w:val="10"/>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1"/>
              </w:rPr>
            </w:pPr>
            <w:r>
              <w:rPr>
                <w:rFonts w:eastAsia="仿宋" w:hint="eastAsia"/>
                <w:szCs w:val="21"/>
              </w:rPr>
              <w:t>□</w:t>
            </w:r>
            <w:r>
              <w:rPr>
                <w:rFonts w:eastAsia="仿宋"/>
                <w:szCs w:val="21"/>
              </w:rPr>
              <w:t>未定级</w:t>
            </w:r>
            <w:r>
              <w:rPr>
                <w:rFonts w:eastAsia="仿宋"/>
                <w:szCs w:val="21"/>
              </w:rPr>
              <w:t xml:space="preserve"> </w:t>
            </w:r>
            <w:r>
              <w:rPr>
                <w:rFonts w:eastAsia="仿宋" w:hint="eastAsia"/>
                <w:szCs w:val="21"/>
              </w:rPr>
              <w:t>□</w:t>
            </w:r>
            <w:r>
              <w:rPr>
                <w:rFonts w:eastAsia="仿宋"/>
                <w:szCs w:val="21"/>
              </w:rPr>
              <w:t>初级</w:t>
            </w:r>
            <w:r>
              <w:rPr>
                <w:rFonts w:eastAsia="仿宋"/>
                <w:szCs w:val="21"/>
              </w:rPr>
              <w:t xml:space="preserve"> </w:t>
            </w:r>
            <w:r>
              <w:rPr>
                <w:rFonts w:eastAsia="仿宋" w:hint="eastAsia"/>
                <w:szCs w:val="21"/>
              </w:rPr>
              <w:t>□</w:t>
            </w:r>
            <w:r>
              <w:rPr>
                <w:rFonts w:eastAsia="仿宋"/>
                <w:szCs w:val="21"/>
              </w:rPr>
              <w:t>中级</w:t>
            </w:r>
            <w:r>
              <w:rPr>
                <w:rFonts w:eastAsia="仿宋"/>
                <w:szCs w:val="21"/>
              </w:rPr>
              <w:t xml:space="preserve"> </w:t>
            </w:r>
            <w:r>
              <w:rPr>
                <w:rFonts w:eastAsia="仿宋" w:hint="eastAsia"/>
                <w:szCs w:val="21"/>
              </w:rPr>
              <w:t>□</w:t>
            </w:r>
            <w:r>
              <w:rPr>
                <w:rFonts w:eastAsia="仿宋"/>
                <w:szCs w:val="21"/>
              </w:rPr>
              <w:t>副高</w:t>
            </w:r>
            <w:r>
              <w:rPr>
                <w:rFonts w:eastAsia="仿宋"/>
                <w:szCs w:val="21"/>
              </w:rPr>
              <w:t xml:space="preserve"> </w:t>
            </w:r>
            <w:r>
              <w:rPr>
                <w:rFonts w:eastAsia="仿宋" w:hint="eastAsia"/>
                <w:szCs w:val="21"/>
              </w:rPr>
              <w:t>□</w:t>
            </w:r>
            <w:r>
              <w:rPr>
                <w:rFonts w:eastAsia="仿宋"/>
                <w:szCs w:val="21"/>
              </w:rPr>
              <w:t>正高</w:t>
            </w:r>
          </w:p>
        </w:tc>
        <w:tc>
          <w:tcPr>
            <w:tcW w:w="2130" w:type="dxa"/>
            <w:gridSpan w:val="3"/>
            <w:vMerge/>
            <w:tcBorders>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jc w:val="center"/>
              <w:rPr>
                <w:rFonts w:eastAsia="仿宋"/>
                <w:szCs w:val="21"/>
              </w:rPr>
            </w:pPr>
          </w:p>
        </w:tc>
      </w:tr>
      <w:tr w:rsidR="00141EDE" w:rsidTr="008E2FC1">
        <w:trPr>
          <w:trHeight w:hRule="exact" w:val="448"/>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职业资格</w:t>
            </w:r>
          </w:p>
        </w:tc>
        <w:tc>
          <w:tcPr>
            <w:tcW w:w="5383" w:type="dxa"/>
            <w:gridSpan w:val="10"/>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1"/>
              </w:rPr>
            </w:pPr>
            <w:r>
              <w:rPr>
                <w:rFonts w:eastAsia="仿宋" w:hint="eastAsia"/>
                <w:szCs w:val="21"/>
              </w:rPr>
              <w:t>□</w:t>
            </w:r>
            <w:r>
              <w:rPr>
                <w:rFonts w:eastAsia="仿宋"/>
                <w:szCs w:val="21"/>
              </w:rPr>
              <w:t>高级技师</w:t>
            </w:r>
            <w:r>
              <w:rPr>
                <w:rFonts w:eastAsia="仿宋"/>
                <w:szCs w:val="21"/>
              </w:rPr>
              <w:t xml:space="preserve"> </w:t>
            </w:r>
            <w:r>
              <w:rPr>
                <w:rFonts w:eastAsia="仿宋" w:hint="eastAsia"/>
                <w:szCs w:val="21"/>
              </w:rPr>
              <w:t>□</w:t>
            </w:r>
            <w:r>
              <w:rPr>
                <w:rFonts w:eastAsia="仿宋"/>
                <w:szCs w:val="21"/>
              </w:rPr>
              <w:t>高级职业技能等级证书</w:t>
            </w:r>
          </w:p>
        </w:tc>
        <w:tc>
          <w:tcPr>
            <w:tcW w:w="2130" w:type="dxa"/>
            <w:gridSpan w:val="3"/>
            <w:vMerge/>
            <w:tcBorders>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jc w:val="center"/>
              <w:rPr>
                <w:rFonts w:eastAsia="仿宋"/>
                <w:szCs w:val="21"/>
              </w:rPr>
            </w:pPr>
          </w:p>
        </w:tc>
      </w:tr>
      <w:tr w:rsidR="00141EDE" w:rsidTr="008E2FC1">
        <w:trPr>
          <w:trHeight w:val="454"/>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8"/>
              </w:rPr>
            </w:pPr>
            <w:r>
              <w:rPr>
                <w:rFonts w:eastAsia="仿宋"/>
                <w:szCs w:val="28"/>
              </w:rPr>
              <w:t>学历</w:t>
            </w:r>
          </w:p>
        </w:tc>
        <w:tc>
          <w:tcPr>
            <w:tcW w:w="5383" w:type="dxa"/>
            <w:gridSpan w:val="10"/>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1"/>
              </w:rPr>
            </w:pPr>
            <w:r>
              <w:rPr>
                <w:rFonts w:eastAsia="仿宋" w:hint="eastAsia"/>
                <w:szCs w:val="21"/>
              </w:rPr>
              <w:t>□</w:t>
            </w:r>
            <w:r>
              <w:rPr>
                <w:rFonts w:eastAsia="仿宋"/>
                <w:szCs w:val="21"/>
              </w:rPr>
              <w:t>大专及以下</w:t>
            </w:r>
            <w:r>
              <w:rPr>
                <w:rFonts w:eastAsia="仿宋"/>
                <w:szCs w:val="21"/>
              </w:rPr>
              <w:t xml:space="preserve"> </w:t>
            </w:r>
            <w:r>
              <w:rPr>
                <w:rFonts w:eastAsia="仿宋" w:hint="eastAsia"/>
                <w:szCs w:val="21"/>
              </w:rPr>
              <w:t>□</w:t>
            </w:r>
            <w:r>
              <w:rPr>
                <w:rFonts w:eastAsia="仿宋"/>
                <w:szCs w:val="21"/>
              </w:rPr>
              <w:t>本科</w:t>
            </w:r>
            <w:r>
              <w:rPr>
                <w:rFonts w:eastAsia="仿宋"/>
                <w:szCs w:val="21"/>
              </w:rPr>
              <w:t xml:space="preserve"> </w:t>
            </w:r>
            <w:r>
              <w:rPr>
                <w:rFonts w:eastAsia="仿宋" w:hint="eastAsia"/>
                <w:szCs w:val="21"/>
              </w:rPr>
              <w:t>□</w:t>
            </w:r>
            <w:r>
              <w:rPr>
                <w:rFonts w:eastAsia="仿宋"/>
                <w:szCs w:val="21"/>
              </w:rPr>
              <w:t>硕士</w:t>
            </w:r>
            <w:r>
              <w:rPr>
                <w:rFonts w:eastAsia="仿宋"/>
                <w:szCs w:val="21"/>
              </w:rPr>
              <w:t xml:space="preserve"> </w:t>
            </w:r>
            <w:r>
              <w:rPr>
                <w:rFonts w:eastAsia="仿宋" w:hint="eastAsia"/>
                <w:szCs w:val="21"/>
              </w:rPr>
              <w:t>□</w:t>
            </w:r>
            <w:r>
              <w:rPr>
                <w:rFonts w:eastAsia="仿宋"/>
                <w:szCs w:val="21"/>
              </w:rPr>
              <w:t>博士</w:t>
            </w:r>
          </w:p>
        </w:tc>
        <w:tc>
          <w:tcPr>
            <w:tcW w:w="2130" w:type="dxa"/>
            <w:gridSpan w:val="3"/>
            <w:vMerge/>
            <w:tcBorders>
              <w:left w:val="single" w:sz="4" w:space="0" w:color="auto"/>
              <w:bottom w:val="single" w:sz="4" w:space="0" w:color="auto"/>
              <w:right w:val="single" w:sz="4" w:space="0" w:color="auto"/>
            </w:tcBorders>
            <w:tcMar>
              <w:left w:w="28" w:type="dxa"/>
              <w:right w:w="28" w:type="dxa"/>
            </w:tcMar>
            <w:vAlign w:val="bottom"/>
          </w:tcPr>
          <w:p w:rsidR="00141EDE" w:rsidRDefault="00141EDE" w:rsidP="008E2FC1">
            <w:pPr>
              <w:overflowPunct w:val="0"/>
              <w:jc w:val="center"/>
              <w:rPr>
                <w:rFonts w:eastAsia="仿宋"/>
                <w:szCs w:val="28"/>
              </w:rPr>
            </w:pPr>
          </w:p>
        </w:tc>
      </w:tr>
      <w:tr w:rsidR="00141EDE" w:rsidTr="008E2FC1">
        <w:trPr>
          <w:trHeight w:val="454"/>
          <w:jc w:val="center"/>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rPr>
            </w:pPr>
            <w:r>
              <w:rPr>
                <w:rFonts w:eastAsia="仿宋"/>
              </w:rPr>
              <w:t>身份</w:t>
            </w:r>
          </w:p>
        </w:tc>
        <w:tc>
          <w:tcPr>
            <w:tcW w:w="7513" w:type="dxa"/>
            <w:gridSpan w:val="1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spacing w:line="360" w:lineRule="exact"/>
              <w:jc w:val="center"/>
              <w:rPr>
                <w:rFonts w:eastAsia="仿宋"/>
                <w:szCs w:val="21"/>
              </w:rPr>
            </w:pPr>
            <w:r>
              <w:rPr>
                <w:rFonts w:eastAsia="仿宋" w:hint="eastAsia"/>
                <w:szCs w:val="21"/>
              </w:rPr>
              <w:t>□</w:t>
            </w:r>
            <w:r>
              <w:rPr>
                <w:rFonts w:eastAsia="仿宋"/>
                <w:szCs w:val="21"/>
              </w:rPr>
              <w:t>在职教师</w:t>
            </w:r>
            <w:r>
              <w:rPr>
                <w:rFonts w:eastAsia="仿宋"/>
                <w:szCs w:val="21"/>
              </w:rPr>
              <w:t xml:space="preserve">  </w:t>
            </w:r>
            <w:r>
              <w:rPr>
                <w:rFonts w:eastAsia="仿宋" w:hint="eastAsia"/>
                <w:szCs w:val="21"/>
              </w:rPr>
              <w:t>□</w:t>
            </w:r>
            <w:r>
              <w:rPr>
                <w:rFonts w:eastAsia="仿宋"/>
                <w:szCs w:val="21"/>
              </w:rPr>
              <w:t>企业兼职教师</w:t>
            </w:r>
          </w:p>
          <w:p w:rsidR="00141EDE" w:rsidRDefault="00141EDE" w:rsidP="008E2FC1">
            <w:pPr>
              <w:overflowPunct w:val="0"/>
              <w:spacing w:line="360" w:lineRule="exact"/>
              <w:jc w:val="left"/>
              <w:rPr>
                <w:rFonts w:eastAsia="仿宋"/>
                <w:szCs w:val="21"/>
              </w:rPr>
            </w:pPr>
            <w:r>
              <w:rPr>
                <w:rFonts w:eastAsia="仿宋" w:hint="eastAsia"/>
                <w:szCs w:val="21"/>
              </w:rPr>
              <w:t>□</w:t>
            </w:r>
            <w:r>
              <w:rPr>
                <w:rFonts w:eastAsia="仿宋"/>
                <w:szCs w:val="21"/>
              </w:rPr>
              <w:t>国家级教学创新团队成员</w:t>
            </w:r>
            <w:r>
              <w:rPr>
                <w:rFonts w:eastAsia="仿宋"/>
                <w:szCs w:val="21"/>
              </w:rPr>
              <w:t xml:space="preserve"> </w:t>
            </w:r>
            <w:r>
              <w:rPr>
                <w:rFonts w:eastAsia="仿宋" w:hint="eastAsia"/>
                <w:szCs w:val="21"/>
              </w:rPr>
              <w:t>□</w:t>
            </w:r>
            <w:r>
              <w:rPr>
                <w:rFonts w:eastAsia="仿宋"/>
                <w:szCs w:val="21"/>
              </w:rPr>
              <w:t>省级教学创新团队成员</w:t>
            </w:r>
            <w:r>
              <w:rPr>
                <w:rFonts w:eastAsia="仿宋"/>
                <w:szCs w:val="21"/>
              </w:rPr>
              <w:t xml:space="preserve"> </w:t>
            </w:r>
            <w:r>
              <w:rPr>
                <w:rFonts w:eastAsia="仿宋" w:hint="eastAsia"/>
                <w:szCs w:val="21"/>
              </w:rPr>
              <w:t>□</w:t>
            </w:r>
            <w:r>
              <w:rPr>
                <w:rFonts w:eastAsia="仿宋"/>
                <w:szCs w:val="21"/>
              </w:rPr>
              <w:t>国家级教学名师</w:t>
            </w:r>
            <w:r>
              <w:rPr>
                <w:rFonts w:eastAsia="仿宋"/>
                <w:szCs w:val="21"/>
              </w:rPr>
              <w:t xml:space="preserve"> </w:t>
            </w:r>
          </w:p>
          <w:p w:rsidR="00141EDE" w:rsidRDefault="00141EDE" w:rsidP="008E2FC1">
            <w:pPr>
              <w:overflowPunct w:val="0"/>
              <w:spacing w:line="360" w:lineRule="exact"/>
              <w:jc w:val="left"/>
              <w:rPr>
                <w:rFonts w:eastAsia="仿宋"/>
                <w:szCs w:val="21"/>
              </w:rPr>
            </w:pPr>
            <w:r>
              <w:rPr>
                <w:rFonts w:eastAsia="仿宋" w:hint="eastAsia"/>
                <w:szCs w:val="21"/>
              </w:rPr>
              <w:t>□</w:t>
            </w:r>
            <w:r>
              <w:rPr>
                <w:rFonts w:eastAsia="仿宋"/>
                <w:szCs w:val="21"/>
              </w:rPr>
              <w:t>省级教学名师</w:t>
            </w:r>
            <w:r>
              <w:rPr>
                <w:rFonts w:eastAsia="仿宋"/>
                <w:szCs w:val="21"/>
              </w:rPr>
              <w:t xml:space="preserve"> </w:t>
            </w:r>
            <w:r>
              <w:rPr>
                <w:rFonts w:eastAsia="仿宋" w:hint="eastAsia"/>
                <w:szCs w:val="21"/>
              </w:rPr>
              <w:t>□</w:t>
            </w:r>
            <w:r>
              <w:rPr>
                <w:rFonts w:eastAsia="仿宋"/>
                <w:szCs w:val="21"/>
              </w:rPr>
              <w:t>国家级教学成果奖主持人</w:t>
            </w:r>
            <w:r>
              <w:rPr>
                <w:rFonts w:eastAsia="仿宋"/>
                <w:szCs w:val="21"/>
              </w:rPr>
              <w:t xml:space="preserve"> </w:t>
            </w:r>
            <w:r>
              <w:rPr>
                <w:rFonts w:eastAsia="仿宋" w:hint="eastAsia"/>
                <w:szCs w:val="21"/>
              </w:rPr>
              <w:t>□</w:t>
            </w:r>
            <w:r>
              <w:rPr>
                <w:rFonts w:eastAsia="仿宋"/>
                <w:szCs w:val="21"/>
              </w:rPr>
              <w:t>省级教学成果奖主持人</w:t>
            </w:r>
          </w:p>
        </w:tc>
      </w:tr>
      <w:tr w:rsidR="00141EDE" w:rsidTr="008E2FC1">
        <w:trPr>
          <w:trHeight w:hRule="exact" w:val="448"/>
          <w:jc w:val="center"/>
        </w:trPr>
        <w:tc>
          <w:tcPr>
            <w:tcW w:w="1974"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hint="eastAsia"/>
                <w:vertAlign w:val="superscript"/>
              </w:rPr>
            </w:pPr>
            <w:r>
              <w:rPr>
                <w:rFonts w:eastAsia="仿宋"/>
              </w:rPr>
              <w:t>承担教学任务</w:t>
            </w:r>
            <w:r>
              <w:rPr>
                <w:rFonts w:eastAsia="仿宋" w:hint="eastAsia"/>
                <w:vertAlign w:val="superscript"/>
              </w:rPr>
              <w:t>4</w:t>
            </w:r>
          </w:p>
        </w:tc>
        <w:tc>
          <w:tcPr>
            <w:tcW w:w="2132"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8"/>
              </w:rPr>
            </w:pPr>
          </w:p>
        </w:tc>
        <w:tc>
          <w:tcPr>
            <w:tcW w:w="1843" w:type="dxa"/>
            <w:gridSpan w:val="3"/>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8"/>
              </w:rPr>
            </w:pPr>
            <w:r>
              <w:rPr>
                <w:rFonts w:eastAsia="仿宋"/>
                <w:szCs w:val="28"/>
              </w:rPr>
              <w:t>拍摄视频名称</w:t>
            </w:r>
          </w:p>
        </w:tc>
        <w:tc>
          <w:tcPr>
            <w:tcW w:w="2835"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center"/>
              <w:rPr>
                <w:rFonts w:eastAsia="仿宋"/>
                <w:szCs w:val="28"/>
              </w:rPr>
            </w:pPr>
          </w:p>
        </w:tc>
      </w:tr>
    </w:tbl>
    <w:p w:rsidR="00141EDE" w:rsidRDefault="00141EDE" w:rsidP="00141EDE">
      <w:pPr>
        <w:spacing w:line="560" w:lineRule="exact"/>
        <w:jc w:val="center"/>
        <w:rPr>
          <w:rFonts w:eastAsia="仿宋"/>
        </w:rPr>
      </w:pPr>
      <w:r>
        <w:rPr>
          <w:rFonts w:eastAsia="仿宋"/>
          <w:b/>
        </w:rPr>
        <w:lastRenderedPageBreak/>
        <w:t>参赛承诺与说明</w:t>
      </w:r>
    </w:p>
    <w:tbl>
      <w:tblPr>
        <w:tblW w:w="8789" w:type="dxa"/>
        <w:jc w:val="center"/>
        <w:tblLayout w:type="fixed"/>
        <w:tblLook w:val="0000" w:firstRow="0" w:lastRow="0" w:firstColumn="0" w:lastColumn="0" w:noHBand="0" w:noVBand="0"/>
      </w:tblPr>
      <w:tblGrid>
        <w:gridCol w:w="3114"/>
        <w:gridCol w:w="1280"/>
        <w:gridCol w:w="2689"/>
        <w:gridCol w:w="1706"/>
      </w:tblGrid>
      <w:tr w:rsidR="00141EDE" w:rsidTr="008E2FC1">
        <w:trPr>
          <w:trHeight w:val="794"/>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360" w:lineRule="exact"/>
              <w:jc w:val="left"/>
              <w:rPr>
                <w:rFonts w:eastAsia="仿宋"/>
                <w:szCs w:val="32"/>
              </w:rPr>
            </w:pPr>
            <w:r>
              <w:rPr>
                <w:rFonts w:eastAsia="仿宋"/>
                <w:szCs w:val="32"/>
              </w:rPr>
              <w:t>本校本课程的参赛内容未在近</w:t>
            </w:r>
            <w:r>
              <w:rPr>
                <w:rFonts w:eastAsia="仿宋"/>
                <w:szCs w:val="32"/>
              </w:rPr>
              <w:t>2</w:t>
            </w:r>
            <w:r>
              <w:rPr>
                <w:rFonts w:eastAsia="仿宋"/>
                <w:szCs w:val="32"/>
              </w:rPr>
              <w:t>年全国职业院校技能大赛教学能力比赛中获得一等奖</w:t>
            </w:r>
          </w:p>
        </w:tc>
        <w:tc>
          <w:tcPr>
            <w:tcW w:w="1706" w:type="dxa"/>
            <w:vMerge w:val="restart"/>
            <w:tcBorders>
              <w:top w:val="single" w:sz="4" w:space="0" w:color="auto"/>
              <w:left w:val="single" w:sz="4" w:space="0" w:color="auto"/>
              <w:right w:val="single" w:sz="4" w:space="0" w:color="auto"/>
            </w:tcBorders>
            <w:vAlign w:val="center"/>
          </w:tcPr>
          <w:p w:rsidR="00141EDE" w:rsidRDefault="00141EDE" w:rsidP="008E2FC1">
            <w:pPr>
              <w:spacing w:line="560" w:lineRule="exact"/>
              <w:jc w:val="center"/>
              <w:rPr>
                <w:rFonts w:eastAsia="仿宋"/>
              </w:rPr>
            </w:pPr>
            <w:r>
              <w:rPr>
                <w:rFonts w:eastAsia="仿宋" w:hint="eastAsia"/>
                <w:sz w:val="24"/>
                <w:szCs w:val="28"/>
              </w:rPr>
              <w:t>□</w:t>
            </w:r>
            <w:r>
              <w:rPr>
                <w:rFonts w:eastAsia="仿宋"/>
                <w:szCs w:val="28"/>
              </w:rPr>
              <w:t>是</w:t>
            </w:r>
            <w:r>
              <w:rPr>
                <w:rFonts w:eastAsia="仿宋"/>
                <w:szCs w:val="28"/>
              </w:rPr>
              <w:t xml:space="preserve">  </w:t>
            </w:r>
            <w:r>
              <w:rPr>
                <w:rFonts w:eastAsia="仿宋" w:hint="eastAsia"/>
                <w:sz w:val="24"/>
                <w:szCs w:val="28"/>
              </w:rPr>
              <w:t>□</w:t>
            </w:r>
            <w:r>
              <w:rPr>
                <w:rFonts w:eastAsia="仿宋"/>
                <w:szCs w:val="28"/>
              </w:rPr>
              <w:t>否</w:t>
            </w:r>
          </w:p>
        </w:tc>
      </w:tr>
      <w:tr w:rsidR="00141EDE" w:rsidTr="008E2FC1">
        <w:trPr>
          <w:trHeight w:val="794"/>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360" w:lineRule="exact"/>
              <w:jc w:val="left"/>
              <w:rPr>
                <w:rFonts w:eastAsia="仿宋"/>
                <w:szCs w:val="32"/>
              </w:rPr>
            </w:pPr>
            <w:r>
              <w:rPr>
                <w:rFonts w:eastAsia="仿宋"/>
                <w:szCs w:val="32"/>
              </w:rPr>
              <w:t>本校本专业的专业课程相关的参赛内容未在近</w:t>
            </w:r>
            <w:r>
              <w:rPr>
                <w:rFonts w:eastAsia="仿宋"/>
                <w:szCs w:val="32"/>
              </w:rPr>
              <w:t>2</w:t>
            </w:r>
            <w:r>
              <w:rPr>
                <w:rFonts w:eastAsia="仿宋"/>
                <w:szCs w:val="32"/>
              </w:rPr>
              <w:t>年全国职业院校技能大赛教学能力比赛中获得一等奖</w:t>
            </w:r>
          </w:p>
        </w:tc>
        <w:tc>
          <w:tcPr>
            <w:tcW w:w="1706" w:type="dxa"/>
            <w:vMerge/>
            <w:tcBorders>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rPr>
            </w:pPr>
          </w:p>
        </w:tc>
      </w:tr>
      <w:tr w:rsidR="00141EDE" w:rsidTr="008E2FC1">
        <w:trPr>
          <w:trHeight w:val="794"/>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360" w:lineRule="exact"/>
              <w:jc w:val="left"/>
              <w:rPr>
                <w:rFonts w:eastAsia="仿宋"/>
                <w:szCs w:val="32"/>
              </w:rPr>
            </w:pPr>
            <w:r>
              <w:rPr>
                <w:rFonts w:eastAsia="仿宋"/>
                <w:szCs w:val="32"/>
              </w:rPr>
              <w:t>本人未在近</w:t>
            </w:r>
            <w:r>
              <w:rPr>
                <w:rFonts w:eastAsia="仿宋"/>
                <w:szCs w:val="32"/>
              </w:rPr>
              <w:t>2</w:t>
            </w:r>
            <w:r>
              <w:rPr>
                <w:rFonts w:eastAsia="仿宋"/>
                <w:szCs w:val="32"/>
              </w:rPr>
              <w:t>年全国职业院校技能大赛教学能力比赛中获得一等奖</w:t>
            </w:r>
          </w:p>
        </w:tc>
        <w:tc>
          <w:tcPr>
            <w:tcW w:w="1706"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spacing w:line="560" w:lineRule="exact"/>
              <w:jc w:val="center"/>
              <w:rPr>
                <w:rFonts w:eastAsia="仿宋"/>
              </w:rPr>
            </w:pPr>
            <w:r>
              <w:rPr>
                <w:rFonts w:eastAsia="仿宋" w:hint="eastAsia"/>
                <w:sz w:val="24"/>
                <w:szCs w:val="28"/>
              </w:rPr>
              <w:t>□</w:t>
            </w:r>
            <w:r>
              <w:rPr>
                <w:rFonts w:eastAsia="仿宋"/>
                <w:szCs w:val="28"/>
              </w:rPr>
              <w:t>是</w:t>
            </w:r>
            <w:r>
              <w:rPr>
                <w:rFonts w:eastAsia="仿宋"/>
                <w:szCs w:val="28"/>
              </w:rPr>
              <w:t xml:space="preserve">  </w:t>
            </w:r>
            <w:r>
              <w:rPr>
                <w:rFonts w:eastAsia="仿宋" w:hint="eastAsia"/>
                <w:sz w:val="24"/>
                <w:szCs w:val="28"/>
              </w:rPr>
              <w:t>□</w:t>
            </w:r>
            <w:r>
              <w:rPr>
                <w:rFonts w:eastAsia="仿宋"/>
                <w:szCs w:val="28"/>
              </w:rPr>
              <w:t>否</w:t>
            </w:r>
          </w:p>
        </w:tc>
      </w:tr>
      <w:tr w:rsidR="00141EDE" w:rsidTr="008E2FC1">
        <w:trPr>
          <w:trHeight w:val="567"/>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360" w:lineRule="exact"/>
              <w:jc w:val="left"/>
              <w:rPr>
                <w:rFonts w:eastAsia="仿宋"/>
                <w:szCs w:val="32"/>
              </w:rPr>
            </w:pPr>
            <w:r>
              <w:rPr>
                <w:rFonts w:eastAsia="仿宋"/>
                <w:szCs w:val="32"/>
              </w:rPr>
              <w:t>以上填报的参赛资格相关信息、个人信息、近</w:t>
            </w:r>
            <w:r>
              <w:rPr>
                <w:rFonts w:eastAsia="仿宋"/>
                <w:szCs w:val="32"/>
              </w:rPr>
              <w:t>2</w:t>
            </w:r>
            <w:r>
              <w:rPr>
                <w:rFonts w:eastAsia="仿宋"/>
                <w:szCs w:val="32"/>
              </w:rPr>
              <w:t>年获奖信息均真实无误</w:t>
            </w:r>
          </w:p>
        </w:tc>
        <w:tc>
          <w:tcPr>
            <w:tcW w:w="1706"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szCs w:val="28"/>
              </w:rPr>
            </w:pPr>
            <w:r>
              <w:rPr>
                <w:rFonts w:eastAsia="仿宋" w:hint="eastAsia"/>
                <w:sz w:val="24"/>
                <w:szCs w:val="28"/>
              </w:rPr>
              <w:t>□</w:t>
            </w:r>
            <w:r>
              <w:rPr>
                <w:rFonts w:eastAsia="仿宋"/>
                <w:szCs w:val="28"/>
              </w:rPr>
              <w:t>是</w:t>
            </w:r>
            <w:r>
              <w:rPr>
                <w:rFonts w:eastAsia="仿宋"/>
                <w:szCs w:val="28"/>
              </w:rPr>
              <w:t xml:space="preserve">  </w:t>
            </w:r>
            <w:r>
              <w:rPr>
                <w:rFonts w:eastAsia="仿宋" w:hint="eastAsia"/>
                <w:sz w:val="24"/>
                <w:szCs w:val="28"/>
              </w:rPr>
              <w:t>□</w:t>
            </w:r>
            <w:r>
              <w:rPr>
                <w:rFonts w:eastAsia="仿宋"/>
                <w:szCs w:val="28"/>
              </w:rPr>
              <w:t>否</w:t>
            </w:r>
          </w:p>
        </w:tc>
      </w:tr>
      <w:tr w:rsidR="00141EDE" w:rsidTr="008E2FC1">
        <w:trPr>
          <w:trHeight w:val="567"/>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560" w:lineRule="exact"/>
              <w:jc w:val="left"/>
              <w:rPr>
                <w:rFonts w:eastAsia="仿宋"/>
                <w:szCs w:val="28"/>
              </w:rPr>
            </w:pPr>
            <w:r>
              <w:rPr>
                <w:rFonts w:eastAsia="仿宋"/>
                <w:szCs w:val="32"/>
              </w:rPr>
              <w:t>保证参赛材料无知识产权异议或其他法律纠纷</w:t>
            </w:r>
          </w:p>
        </w:tc>
        <w:tc>
          <w:tcPr>
            <w:tcW w:w="1706"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rPr>
            </w:pPr>
            <w:r>
              <w:rPr>
                <w:rFonts w:eastAsia="仿宋" w:hint="eastAsia"/>
                <w:sz w:val="24"/>
                <w:szCs w:val="28"/>
              </w:rPr>
              <w:t>□</w:t>
            </w:r>
            <w:r>
              <w:rPr>
                <w:rFonts w:eastAsia="仿宋"/>
                <w:szCs w:val="28"/>
              </w:rPr>
              <w:t>是</w:t>
            </w:r>
            <w:r>
              <w:rPr>
                <w:rFonts w:eastAsia="仿宋"/>
                <w:szCs w:val="28"/>
              </w:rPr>
              <w:t xml:space="preserve">  </w:t>
            </w:r>
            <w:r>
              <w:rPr>
                <w:rFonts w:eastAsia="仿宋" w:hint="eastAsia"/>
                <w:sz w:val="24"/>
                <w:szCs w:val="28"/>
              </w:rPr>
              <w:t>□</w:t>
            </w:r>
            <w:r>
              <w:rPr>
                <w:rFonts w:eastAsia="仿宋"/>
                <w:szCs w:val="28"/>
              </w:rPr>
              <w:t>否</w:t>
            </w:r>
          </w:p>
        </w:tc>
      </w:tr>
      <w:tr w:rsidR="00141EDE" w:rsidTr="008E2FC1">
        <w:trPr>
          <w:trHeight w:val="567"/>
          <w:jc w:val="center"/>
        </w:trPr>
        <w:tc>
          <w:tcPr>
            <w:tcW w:w="7083"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560" w:lineRule="exact"/>
              <w:jc w:val="left"/>
              <w:rPr>
                <w:rFonts w:eastAsia="仿宋"/>
                <w:szCs w:val="32"/>
              </w:rPr>
            </w:pPr>
            <w:r>
              <w:rPr>
                <w:rFonts w:eastAsia="仿宋"/>
                <w:szCs w:val="32"/>
              </w:rPr>
              <w:t>同意比赛组委会拥有对参赛材料进行公益性共享权利</w:t>
            </w:r>
          </w:p>
        </w:tc>
        <w:tc>
          <w:tcPr>
            <w:tcW w:w="1706"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szCs w:val="28"/>
              </w:rPr>
            </w:pPr>
            <w:r>
              <w:rPr>
                <w:rFonts w:eastAsia="仿宋" w:hint="eastAsia"/>
                <w:sz w:val="24"/>
                <w:szCs w:val="28"/>
              </w:rPr>
              <w:t>□</w:t>
            </w:r>
            <w:r>
              <w:rPr>
                <w:rFonts w:eastAsia="仿宋"/>
                <w:szCs w:val="28"/>
              </w:rPr>
              <w:t>是</w:t>
            </w:r>
            <w:r>
              <w:rPr>
                <w:rFonts w:eastAsia="仿宋"/>
                <w:szCs w:val="28"/>
              </w:rPr>
              <w:t xml:space="preserve">  </w:t>
            </w:r>
            <w:r>
              <w:rPr>
                <w:rFonts w:eastAsia="仿宋" w:hint="eastAsia"/>
                <w:sz w:val="24"/>
                <w:szCs w:val="28"/>
              </w:rPr>
              <w:t>□</w:t>
            </w:r>
            <w:r>
              <w:rPr>
                <w:rFonts w:eastAsia="仿宋"/>
                <w:szCs w:val="28"/>
              </w:rPr>
              <w:t>否</w:t>
            </w:r>
          </w:p>
        </w:tc>
      </w:tr>
      <w:tr w:rsidR="00141EDE" w:rsidTr="008E2FC1">
        <w:trPr>
          <w:trHeight w:val="398"/>
          <w:jc w:val="center"/>
        </w:trPr>
        <w:tc>
          <w:tcPr>
            <w:tcW w:w="3114"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rPr>
            </w:pPr>
            <w:r>
              <w:rPr>
                <w:rFonts w:eastAsia="仿宋"/>
                <w:szCs w:val="32"/>
              </w:rPr>
              <w:t>专业人才培养方案网址</w:t>
            </w:r>
          </w:p>
        </w:tc>
        <w:tc>
          <w:tcPr>
            <w:tcW w:w="5675"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szCs w:val="28"/>
              </w:rPr>
            </w:pPr>
          </w:p>
        </w:tc>
      </w:tr>
      <w:tr w:rsidR="00141EDE" w:rsidTr="008E2FC1">
        <w:trPr>
          <w:trHeight w:val="520"/>
          <w:jc w:val="center"/>
        </w:trPr>
        <w:tc>
          <w:tcPr>
            <w:tcW w:w="3114" w:type="dxa"/>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szCs w:val="32"/>
              </w:rPr>
            </w:pPr>
            <w:r>
              <w:rPr>
                <w:rFonts w:eastAsia="仿宋"/>
                <w:szCs w:val="32"/>
              </w:rPr>
              <w:t>参加</w:t>
            </w:r>
            <w:r>
              <w:rPr>
                <w:rFonts w:eastAsia="仿宋" w:hint="eastAsia"/>
                <w:szCs w:val="32"/>
              </w:rPr>
              <w:t>市赛</w:t>
            </w:r>
            <w:r>
              <w:rPr>
                <w:rFonts w:eastAsia="仿宋" w:hint="eastAsia"/>
                <w:szCs w:val="32"/>
              </w:rPr>
              <w:t>/</w:t>
            </w:r>
            <w:r>
              <w:rPr>
                <w:rFonts w:eastAsia="仿宋" w:hint="eastAsia"/>
                <w:szCs w:val="32"/>
              </w:rPr>
              <w:t>校赛</w:t>
            </w:r>
            <w:r>
              <w:rPr>
                <w:rFonts w:eastAsia="仿宋"/>
                <w:szCs w:val="32"/>
              </w:rPr>
              <w:t>获奖情况</w:t>
            </w:r>
          </w:p>
        </w:tc>
        <w:tc>
          <w:tcPr>
            <w:tcW w:w="5675"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pacing w:line="560" w:lineRule="exact"/>
              <w:jc w:val="center"/>
              <w:rPr>
                <w:rFonts w:eastAsia="仿宋"/>
                <w:szCs w:val="28"/>
              </w:rPr>
            </w:pPr>
          </w:p>
        </w:tc>
      </w:tr>
      <w:tr w:rsidR="00141EDE" w:rsidTr="008E2FC1">
        <w:trPr>
          <w:trHeight w:val="1080"/>
          <w:jc w:val="center"/>
        </w:trPr>
        <w:tc>
          <w:tcPr>
            <w:tcW w:w="8789" w:type="dxa"/>
            <w:gridSpan w:val="4"/>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spacing w:line="360" w:lineRule="exact"/>
              <w:rPr>
                <w:rFonts w:eastAsia="仿宋"/>
                <w:b/>
                <w:bCs/>
                <w:sz w:val="24"/>
              </w:rPr>
            </w:pPr>
            <w:r>
              <w:rPr>
                <w:rFonts w:eastAsia="仿宋"/>
                <w:b/>
                <w:bCs/>
                <w:sz w:val="24"/>
              </w:rPr>
              <w:t>请确认以下情况是否符合比赛要求并提供佐证材料（提交电子资料，如班级花名册）：</w:t>
            </w:r>
          </w:p>
          <w:p w:rsidR="00141EDE" w:rsidRDefault="00141EDE" w:rsidP="008E2FC1">
            <w:pPr>
              <w:overflowPunct w:val="0"/>
              <w:spacing w:line="360" w:lineRule="exact"/>
              <w:jc w:val="center"/>
              <w:rPr>
                <w:rFonts w:eastAsia="仿宋"/>
                <w:szCs w:val="21"/>
              </w:rPr>
            </w:pPr>
            <w:r>
              <w:rPr>
                <w:rFonts w:eastAsia="仿宋" w:hint="eastAsia"/>
                <w:szCs w:val="21"/>
              </w:rPr>
              <w:t>□</w:t>
            </w:r>
            <w:r>
              <w:rPr>
                <w:rFonts w:eastAsia="仿宋"/>
                <w:szCs w:val="21"/>
              </w:rPr>
              <w:t>专业备案</w:t>
            </w:r>
            <w:r>
              <w:rPr>
                <w:rFonts w:eastAsia="仿宋"/>
                <w:szCs w:val="21"/>
              </w:rPr>
              <w:t xml:space="preserve"> </w:t>
            </w:r>
            <w:r>
              <w:rPr>
                <w:rFonts w:eastAsia="仿宋" w:hint="eastAsia"/>
                <w:szCs w:val="21"/>
              </w:rPr>
              <w:t>□</w:t>
            </w:r>
            <w:r>
              <w:rPr>
                <w:rFonts w:eastAsia="仿宋"/>
                <w:szCs w:val="21"/>
              </w:rPr>
              <w:t>实际招生</w:t>
            </w:r>
            <w:r>
              <w:rPr>
                <w:rFonts w:eastAsia="仿宋"/>
                <w:szCs w:val="21"/>
              </w:rPr>
              <w:t xml:space="preserve"> </w:t>
            </w:r>
            <w:r>
              <w:rPr>
                <w:rFonts w:eastAsia="仿宋" w:hint="eastAsia"/>
                <w:szCs w:val="21"/>
              </w:rPr>
              <w:t>□</w:t>
            </w:r>
            <w:r>
              <w:rPr>
                <w:rFonts w:eastAsia="仿宋"/>
                <w:szCs w:val="21"/>
              </w:rPr>
              <w:t>课程开设</w:t>
            </w:r>
            <w:r>
              <w:rPr>
                <w:rFonts w:eastAsia="仿宋"/>
                <w:szCs w:val="21"/>
              </w:rPr>
              <w:t xml:space="preserve"> </w:t>
            </w:r>
            <w:r>
              <w:rPr>
                <w:rFonts w:eastAsia="仿宋" w:hint="eastAsia"/>
                <w:szCs w:val="21"/>
              </w:rPr>
              <w:t>□</w:t>
            </w:r>
            <w:r>
              <w:rPr>
                <w:rFonts w:eastAsia="仿宋"/>
                <w:szCs w:val="21"/>
              </w:rPr>
              <w:t>本人参与教学</w:t>
            </w:r>
            <w:r>
              <w:rPr>
                <w:rFonts w:eastAsia="仿宋"/>
                <w:szCs w:val="21"/>
              </w:rPr>
              <w:t xml:space="preserve"> </w:t>
            </w:r>
            <w:r>
              <w:rPr>
                <w:rFonts w:eastAsia="仿宋" w:hint="eastAsia"/>
                <w:szCs w:val="21"/>
              </w:rPr>
              <w:t>□</w:t>
            </w:r>
            <w:r>
              <w:rPr>
                <w:rFonts w:eastAsia="仿宋"/>
                <w:szCs w:val="21"/>
              </w:rPr>
              <w:t>全体学生参与拍摄</w:t>
            </w:r>
          </w:p>
        </w:tc>
      </w:tr>
      <w:tr w:rsidR="00141EDE" w:rsidTr="008E2FC1">
        <w:trPr>
          <w:trHeight w:val="699"/>
          <w:jc w:val="center"/>
        </w:trPr>
        <w:tc>
          <w:tcPr>
            <w:tcW w:w="311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spacing w:line="560" w:lineRule="exact"/>
              <w:jc w:val="center"/>
              <w:rPr>
                <w:rFonts w:eastAsia="仿宋"/>
                <w:b/>
                <w:bCs/>
                <w:sz w:val="24"/>
              </w:rPr>
            </w:pPr>
            <w:r>
              <w:rPr>
                <w:rFonts w:eastAsia="仿宋"/>
              </w:rPr>
              <w:t>个人签字</w:t>
            </w:r>
          </w:p>
        </w:tc>
        <w:tc>
          <w:tcPr>
            <w:tcW w:w="5675" w:type="dxa"/>
            <w:gridSpan w:val="3"/>
            <w:tcBorders>
              <w:top w:val="single" w:sz="4" w:space="0" w:color="auto"/>
              <w:left w:val="single" w:sz="4" w:space="0" w:color="auto"/>
              <w:bottom w:val="single" w:sz="4" w:space="0" w:color="auto"/>
              <w:right w:val="single" w:sz="4" w:space="0" w:color="auto"/>
            </w:tcBorders>
            <w:vAlign w:val="center"/>
          </w:tcPr>
          <w:p w:rsidR="00141EDE" w:rsidRDefault="00141EDE" w:rsidP="008E2FC1">
            <w:pPr>
              <w:overflowPunct w:val="0"/>
              <w:snapToGrid w:val="0"/>
              <w:spacing w:line="560" w:lineRule="exact"/>
              <w:rPr>
                <w:rFonts w:eastAsia="仿宋"/>
                <w:b/>
                <w:bCs/>
                <w:sz w:val="24"/>
              </w:rPr>
            </w:pPr>
          </w:p>
        </w:tc>
      </w:tr>
      <w:tr w:rsidR="00141EDE" w:rsidTr="008E2FC1">
        <w:trPr>
          <w:trHeight w:val="3116"/>
          <w:jc w:val="center"/>
        </w:trPr>
        <w:tc>
          <w:tcPr>
            <w:tcW w:w="4394"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（所在单位签署意见并盖章）</w:t>
            </w: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hint="eastAsia"/>
              </w:rPr>
            </w:pPr>
          </w:p>
          <w:p w:rsidR="00141EDE" w:rsidRDefault="00141EDE" w:rsidP="008E2FC1">
            <w:pPr>
              <w:overflowPunct w:val="0"/>
              <w:snapToGrid w:val="0"/>
              <w:jc w:val="center"/>
              <w:rPr>
                <w:rFonts w:eastAsia="仿宋"/>
                <w:sz w:val="24"/>
              </w:rPr>
            </w:pPr>
            <w:r>
              <w:rPr>
                <w:rFonts w:eastAsia="仿宋"/>
              </w:rPr>
              <w:t>日期：</w:t>
            </w:r>
          </w:p>
        </w:tc>
        <w:tc>
          <w:tcPr>
            <w:tcW w:w="4395"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141EDE" w:rsidRDefault="00141EDE" w:rsidP="008E2FC1">
            <w:pPr>
              <w:overflowPunct w:val="0"/>
              <w:snapToGrid w:val="0"/>
              <w:jc w:val="left"/>
              <w:rPr>
                <w:rFonts w:eastAsia="仿宋"/>
              </w:rPr>
            </w:pPr>
            <w:r>
              <w:rPr>
                <w:rFonts w:eastAsia="仿宋"/>
              </w:rPr>
              <w:t>（设区市教育</w:t>
            </w:r>
            <w:r>
              <w:rPr>
                <w:rFonts w:eastAsia="仿宋" w:hint="eastAsia"/>
              </w:rPr>
              <w:t>局业务</w:t>
            </w:r>
            <w:r>
              <w:rPr>
                <w:rFonts w:eastAsia="仿宋"/>
              </w:rPr>
              <w:t>处室签署意见并盖章）</w:t>
            </w: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rPr>
            </w:pPr>
          </w:p>
          <w:p w:rsidR="00141EDE" w:rsidRDefault="00141EDE" w:rsidP="008E2FC1">
            <w:pPr>
              <w:overflowPunct w:val="0"/>
              <w:snapToGrid w:val="0"/>
              <w:jc w:val="center"/>
              <w:rPr>
                <w:rFonts w:eastAsia="仿宋" w:hint="eastAsia"/>
              </w:rPr>
            </w:pPr>
          </w:p>
          <w:p w:rsidR="00141EDE" w:rsidRDefault="00141EDE" w:rsidP="008E2FC1">
            <w:pPr>
              <w:overflowPunct w:val="0"/>
              <w:snapToGrid w:val="0"/>
              <w:jc w:val="center"/>
              <w:rPr>
                <w:rFonts w:eastAsia="仿宋"/>
                <w:sz w:val="24"/>
              </w:rPr>
            </w:pPr>
            <w:r>
              <w:rPr>
                <w:rFonts w:eastAsia="仿宋"/>
              </w:rPr>
              <w:t>日期：</w:t>
            </w:r>
          </w:p>
        </w:tc>
      </w:tr>
    </w:tbl>
    <w:p w:rsidR="00141EDE" w:rsidRDefault="00141EDE" w:rsidP="00141EDE">
      <w:pPr>
        <w:pStyle w:val="a5"/>
        <w:rPr>
          <w:rFonts w:eastAsia="仿宋"/>
          <w:u w:val="single"/>
        </w:rPr>
      </w:pPr>
      <w:r>
        <w:rPr>
          <w:rFonts w:eastAsia="仿宋" w:hint="eastAsia"/>
          <w:u w:val="single"/>
        </w:rPr>
        <w:t xml:space="preserve"> </w:t>
      </w:r>
      <w:r>
        <w:rPr>
          <w:rFonts w:eastAsia="仿宋"/>
          <w:u w:val="single"/>
        </w:rPr>
        <w:t xml:space="preserve">                        </w:t>
      </w:r>
    </w:p>
    <w:p w:rsidR="00141EDE" w:rsidRDefault="00141EDE" w:rsidP="00141EDE">
      <w:pPr>
        <w:pStyle w:val="a5"/>
        <w:rPr>
          <w:rFonts w:ascii="仿宋" w:eastAsia="仿宋" w:hAnsi="仿宋"/>
          <w:color w:val="000000"/>
        </w:rPr>
      </w:pPr>
      <w:r>
        <w:rPr>
          <w:rFonts w:ascii="仿宋" w:eastAsia="仿宋" w:hAnsi="仿宋" w:hint="eastAsia"/>
          <w:color w:val="000000"/>
        </w:rPr>
        <w:t>1</w:t>
      </w:r>
      <w:r>
        <w:rPr>
          <w:rFonts w:ascii="仿宋" w:eastAsia="仿宋" w:hAnsi="仿宋"/>
        </w:rPr>
        <w:t>.</w:t>
      </w:r>
      <w:r>
        <w:rPr>
          <w:rFonts w:ascii="仿宋" w:eastAsia="仿宋" w:hAnsi="仿宋" w:hint="eastAsia"/>
        </w:rPr>
        <w:t>专业名称和专业代码，是</w:t>
      </w:r>
      <w:r>
        <w:rPr>
          <w:rFonts w:ascii="仿宋" w:eastAsia="仿宋" w:hAnsi="仿宋" w:hint="eastAsia"/>
          <w:color w:val="000000"/>
        </w:rPr>
        <w:t>指对应教育部最新发布的职业教育专业目录的名称和代码。</w:t>
      </w:r>
    </w:p>
    <w:p w:rsidR="00141EDE" w:rsidRDefault="00141EDE" w:rsidP="00141EDE">
      <w:pPr>
        <w:pStyle w:val="a5"/>
        <w:rPr>
          <w:rFonts w:ascii="仿宋" w:eastAsia="仿宋" w:hAnsi="仿宋"/>
        </w:rPr>
      </w:pPr>
      <w:r>
        <w:rPr>
          <w:rFonts w:ascii="仿宋" w:eastAsia="仿宋" w:hAnsi="仿宋"/>
          <w:color w:val="000000"/>
        </w:rPr>
        <w:t>2</w:t>
      </w:r>
      <w:r>
        <w:rPr>
          <w:rFonts w:ascii="仿宋" w:eastAsia="仿宋" w:hAnsi="仿宋"/>
        </w:rPr>
        <w:t>.</w:t>
      </w:r>
      <w:r>
        <w:rPr>
          <w:rFonts w:ascii="仿宋" w:eastAsia="仿宋" w:hAnsi="仿宋" w:hint="eastAsia"/>
          <w:color w:val="000000"/>
        </w:rPr>
        <w:t>教学内容名称应为课程标准中具体、明确的模块、单元、任务名称或名</w:t>
      </w:r>
      <w:r>
        <w:rPr>
          <w:rFonts w:ascii="仿宋" w:eastAsia="仿宋" w:hAnsi="仿宋" w:hint="eastAsia"/>
        </w:rPr>
        <w:t>称组合。</w:t>
      </w:r>
    </w:p>
    <w:p w:rsidR="00141EDE" w:rsidRDefault="00141EDE" w:rsidP="00141EDE">
      <w:pPr>
        <w:pStyle w:val="a5"/>
        <w:rPr>
          <w:rFonts w:ascii="仿宋" w:eastAsia="仿宋" w:hAnsi="仿宋"/>
        </w:rPr>
      </w:pPr>
      <w:r>
        <w:rPr>
          <w:rFonts w:ascii="仿宋" w:eastAsia="仿宋" w:hAnsi="仿宋" w:hint="eastAsia"/>
        </w:rPr>
        <w:t>3</w:t>
      </w:r>
      <w:r>
        <w:rPr>
          <w:rFonts w:ascii="仿宋" w:eastAsia="仿宋" w:hAnsi="仿宋"/>
        </w:rPr>
        <w:t>.</w:t>
      </w:r>
      <w:r>
        <w:rPr>
          <w:rFonts w:ascii="仿宋" w:eastAsia="仿宋" w:hAnsi="仿宋" w:hint="eastAsia"/>
        </w:rPr>
        <w:t>教学团队全部成员逐一添加填写。</w:t>
      </w:r>
    </w:p>
    <w:p w:rsidR="00141EDE" w:rsidRDefault="00141EDE" w:rsidP="00141EDE">
      <w:pPr>
        <w:pStyle w:val="a5"/>
        <w:rPr>
          <w:rFonts w:eastAsia="仿宋" w:hint="eastAsia"/>
        </w:rPr>
        <w:sectPr w:rsidR="00141EDE">
          <w:footerReference w:type="default" r:id="rId8"/>
          <w:pgSz w:w="11906" w:h="16838"/>
          <w:pgMar w:top="2098" w:right="1474" w:bottom="1985" w:left="1588" w:header="1361" w:footer="1588" w:gutter="0"/>
          <w:cols w:space="720"/>
          <w:docGrid w:type="lines" w:linePitch="579" w:charSpace="21679"/>
        </w:sectPr>
      </w:pPr>
      <w:r>
        <w:rPr>
          <w:rFonts w:ascii="仿宋" w:eastAsia="仿宋" w:hAnsi="仿宋" w:hint="eastAsia"/>
        </w:rPr>
        <w:t>4</w:t>
      </w:r>
      <w:r>
        <w:rPr>
          <w:rFonts w:ascii="仿宋" w:eastAsia="仿宋" w:hAnsi="仿宋"/>
        </w:rPr>
        <w:t>.</w:t>
      </w:r>
      <w:r>
        <w:rPr>
          <w:rFonts w:ascii="仿宋" w:eastAsia="仿宋" w:hAnsi="仿宋" w:hint="eastAsia"/>
        </w:rPr>
        <w:t>填写近3年本人曾担任参赛课程或相关课程的教学任务至少一条。</w:t>
      </w:r>
    </w:p>
    <w:p w:rsidR="00141EDE" w:rsidRDefault="00141EDE" w:rsidP="00141EDE">
      <w:pPr>
        <w:autoSpaceDN w:val="0"/>
        <w:adjustRightInd w:val="0"/>
        <w:snapToGrid w:val="0"/>
        <w:spacing w:line="578" w:lineRule="exact"/>
        <w:rPr>
          <w:rFonts w:ascii="黑体" w:eastAsia="黑体" w:hAnsi="黑体"/>
          <w:kern w:val="0"/>
          <w:sz w:val="32"/>
          <w:szCs w:val="32"/>
        </w:rPr>
      </w:pPr>
      <w:r>
        <w:rPr>
          <w:rFonts w:ascii="黑体" w:eastAsia="黑体" w:hAnsi="黑体"/>
          <w:kern w:val="0"/>
          <w:sz w:val="32"/>
          <w:szCs w:val="32"/>
        </w:rPr>
        <w:lastRenderedPageBreak/>
        <w:t>附5</w:t>
      </w:r>
    </w:p>
    <w:p w:rsidR="00141EDE" w:rsidRDefault="00141EDE" w:rsidP="00141EDE">
      <w:pPr>
        <w:overflowPunct w:val="0"/>
        <w:snapToGrid w:val="0"/>
        <w:spacing w:line="560" w:lineRule="exact"/>
        <w:jc w:val="center"/>
        <w:rPr>
          <w:rFonts w:eastAsia="方正小标宋简体"/>
          <w:snapToGrid w:val="0"/>
          <w:sz w:val="44"/>
          <w:szCs w:val="44"/>
        </w:rPr>
      </w:pPr>
      <w:r>
        <w:rPr>
          <w:rFonts w:eastAsia="方正小标宋简体"/>
          <w:snapToGrid w:val="0"/>
          <w:sz w:val="44"/>
          <w:szCs w:val="44"/>
        </w:rPr>
        <w:t>2023</w:t>
      </w:r>
      <w:r>
        <w:rPr>
          <w:rFonts w:eastAsia="方正小标宋简体"/>
          <w:snapToGrid w:val="0"/>
          <w:sz w:val="44"/>
          <w:szCs w:val="44"/>
        </w:rPr>
        <w:t>年江苏省职业院校教学能力比赛参赛汇总表</w:t>
      </w:r>
    </w:p>
    <w:p w:rsidR="00141EDE" w:rsidRDefault="00141EDE" w:rsidP="00141EDE">
      <w:pPr>
        <w:overflowPunct w:val="0"/>
        <w:snapToGrid w:val="0"/>
        <w:spacing w:line="560" w:lineRule="exact"/>
        <w:rPr>
          <w:rFonts w:eastAsia="仿宋"/>
          <w:bCs/>
          <w:sz w:val="24"/>
        </w:rPr>
      </w:pPr>
      <w:r>
        <w:rPr>
          <w:rFonts w:eastAsia="仿宋"/>
          <w:bCs/>
          <w:sz w:val="18"/>
          <w:u w:val="single"/>
        </w:rPr>
        <w:t xml:space="preserve">  </w:t>
      </w:r>
      <w:r>
        <w:rPr>
          <w:rFonts w:eastAsia="仿宋"/>
          <w:bCs/>
          <w:sz w:val="24"/>
          <w:u w:val="single"/>
        </w:rPr>
        <w:t xml:space="preserve">                 </w:t>
      </w:r>
      <w:r>
        <w:rPr>
          <w:rFonts w:eastAsia="仿宋"/>
          <w:snapToGrid w:val="0"/>
          <w:kern w:val="0"/>
          <w:sz w:val="24"/>
        </w:rPr>
        <w:t>（设区市、高职院校）</w:t>
      </w:r>
    </w:p>
    <w:tbl>
      <w:tblPr>
        <w:tblW w:w="15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
        <w:gridCol w:w="992"/>
        <w:gridCol w:w="1559"/>
        <w:gridCol w:w="1560"/>
        <w:gridCol w:w="2693"/>
        <w:gridCol w:w="1701"/>
        <w:gridCol w:w="1850"/>
        <w:gridCol w:w="1347"/>
        <w:gridCol w:w="1205"/>
        <w:gridCol w:w="1417"/>
      </w:tblGrid>
      <w:tr w:rsidR="00141EDE" w:rsidTr="008E2FC1">
        <w:trPr>
          <w:trHeight w:val="680"/>
          <w:jc w:val="center"/>
        </w:trPr>
        <w:tc>
          <w:tcPr>
            <w:tcW w:w="846" w:type="dxa"/>
            <w:tcMar>
              <w:left w:w="28" w:type="dxa"/>
              <w:right w:w="28" w:type="dxa"/>
            </w:tcMar>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参赛</w:t>
            </w:r>
          </w:p>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分组</w:t>
            </w:r>
          </w:p>
        </w:tc>
        <w:tc>
          <w:tcPr>
            <w:tcW w:w="992" w:type="dxa"/>
            <w:tcMar>
              <w:left w:w="28" w:type="dxa"/>
              <w:right w:w="28" w:type="dxa"/>
            </w:tcMar>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报名</w:t>
            </w:r>
          </w:p>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组别</w:t>
            </w:r>
          </w:p>
        </w:tc>
        <w:tc>
          <w:tcPr>
            <w:tcW w:w="1559" w:type="dxa"/>
            <w:tcMar>
              <w:left w:w="28" w:type="dxa"/>
              <w:right w:w="28" w:type="dxa"/>
            </w:tcMar>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公共基础课</w:t>
            </w:r>
          </w:p>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w:t>
            </w:r>
            <w:r>
              <w:rPr>
                <w:rFonts w:eastAsia="仿宋"/>
                <w:snapToGrid w:val="0"/>
                <w:kern w:val="0"/>
                <w:sz w:val="24"/>
              </w:rPr>
              <w:t>专业名称</w:t>
            </w: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snapToGrid w:val="0"/>
                <w:kern w:val="0"/>
                <w:sz w:val="24"/>
              </w:rPr>
            </w:pPr>
            <w:r>
              <w:rPr>
                <w:rFonts w:eastAsia="仿宋"/>
                <w:snapToGrid w:val="0"/>
                <w:kern w:val="0"/>
                <w:sz w:val="24"/>
              </w:rPr>
              <w:t>参赛课程名称</w:t>
            </w: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snapToGrid w:val="0"/>
                <w:kern w:val="0"/>
                <w:sz w:val="24"/>
              </w:rPr>
            </w:pPr>
            <w:r>
              <w:rPr>
                <w:rFonts w:eastAsia="仿宋"/>
                <w:snapToGrid w:val="0"/>
                <w:kern w:val="0"/>
                <w:sz w:val="24"/>
              </w:rPr>
              <w:t>参赛内容名称</w:t>
            </w:r>
          </w:p>
        </w:tc>
        <w:tc>
          <w:tcPr>
            <w:tcW w:w="1701" w:type="dxa"/>
            <w:tcMar>
              <w:left w:w="28" w:type="dxa"/>
              <w:right w:w="28" w:type="dxa"/>
            </w:tcMar>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学校名称</w:t>
            </w:r>
          </w:p>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（规范全称）</w:t>
            </w:r>
          </w:p>
        </w:tc>
        <w:tc>
          <w:tcPr>
            <w:tcW w:w="1850" w:type="dxa"/>
            <w:tcMar>
              <w:left w:w="28" w:type="dxa"/>
              <w:right w:w="28" w:type="dxa"/>
            </w:tcMar>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国家</w:t>
            </w:r>
            <w:r>
              <w:rPr>
                <w:rFonts w:eastAsia="仿宋"/>
                <w:snapToGrid w:val="0"/>
                <w:kern w:val="0"/>
                <w:sz w:val="24"/>
              </w:rPr>
              <w:t>/</w:t>
            </w:r>
            <w:r>
              <w:rPr>
                <w:rFonts w:eastAsia="仿宋"/>
                <w:snapToGrid w:val="0"/>
                <w:kern w:val="0"/>
                <w:sz w:val="24"/>
              </w:rPr>
              <w:t>省级创新团队成员人数</w:t>
            </w:r>
          </w:p>
        </w:tc>
        <w:tc>
          <w:tcPr>
            <w:tcW w:w="1347" w:type="dxa"/>
            <w:vAlign w:val="center"/>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w:t>
            </w:r>
            <w:r>
              <w:rPr>
                <w:rFonts w:eastAsia="仿宋"/>
                <w:snapToGrid w:val="0"/>
                <w:kern w:val="0"/>
                <w:sz w:val="24"/>
              </w:rPr>
              <w:t>双师型</w:t>
            </w:r>
            <w:r>
              <w:rPr>
                <w:rFonts w:eastAsia="仿宋"/>
                <w:snapToGrid w:val="0"/>
                <w:kern w:val="0"/>
                <w:sz w:val="24"/>
              </w:rPr>
              <w:t>”</w:t>
            </w:r>
            <w:r>
              <w:rPr>
                <w:rFonts w:eastAsia="仿宋"/>
                <w:snapToGrid w:val="0"/>
                <w:kern w:val="0"/>
                <w:sz w:val="24"/>
              </w:rPr>
              <w:t>教师人数</w:t>
            </w:r>
          </w:p>
        </w:tc>
        <w:tc>
          <w:tcPr>
            <w:tcW w:w="1205" w:type="dxa"/>
          </w:tcPr>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教学团队</w:t>
            </w:r>
          </w:p>
          <w:p w:rsidR="00141EDE" w:rsidRDefault="00141EDE" w:rsidP="008E2FC1">
            <w:pPr>
              <w:overflowPunct w:val="0"/>
              <w:snapToGrid w:val="0"/>
              <w:spacing w:line="360" w:lineRule="exact"/>
              <w:jc w:val="center"/>
              <w:rPr>
                <w:rFonts w:eastAsia="仿宋"/>
                <w:snapToGrid w:val="0"/>
                <w:kern w:val="0"/>
                <w:sz w:val="24"/>
              </w:rPr>
            </w:pPr>
            <w:r>
              <w:rPr>
                <w:rFonts w:eastAsia="仿宋"/>
                <w:snapToGrid w:val="0"/>
                <w:kern w:val="0"/>
                <w:sz w:val="24"/>
              </w:rPr>
              <w:t>联系人</w:t>
            </w: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snapToGrid w:val="0"/>
                <w:kern w:val="0"/>
                <w:sz w:val="24"/>
              </w:rPr>
            </w:pPr>
            <w:r>
              <w:rPr>
                <w:rFonts w:eastAsia="仿宋"/>
                <w:snapToGrid w:val="0"/>
                <w:kern w:val="0"/>
                <w:sz w:val="24"/>
              </w:rPr>
              <w:t>联系电话</w:t>
            </w: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c>
          <w:tcPr>
            <w:tcW w:w="1347" w:type="dxa"/>
            <w:vAlign w:val="center"/>
          </w:tcPr>
          <w:p w:rsidR="00141EDE" w:rsidRDefault="00141EDE" w:rsidP="008E2FC1">
            <w:pPr>
              <w:overflowPunct w:val="0"/>
              <w:snapToGrid w:val="0"/>
              <w:spacing w:line="560" w:lineRule="exact"/>
              <w:jc w:val="center"/>
              <w:rPr>
                <w:rFonts w:eastAsia="仿宋"/>
                <w:kern w:val="0"/>
                <w:szCs w:val="21"/>
              </w:rPr>
            </w:pPr>
          </w:p>
        </w:tc>
        <w:tc>
          <w:tcPr>
            <w:tcW w:w="1205" w:type="dxa"/>
          </w:tcPr>
          <w:p w:rsidR="00141EDE" w:rsidRDefault="00141EDE" w:rsidP="008E2FC1">
            <w:pPr>
              <w:overflowPunct w:val="0"/>
              <w:snapToGrid w:val="0"/>
              <w:spacing w:line="560" w:lineRule="exact"/>
              <w:jc w:val="center"/>
              <w:rPr>
                <w:rFonts w:eastAsia="仿宋"/>
                <w:kern w:val="0"/>
                <w:szCs w:val="21"/>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Cs w:val="21"/>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347" w:type="dxa"/>
            <w:vAlign w:val="center"/>
          </w:tcPr>
          <w:p w:rsidR="00141EDE" w:rsidRDefault="00141EDE" w:rsidP="008E2FC1">
            <w:pPr>
              <w:overflowPunct w:val="0"/>
              <w:snapToGrid w:val="0"/>
              <w:spacing w:line="560" w:lineRule="exact"/>
              <w:jc w:val="center"/>
              <w:rPr>
                <w:rFonts w:eastAsia="仿宋"/>
                <w:kern w:val="0"/>
                <w:sz w:val="24"/>
              </w:rPr>
            </w:pPr>
          </w:p>
        </w:tc>
        <w:tc>
          <w:tcPr>
            <w:tcW w:w="1205" w:type="dxa"/>
          </w:tcPr>
          <w:p w:rsidR="00141EDE" w:rsidRDefault="00141EDE" w:rsidP="008E2FC1">
            <w:pPr>
              <w:overflowPunct w:val="0"/>
              <w:snapToGrid w:val="0"/>
              <w:spacing w:line="560" w:lineRule="exact"/>
              <w:jc w:val="center"/>
              <w:rPr>
                <w:rFonts w:eastAsia="仿宋"/>
                <w:kern w:val="0"/>
                <w:sz w:val="24"/>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347" w:type="dxa"/>
            <w:vAlign w:val="center"/>
          </w:tcPr>
          <w:p w:rsidR="00141EDE" w:rsidRDefault="00141EDE" w:rsidP="008E2FC1">
            <w:pPr>
              <w:overflowPunct w:val="0"/>
              <w:snapToGrid w:val="0"/>
              <w:spacing w:line="560" w:lineRule="exact"/>
              <w:jc w:val="center"/>
              <w:rPr>
                <w:rFonts w:eastAsia="仿宋"/>
                <w:kern w:val="0"/>
                <w:sz w:val="24"/>
              </w:rPr>
            </w:pPr>
          </w:p>
        </w:tc>
        <w:tc>
          <w:tcPr>
            <w:tcW w:w="1205" w:type="dxa"/>
          </w:tcPr>
          <w:p w:rsidR="00141EDE" w:rsidRDefault="00141EDE" w:rsidP="008E2FC1">
            <w:pPr>
              <w:overflowPunct w:val="0"/>
              <w:snapToGrid w:val="0"/>
              <w:spacing w:line="560" w:lineRule="exact"/>
              <w:jc w:val="center"/>
              <w:rPr>
                <w:rFonts w:eastAsia="仿宋"/>
                <w:kern w:val="0"/>
                <w:sz w:val="24"/>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347" w:type="dxa"/>
            <w:vAlign w:val="center"/>
          </w:tcPr>
          <w:p w:rsidR="00141EDE" w:rsidRDefault="00141EDE" w:rsidP="008E2FC1">
            <w:pPr>
              <w:overflowPunct w:val="0"/>
              <w:snapToGrid w:val="0"/>
              <w:spacing w:line="560" w:lineRule="exact"/>
              <w:jc w:val="center"/>
              <w:rPr>
                <w:rFonts w:eastAsia="仿宋"/>
                <w:kern w:val="0"/>
                <w:sz w:val="24"/>
              </w:rPr>
            </w:pPr>
          </w:p>
        </w:tc>
        <w:tc>
          <w:tcPr>
            <w:tcW w:w="1205" w:type="dxa"/>
          </w:tcPr>
          <w:p w:rsidR="00141EDE" w:rsidRDefault="00141EDE" w:rsidP="008E2FC1">
            <w:pPr>
              <w:overflowPunct w:val="0"/>
              <w:snapToGrid w:val="0"/>
              <w:spacing w:line="560" w:lineRule="exact"/>
              <w:jc w:val="center"/>
              <w:rPr>
                <w:rFonts w:eastAsia="仿宋"/>
                <w:kern w:val="0"/>
                <w:sz w:val="24"/>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r>
      <w:tr w:rsidR="00141EDE" w:rsidTr="008E2FC1">
        <w:trPr>
          <w:trHeight w:val="454"/>
          <w:jc w:val="center"/>
        </w:trPr>
        <w:tc>
          <w:tcPr>
            <w:tcW w:w="846"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992"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59"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56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2693"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701"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850"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c>
          <w:tcPr>
            <w:tcW w:w="1347" w:type="dxa"/>
            <w:vAlign w:val="center"/>
          </w:tcPr>
          <w:p w:rsidR="00141EDE" w:rsidRDefault="00141EDE" w:rsidP="008E2FC1">
            <w:pPr>
              <w:overflowPunct w:val="0"/>
              <w:snapToGrid w:val="0"/>
              <w:spacing w:line="560" w:lineRule="exact"/>
              <w:jc w:val="center"/>
              <w:rPr>
                <w:rFonts w:eastAsia="仿宋"/>
                <w:kern w:val="0"/>
                <w:sz w:val="24"/>
              </w:rPr>
            </w:pPr>
          </w:p>
        </w:tc>
        <w:tc>
          <w:tcPr>
            <w:tcW w:w="1205" w:type="dxa"/>
          </w:tcPr>
          <w:p w:rsidR="00141EDE" w:rsidRDefault="00141EDE" w:rsidP="008E2FC1">
            <w:pPr>
              <w:overflowPunct w:val="0"/>
              <w:snapToGrid w:val="0"/>
              <w:spacing w:line="560" w:lineRule="exact"/>
              <w:jc w:val="center"/>
              <w:rPr>
                <w:rFonts w:eastAsia="仿宋"/>
                <w:kern w:val="0"/>
                <w:sz w:val="24"/>
              </w:rPr>
            </w:pPr>
          </w:p>
        </w:tc>
        <w:tc>
          <w:tcPr>
            <w:tcW w:w="1417" w:type="dxa"/>
            <w:tcMar>
              <w:left w:w="28" w:type="dxa"/>
              <w:right w:w="28" w:type="dxa"/>
            </w:tcMar>
            <w:vAlign w:val="center"/>
          </w:tcPr>
          <w:p w:rsidR="00141EDE" w:rsidRDefault="00141EDE" w:rsidP="008E2FC1">
            <w:pPr>
              <w:overflowPunct w:val="0"/>
              <w:snapToGrid w:val="0"/>
              <w:spacing w:line="560" w:lineRule="exact"/>
              <w:jc w:val="center"/>
              <w:rPr>
                <w:rFonts w:eastAsia="仿宋"/>
                <w:kern w:val="0"/>
                <w:sz w:val="24"/>
              </w:rPr>
            </w:pPr>
          </w:p>
        </w:tc>
      </w:tr>
    </w:tbl>
    <w:p w:rsidR="00141EDE" w:rsidRDefault="00141EDE" w:rsidP="00141EDE">
      <w:pPr>
        <w:overflowPunct w:val="0"/>
        <w:snapToGrid w:val="0"/>
        <w:spacing w:beforeLines="25" w:before="144" w:line="560" w:lineRule="exact"/>
        <w:rPr>
          <w:rFonts w:eastAsia="仿宋"/>
          <w:snapToGrid w:val="0"/>
          <w:sz w:val="36"/>
          <w:szCs w:val="36"/>
        </w:rPr>
        <w:sectPr w:rsidR="00141EDE">
          <w:footerReference w:type="first" r:id="rId9"/>
          <w:pgSz w:w="16838" w:h="11906" w:orient="landscape"/>
          <w:pgMar w:top="1587" w:right="2098" w:bottom="1474" w:left="1985" w:header="851" w:footer="935" w:gutter="0"/>
          <w:cols w:space="720"/>
          <w:docGrid w:type="linesAndChars" w:linePitch="579" w:charSpace="21679"/>
        </w:sectPr>
      </w:pPr>
      <w:r>
        <w:rPr>
          <w:rFonts w:eastAsia="仿宋"/>
          <w:snapToGrid w:val="0"/>
          <w:szCs w:val="28"/>
        </w:rPr>
        <w:t>填表人：</w:t>
      </w:r>
      <w:r>
        <w:rPr>
          <w:rFonts w:eastAsia="仿宋"/>
          <w:snapToGrid w:val="0"/>
          <w:szCs w:val="28"/>
          <w:u w:val="single"/>
        </w:rPr>
        <w:t xml:space="preserve">            </w:t>
      </w:r>
      <w:r>
        <w:rPr>
          <w:rFonts w:eastAsia="仿宋"/>
          <w:snapToGrid w:val="0"/>
          <w:szCs w:val="28"/>
        </w:rPr>
        <w:t>联系电话：</w:t>
      </w:r>
      <w:r>
        <w:rPr>
          <w:rFonts w:eastAsia="仿宋"/>
          <w:snapToGrid w:val="0"/>
          <w:szCs w:val="28"/>
          <w:u w:val="single"/>
        </w:rPr>
        <w:t xml:space="preserve">                 </w:t>
      </w:r>
      <w:r>
        <w:rPr>
          <w:rFonts w:eastAsia="仿宋"/>
          <w:snapToGrid w:val="0"/>
          <w:szCs w:val="28"/>
        </w:rPr>
        <w:t>电子邮件：</w:t>
      </w:r>
      <w:r>
        <w:rPr>
          <w:rFonts w:eastAsia="仿宋"/>
          <w:snapToGrid w:val="0"/>
          <w:szCs w:val="28"/>
          <w:u w:val="single"/>
        </w:rPr>
        <w:t xml:space="preserve">                          </w:t>
      </w:r>
    </w:p>
    <w:p w:rsidR="00141EDE" w:rsidRDefault="00141EDE" w:rsidP="00141EDE">
      <w:pPr>
        <w:autoSpaceDN w:val="0"/>
        <w:adjustRightInd w:val="0"/>
        <w:snapToGrid w:val="0"/>
        <w:spacing w:line="578" w:lineRule="exact"/>
        <w:rPr>
          <w:rFonts w:ascii="黑体" w:eastAsia="黑体" w:hAnsi="黑体" w:hint="eastAsia"/>
          <w:kern w:val="0"/>
          <w:sz w:val="32"/>
          <w:szCs w:val="32"/>
        </w:rPr>
      </w:pPr>
      <w:r>
        <w:rPr>
          <w:rFonts w:ascii="黑体" w:eastAsia="黑体" w:hAnsi="黑体"/>
          <w:kern w:val="0"/>
          <w:sz w:val="32"/>
          <w:szCs w:val="32"/>
        </w:rPr>
        <w:lastRenderedPageBreak/>
        <w:t>附6</w:t>
      </w:r>
    </w:p>
    <w:p w:rsidR="00141EDE" w:rsidRDefault="00141EDE" w:rsidP="00141EDE">
      <w:pPr>
        <w:autoSpaceDN w:val="0"/>
        <w:adjustRightInd w:val="0"/>
        <w:snapToGrid w:val="0"/>
        <w:spacing w:line="578" w:lineRule="exact"/>
        <w:rPr>
          <w:rFonts w:ascii="黑体" w:eastAsia="黑体" w:hAnsi="黑体"/>
          <w:kern w:val="0"/>
          <w:sz w:val="32"/>
          <w:szCs w:val="32"/>
        </w:rPr>
      </w:pPr>
    </w:p>
    <w:p w:rsidR="00141EDE" w:rsidRDefault="00141EDE" w:rsidP="00141EDE">
      <w:pPr>
        <w:overflowPunct w:val="0"/>
        <w:snapToGrid w:val="0"/>
        <w:spacing w:line="560" w:lineRule="exact"/>
        <w:jc w:val="center"/>
        <w:rPr>
          <w:rFonts w:eastAsia="方正小标宋简体"/>
          <w:sz w:val="40"/>
          <w:szCs w:val="40"/>
        </w:rPr>
      </w:pPr>
      <w:r>
        <w:rPr>
          <w:rFonts w:eastAsia="方正小标宋简体"/>
          <w:sz w:val="44"/>
          <w:szCs w:val="44"/>
        </w:rPr>
        <w:t>2023</w:t>
      </w:r>
      <w:r>
        <w:rPr>
          <w:rFonts w:eastAsia="方正小标宋简体"/>
          <w:sz w:val="40"/>
          <w:szCs w:val="40"/>
        </w:rPr>
        <w:t>年江苏省职业院校教学能力比赛市赛</w:t>
      </w:r>
      <w:r>
        <w:rPr>
          <w:rFonts w:eastAsia="方正小标宋简体"/>
          <w:sz w:val="40"/>
          <w:szCs w:val="40"/>
        </w:rPr>
        <w:t>/</w:t>
      </w:r>
      <w:r>
        <w:rPr>
          <w:rFonts w:eastAsia="方正小标宋简体"/>
          <w:sz w:val="40"/>
          <w:szCs w:val="40"/>
        </w:rPr>
        <w:t>校赛比赛情况统计表</w:t>
      </w:r>
    </w:p>
    <w:p w:rsidR="00141EDE" w:rsidRDefault="00141EDE" w:rsidP="00141EDE">
      <w:pPr>
        <w:overflowPunct w:val="0"/>
        <w:snapToGrid w:val="0"/>
        <w:spacing w:line="560" w:lineRule="exact"/>
        <w:ind w:firstLine="560"/>
        <w:jc w:val="left"/>
        <w:rPr>
          <w:rFonts w:eastAsia="仿宋"/>
          <w:u w:val="single"/>
        </w:rPr>
      </w:pPr>
    </w:p>
    <w:tbl>
      <w:tblPr>
        <w:tblW w:w="12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3"/>
        <w:gridCol w:w="1134"/>
        <w:gridCol w:w="1559"/>
        <w:gridCol w:w="1134"/>
        <w:gridCol w:w="1134"/>
        <w:gridCol w:w="3127"/>
        <w:gridCol w:w="2259"/>
      </w:tblGrid>
      <w:tr w:rsidR="00141EDE" w:rsidTr="008E2FC1">
        <w:trPr>
          <w:cantSplit/>
          <w:trHeight w:val="595"/>
        </w:trPr>
        <w:tc>
          <w:tcPr>
            <w:tcW w:w="2113" w:type="dxa"/>
            <w:vAlign w:val="center"/>
          </w:tcPr>
          <w:p w:rsidR="00141EDE" w:rsidRDefault="00141EDE" w:rsidP="008E2FC1">
            <w:pPr>
              <w:overflowPunct w:val="0"/>
              <w:snapToGrid w:val="0"/>
              <w:spacing w:line="360" w:lineRule="exact"/>
              <w:contextualSpacing/>
              <w:jc w:val="center"/>
              <w:rPr>
                <w:rFonts w:eastAsia="仿宋"/>
                <w:sz w:val="24"/>
                <w:szCs w:val="22"/>
              </w:rPr>
            </w:pPr>
            <w:r>
              <w:rPr>
                <w:rFonts w:eastAsia="仿宋"/>
                <w:sz w:val="24"/>
                <w:szCs w:val="22"/>
              </w:rPr>
              <w:t>本市学校数</w:t>
            </w:r>
          </w:p>
          <w:p w:rsidR="00141EDE" w:rsidRDefault="00141EDE" w:rsidP="008E2FC1">
            <w:pPr>
              <w:overflowPunct w:val="0"/>
              <w:snapToGrid w:val="0"/>
              <w:spacing w:line="360" w:lineRule="exact"/>
              <w:contextualSpacing/>
              <w:jc w:val="center"/>
              <w:rPr>
                <w:rFonts w:eastAsia="仿宋"/>
                <w:sz w:val="24"/>
                <w:szCs w:val="22"/>
              </w:rPr>
            </w:pPr>
            <w:r>
              <w:rPr>
                <w:rFonts w:eastAsia="仿宋"/>
                <w:sz w:val="24"/>
                <w:szCs w:val="22"/>
              </w:rPr>
              <w:t>（仅中职填写）</w:t>
            </w:r>
          </w:p>
        </w:tc>
        <w:tc>
          <w:tcPr>
            <w:tcW w:w="1134" w:type="dxa"/>
            <w:vAlign w:val="center"/>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参赛队</w:t>
            </w:r>
          </w:p>
          <w:p w:rsidR="00141EDE" w:rsidRDefault="00141EDE" w:rsidP="008E2FC1">
            <w:pPr>
              <w:overflowPunct w:val="0"/>
              <w:spacing w:line="360" w:lineRule="exact"/>
              <w:contextualSpacing/>
              <w:jc w:val="center"/>
              <w:rPr>
                <w:rFonts w:eastAsia="仿宋"/>
                <w:sz w:val="24"/>
                <w:szCs w:val="22"/>
              </w:rPr>
            </w:pPr>
            <w:r>
              <w:rPr>
                <w:rFonts w:eastAsia="仿宋"/>
                <w:sz w:val="24"/>
                <w:szCs w:val="22"/>
              </w:rPr>
              <w:t>总数</w:t>
            </w:r>
          </w:p>
        </w:tc>
        <w:tc>
          <w:tcPr>
            <w:tcW w:w="1559" w:type="dxa"/>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参赛</w:t>
            </w:r>
          </w:p>
          <w:p w:rsidR="00141EDE" w:rsidRDefault="00141EDE" w:rsidP="008E2FC1">
            <w:pPr>
              <w:overflowPunct w:val="0"/>
              <w:spacing w:line="360" w:lineRule="exact"/>
              <w:contextualSpacing/>
              <w:jc w:val="center"/>
              <w:rPr>
                <w:rFonts w:eastAsia="仿宋"/>
                <w:sz w:val="24"/>
                <w:szCs w:val="22"/>
              </w:rPr>
            </w:pPr>
            <w:r>
              <w:rPr>
                <w:rFonts w:eastAsia="仿宋"/>
                <w:sz w:val="24"/>
                <w:szCs w:val="22"/>
              </w:rPr>
              <w:t>教师数</w:t>
            </w:r>
          </w:p>
        </w:tc>
        <w:tc>
          <w:tcPr>
            <w:tcW w:w="1134" w:type="dxa"/>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比赛</w:t>
            </w:r>
          </w:p>
          <w:p w:rsidR="00141EDE" w:rsidRDefault="00141EDE" w:rsidP="008E2FC1">
            <w:pPr>
              <w:overflowPunct w:val="0"/>
              <w:spacing w:line="360" w:lineRule="exact"/>
              <w:contextualSpacing/>
              <w:jc w:val="center"/>
              <w:rPr>
                <w:rFonts w:eastAsia="仿宋"/>
                <w:sz w:val="24"/>
                <w:szCs w:val="22"/>
              </w:rPr>
            </w:pPr>
            <w:r>
              <w:rPr>
                <w:rFonts w:eastAsia="仿宋"/>
                <w:sz w:val="24"/>
                <w:szCs w:val="22"/>
              </w:rPr>
              <w:t>时间</w:t>
            </w:r>
          </w:p>
        </w:tc>
        <w:tc>
          <w:tcPr>
            <w:tcW w:w="1134" w:type="dxa"/>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比赛</w:t>
            </w:r>
          </w:p>
          <w:p w:rsidR="00141EDE" w:rsidRDefault="00141EDE" w:rsidP="008E2FC1">
            <w:pPr>
              <w:overflowPunct w:val="0"/>
              <w:spacing w:line="360" w:lineRule="exact"/>
              <w:contextualSpacing/>
              <w:jc w:val="center"/>
              <w:rPr>
                <w:rFonts w:eastAsia="仿宋"/>
                <w:sz w:val="24"/>
                <w:szCs w:val="22"/>
              </w:rPr>
            </w:pPr>
            <w:r>
              <w:rPr>
                <w:rFonts w:eastAsia="仿宋"/>
                <w:sz w:val="24"/>
                <w:szCs w:val="22"/>
              </w:rPr>
              <w:t>地点</w:t>
            </w:r>
          </w:p>
        </w:tc>
        <w:tc>
          <w:tcPr>
            <w:tcW w:w="3127" w:type="dxa"/>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其中国家级或省级教师教学创新团队参赛情况</w:t>
            </w:r>
          </w:p>
        </w:tc>
        <w:tc>
          <w:tcPr>
            <w:tcW w:w="2259" w:type="dxa"/>
          </w:tcPr>
          <w:p w:rsidR="00141EDE" w:rsidRDefault="00141EDE" w:rsidP="008E2FC1">
            <w:pPr>
              <w:overflowPunct w:val="0"/>
              <w:spacing w:line="360" w:lineRule="exact"/>
              <w:contextualSpacing/>
              <w:jc w:val="center"/>
              <w:rPr>
                <w:rFonts w:eastAsia="仿宋"/>
                <w:sz w:val="24"/>
                <w:szCs w:val="22"/>
              </w:rPr>
            </w:pPr>
            <w:r>
              <w:rPr>
                <w:rFonts w:eastAsia="仿宋"/>
                <w:sz w:val="24"/>
                <w:szCs w:val="22"/>
              </w:rPr>
              <w:t>其中企业兼职教师参赛情况</w:t>
            </w:r>
          </w:p>
        </w:tc>
      </w:tr>
      <w:tr w:rsidR="00141EDE" w:rsidTr="008E2FC1">
        <w:trPr>
          <w:cantSplit/>
          <w:trHeight w:val="437"/>
        </w:trPr>
        <w:tc>
          <w:tcPr>
            <w:tcW w:w="2113" w:type="dxa"/>
            <w:vAlign w:val="center"/>
          </w:tcPr>
          <w:p w:rsidR="00141EDE" w:rsidRDefault="00141EDE" w:rsidP="008E2FC1">
            <w:pPr>
              <w:overflowPunct w:val="0"/>
              <w:spacing w:line="560" w:lineRule="exact"/>
              <w:contextualSpacing/>
              <w:jc w:val="center"/>
              <w:rPr>
                <w:rFonts w:eastAsia="仿宋"/>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r w:rsidR="00141EDE" w:rsidTr="008E2FC1">
        <w:trPr>
          <w:cantSplit/>
          <w:trHeight w:val="485"/>
        </w:trPr>
        <w:tc>
          <w:tcPr>
            <w:tcW w:w="2113" w:type="dxa"/>
            <w:vAlign w:val="center"/>
          </w:tcPr>
          <w:p w:rsidR="00141EDE" w:rsidRDefault="00141EDE" w:rsidP="008E2FC1">
            <w:pPr>
              <w:overflowPunct w:val="0"/>
              <w:spacing w:line="560" w:lineRule="exact"/>
              <w:contextualSpacing/>
              <w:jc w:val="center"/>
              <w:rPr>
                <w:rFonts w:eastAsia="仿宋"/>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r w:rsidR="00141EDE" w:rsidTr="008E2FC1">
        <w:trPr>
          <w:cantSplit/>
          <w:trHeight w:val="629"/>
        </w:trPr>
        <w:tc>
          <w:tcPr>
            <w:tcW w:w="2113" w:type="dxa"/>
            <w:vAlign w:val="center"/>
          </w:tcPr>
          <w:p w:rsidR="00141EDE" w:rsidRDefault="00141EDE" w:rsidP="008E2FC1">
            <w:pPr>
              <w:overflowPunct w:val="0"/>
              <w:snapToGrid w:val="0"/>
              <w:spacing w:line="560" w:lineRule="exact"/>
              <w:contextualSpacing/>
              <w:rPr>
                <w:rFonts w:eastAsia="仿宋" w:hint="eastAsia"/>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r w:rsidR="00141EDE" w:rsidTr="008E2FC1">
        <w:trPr>
          <w:cantSplit/>
          <w:trHeight w:val="629"/>
        </w:trPr>
        <w:tc>
          <w:tcPr>
            <w:tcW w:w="2113" w:type="dxa"/>
            <w:vAlign w:val="center"/>
          </w:tcPr>
          <w:p w:rsidR="00141EDE" w:rsidRDefault="00141EDE" w:rsidP="008E2FC1">
            <w:pPr>
              <w:overflowPunct w:val="0"/>
              <w:snapToGrid w:val="0"/>
              <w:spacing w:line="560" w:lineRule="exact"/>
              <w:contextualSpacing/>
              <w:jc w:val="center"/>
              <w:rPr>
                <w:rFonts w:eastAsia="仿宋"/>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r w:rsidR="00141EDE" w:rsidTr="008E2FC1">
        <w:trPr>
          <w:cantSplit/>
          <w:trHeight w:val="629"/>
        </w:trPr>
        <w:tc>
          <w:tcPr>
            <w:tcW w:w="2113" w:type="dxa"/>
            <w:vAlign w:val="center"/>
          </w:tcPr>
          <w:p w:rsidR="00141EDE" w:rsidRDefault="00141EDE" w:rsidP="008E2FC1">
            <w:pPr>
              <w:overflowPunct w:val="0"/>
              <w:snapToGrid w:val="0"/>
              <w:spacing w:line="560" w:lineRule="exact"/>
              <w:contextualSpacing/>
              <w:jc w:val="center"/>
              <w:rPr>
                <w:rFonts w:eastAsia="仿宋"/>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r w:rsidR="00141EDE" w:rsidTr="008E2FC1">
        <w:trPr>
          <w:cantSplit/>
          <w:trHeight w:val="629"/>
        </w:trPr>
        <w:tc>
          <w:tcPr>
            <w:tcW w:w="2113" w:type="dxa"/>
            <w:vAlign w:val="center"/>
          </w:tcPr>
          <w:p w:rsidR="00141EDE" w:rsidRDefault="00141EDE" w:rsidP="008E2FC1">
            <w:pPr>
              <w:overflowPunct w:val="0"/>
              <w:snapToGrid w:val="0"/>
              <w:spacing w:line="560" w:lineRule="exact"/>
              <w:contextualSpacing/>
              <w:jc w:val="center"/>
              <w:rPr>
                <w:rFonts w:eastAsia="仿宋"/>
              </w:rPr>
            </w:pPr>
          </w:p>
        </w:tc>
        <w:tc>
          <w:tcPr>
            <w:tcW w:w="1134" w:type="dxa"/>
            <w:vAlign w:val="center"/>
          </w:tcPr>
          <w:p w:rsidR="00141EDE" w:rsidRDefault="00141EDE" w:rsidP="008E2FC1">
            <w:pPr>
              <w:overflowPunct w:val="0"/>
              <w:spacing w:line="560" w:lineRule="exact"/>
              <w:contextualSpacing/>
              <w:jc w:val="center"/>
              <w:rPr>
                <w:rFonts w:eastAsia="仿宋"/>
              </w:rPr>
            </w:pPr>
          </w:p>
        </w:tc>
        <w:tc>
          <w:tcPr>
            <w:tcW w:w="1559"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1134" w:type="dxa"/>
          </w:tcPr>
          <w:p w:rsidR="00141EDE" w:rsidRDefault="00141EDE" w:rsidP="008E2FC1">
            <w:pPr>
              <w:overflowPunct w:val="0"/>
              <w:spacing w:line="560" w:lineRule="exact"/>
              <w:contextualSpacing/>
              <w:jc w:val="center"/>
              <w:rPr>
                <w:rFonts w:eastAsia="仿宋"/>
              </w:rPr>
            </w:pPr>
          </w:p>
        </w:tc>
        <w:tc>
          <w:tcPr>
            <w:tcW w:w="3127" w:type="dxa"/>
          </w:tcPr>
          <w:p w:rsidR="00141EDE" w:rsidRDefault="00141EDE" w:rsidP="008E2FC1">
            <w:pPr>
              <w:overflowPunct w:val="0"/>
              <w:spacing w:line="560" w:lineRule="exact"/>
              <w:contextualSpacing/>
              <w:jc w:val="center"/>
              <w:rPr>
                <w:rFonts w:eastAsia="仿宋"/>
              </w:rPr>
            </w:pPr>
          </w:p>
        </w:tc>
        <w:tc>
          <w:tcPr>
            <w:tcW w:w="2259" w:type="dxa"/>
          </w:tcPr>
          <w:p w:rsidR="00141EDE" w:rsidRDefault="00141EDE" w:rsidP="008E2FC1">
            <w:pPr>
              <w:overflowPunct w:val="0"/>
              <w:spacing w:line="560" w:lineRule="exact"/>
              <w:contextualSpacing/>
              <w:jc w:val="center"/>
              <w:rPr>
                <w:rFonts w:eastAsia="仿宋"/>
              </w:rPr>
            </w:pPr>
          </w:p>
        </w:tc>
      </w:tr>
    </w:tbl>
    <w:p w:rsidR="00141EDE" w:rsidRDefault="00141EDE" w:rsidP="00141EDE">
      <w:pPr>
        <w:overflowPunct w:val="0"/>
        <w:snapToGrid w:val="0"/>
        <w:spacing w:line="560" w:lineRule="exact"/>
        <w:ind w:firstLine="560"/>
        <w:jc w:val="left"/>
        <w:rPr>
          <w:rFonts w:eastAsia="仿宋"/>
          <w:snapToGrid w:val="0"/>
          <w:szCs w:val="28"/>
        </w:rPr>
      </w:pPr>
    </w:p>
    <w:p w:rsidR="00141EDE" w:rsidRDefault="00141EDE" w:rsidP="00141EDE">
      <w:pPr>
        <w:overflowPunct w:val="0"/>
        <w:snapToGrid w:val="0"/>
        <w:spacing w:line="560" w:lineRule="exact"/>
        <w:ind w:firstLine="560"/>
        <w:jc w:val="left"/>
        <w:rPr>
          <w:rFonts w:eastAsia="仿宋" w:hint="eastAsia"/>
          <w:u w:val="single"/>
        </w:rPr>
      </w:pPr>
      <w:r>
        <w:rPr>
          <w:rFonts w:eastAsia="仿宋"/>
          <w:snapToGrid w:val="0"/>
          <w:szCs w:val="28"/>
        </w:rPr>
        <w:t>填表人：</w:t>
      </w:r>
      <w:r>
        <w:rPr>
          <w:rFonts w:eastAsia="仿宋"/>
          <w:snapToGrid w:val="0"/>
          <w:szCs w:val="28"/>
          <w:u w:val="single"/>
        </w:rPr>
        <w:t xml:space="preserve">               </w:t>
      </w:r>
      <w:r>
        <w:rPr>
          <w:rFonts w:eastAsia="仿宋"/>
          <w:snapToGrid w:val="0"/>
          <w:szCs w:val="28"/>
        </w:rPr>
        <w:t>联系电话：</w:t>
      </w:r>
      <w:r>
        <w:rPr>
          <w:rFonts w:eastAsia="仿宋"/>
          <w:snapToGrid w:val="0"/>
          <w:szCs w:val="28"/>
          <w:u w:val="single"/>
        </w:rPr>
        <w:t xml:space="preserve">               </w:t>
      </w:r>
      <w:r>
        <w:rPr>
          <w:rFonts w:eastAsia="仿宋"/>
          <w:snapToGrid w:val="0"/>
          <w:szCs w:val="28"/>
        </w:rPr>
        <w:t>电子邮件：</w:t>
      </w:r>
      <w:r>
        <w:rPr>
          <w:rFonts w:eastAsia="仿宋"/>
          <w:snapToGrid w:val="0"/>
          <w:szCs w:val="28"/>
          <w:u w:val="single"/>
        </w:rPr>
        <w:t xml:space="preserve">                   </w:t>
      </w:r>
    </w:p>
    <w:p w:rsidR="001875E6" w:rsidRPr="00141EDE" w:rsidRDefault="001875E6"/>
    <w:sectPr w:rsidR="001875E6" w:rsidRPr="00141EDE">
      <w:footerReference w:type="even" r:id="rId10"/>
      <w:footerReference w:type="default" r:id="rId11"/>
      <w:pgSz w:w="16838" w:h="11906" w:orient="landscape"/>
      <w:pgMar w:top="1531" w:right="2098" w:bottom="1531" w:left="1701" w:header="851" w:footer="935" w:gutter="0"/>
      <w:cols w:space="720"/>
      <w:docGrid w:type="line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35DB" w:rsidRDefault="00B835DB" w:rsidP="00141EDE">
      <w:r>
        <w:separator/>
      </w:r>
    </w:p>
  </w:endnote>
  <w:endnote w:type="continuationSeparator" w:id="0">
    <w:p w:rsidR="00B835DB" w:rsidRDefault="00B835DB" w:rsidP="00141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公文小标宋">
    <w:altName w:val="方正小标宋_GBK"/>
    <w:charset w:val="00"/>
    <w:family w:val="auto"/>
    <w:pitch w:val="default"/>
    <w:sig w:usb0="00000000" w:usb1="0000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EDE" w:rsidRDefault="00141EDE">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244600" cy="218440"/>
              <wp:effectExtent l="4445" t="0" r="0" b="1905"/>
              <wp:wrapNone/>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18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141EDE" w:rsidRDefault="00141EDE">
                          <w:pPr>
                            <w:pStyle w:val="a4"/>
                            <w:ind w:leftChars="200" w:left="420" w:rightChars="200" w:right="420"/>
                            <w:jc w:val="right"/>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141EDE">
                            <w:rPr>
                              <w:rFonts w:ascii="宋体" w:hAnsi="宋体" w:cs="宋体"/>
                              <w:noProof/>
                              <w:sz w:val="28"/>
                              <w:szCs w:val="28"/>
                            </w:rPr>
                            <w:t>20</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4" o:spid="_x0000_s1026" type="#_x0000_t202" style="position:absolute;margin-left:46.8pt;margin-top:0;width:98pt;height:17.2pt;z-index:251660288;visibility:visible;mso-wrap-style:squar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" filled="f" stroked="f">
              <v:textbox inset="0,0,0,0">
                <w:txbxContent>
                  <w:p w:rsidR="00141EDE" w:rsidRDefault="00141EDE">
                    <w:pPr>
                      <w:pStyle w:val="a4"/>
                      <w:ind w:leftChars="200" w:left="420" w:rightChars="200" w:right="420"/>
                      <w:jc w:val="right"/>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141EDE">
                      <w:rPr>
                        <w:rFonts w:ascii="宋体" w:hAnsi="宋体" w:cs="宋体"/>
                        <w:noProof/>
                        <w:sz w:val="28"/>
                        <w:szCs w:val="28"/>
                      </w:rPr>
                      <w:t>20</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EDE" w:rsidRDefault="00141EDE">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B835DB">
    <w:pPr>
      <w:pStyle w:val="a4"/>
      <w:framePr w:wrap="around" w:vAnchor="text" w:hAnchor="margin" w:xAlign="outside" w:y="1"/>
      <w:rPr>
        <w:rStyle w:val="a8"/>
      </w:rPr>
    </w:pPr>
    <w:r>
      <w:rPr>
        <w:rStyle w:val="a8"/>
      </w:rPr>
      <w:fldChar w:fldCharType="begin"/>
    </w:r>
    <w:r>
      <w:rPr>
        <w:rStyle w:val="a8"/>
      </w:rPr>
      <w:instrText xml:space="preserve">PAGE  </w:instrText>
    </w:r>
    <w:r>
      <w:rPr>
        <w:rStyle w:val="a8"/>
      </w:rPr>
      <w:fldChar w:fldCharType="end"/>
    </w:r>
  </w:p>
  <w:p w:rsidR="00000000" w:rsidRDefault="00B835DB">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41EDE">
    <w:pPr>
      <w:pStyle w:val="a4"/>
      <w:ind w:right="360" w:firstLine="360"/>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067435" cy="230505"/>
              <wp:effectExtent l="0" t="0" r="3175" b="1905"/>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000000" w:rsidRDefault="00B835DB">
                          <w:pPr>
                            <w:pStyle w:val="a4"/>
                            <w:ind w:leftChars="200" w:left="420" w:rightChars="200" w:right="420"/>
                            <w:rPr>
                              <w:rStyle w:val="a8"/>
                              <w:rFonts w:ascii="宋体" w:hAnsi="宋体" w:hint="eastAsia"/>
                              <w:sz w:val="28"/>
                              <w:szCs w:val="28"/>
                            </w:rPr>
                          </w:pPr>
                          <w:r>
                            <w:rPr>
                              <w:rStyle w:val="a8"/>
                              <w:rFonts w:ascii="宋体" w:hAnsi="宋体" w:hint="eastAsia"/>
                              <w:sz w:val="28"/>
                              <w:szCs w:val="28"/>
                            </w:rPr>
                            <w:t>—</w:t>
                          </w:r>
                          <w:r>
                            <w:rPr>
                              <w:rStyle w:val="a8"/>
                              <w:rFonts w:ascii="宋体" w:hAnsi="宋体"/>
                              <w:sz w:val="28"/>
                              <w:szCs w:val="28"/>
                            </w:rPr>
                            <w:fldChar w:fldCharType="begin"/>
                          </w:r>
                          <w:r>
                            <w:rPr>
                              <w:rStyle w:val="a8"/>
                              <w:rFonts w:ascii="宋体" w:hAnsi="宋体"/>
                              <w:sz w:val="28"/>
                              <w:szCs w:val="28"/>
                            </w:rPr>
                            <w:instrText xml:space="preserve">PAGE  </w:instrText>
                          </w:r>
                          <w:r>
                            <w:rPr>
                              <w:rStyle w:val="a8"/>
                              <w:rFonts w:ascii="宋体" w:hAnsi="宋体"/>
                              <w:sz w:val="28"/>
                              <w:szCs w:val="28"/>
                            </w:rPr>
                            <w:fldChar w:fldCharType="separate"/>
                          </w:r>
                          <w:r w:rsidR="00141EDE">
                            <w:rPr>
                              <w:rStyle w:val="a8"/>
                              <w:rFonts w:ascii="宋体" w:hAnsi="宋体"/>
                              <w:noProof/>
                              <w:sz w:val="28"/>
                              <w:szCs w:val="28"/>
                            </w:rPr>
                            <w:t>27</w:t>
                          </w:r>
                          <w:r>
                            <w:rPr>
                              <w:rStyle w:val="a8"/>
                              <w:rFonts w:ascii="宋体" w:hAnsi="宋体"/>
                              <w:sz w:val="28"/>
                              <w:szCs w:val="28"/>
                            </w:rPr>
                            <w:fldChar w:fldCharType="end"/>
                          </w:r>
                          <w:r>
                            <w:rPr>
                              <w:rStyle w:val="a8"/>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32.85pt;margin-top:0;width:84.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" filled="f" stroked="f">
              <v:textbox style="mso-fit-shape-to-text:t" inset="0,0,0,0">
                <w:txbxContent>
                  <w:p w:rsidR="00000000" w:rsidRDefault="00B835DB">
                    <w:pPr>
                      <w:pStyle w:val="a4"/>
                      <w:ind w:leftChars="200" w:left="420" w:rightChars="200" w:right="420"/>
                      <w:rPr>
                        <w:rStyle w:val="a8"/>
                        <w:rFonts w:ascii="宋体" w:hAnsi="宋体" w:hint="eastAsia"/>
                        <w:sz w:val="28"/>
                        <w:szCs w:val="28"/>
                      </w:rPr>
                    </w:pPr>
                    <w:r>
                      <w:rPr>
                        <w:rStyle w:val="a8"/>
                        <w:rFonts w:ascii="宋体" w:hAnsi="宋体" w:hint="eastAsia"/>
                        <w:sz w:val="28"/>
                        <w:szCs w:val="28"/>
                      </w:rPr>
                      <w:t>—</w:t>
                    </w:r>
                    <w:r>
                      <w:rPr>
                        <w:rStyle w:val="a8"/>
                        <w:rFonts w:ascii="宋体" w:hAnsi="宋体"/>
                        <w:sz w:val="28"/>
                        <w:szCs w:val="28"/>
                      </w:rPr>
                      <w:fldChar w:fldCharType="begin"/>
                    </w:r>
                    <w:r>
                      <w:rPr>
                        <w:rStyle w:val="a8"/>
                        <w:rFonts w:ascii="宋体" w:hAnsi="宋体"/>
                        <w:sz w:val="28"/>
                        <w:szCs w:val="28"/>
                      </w:rPr>
                      <w:instrText xml:space="preserve">PAGE  </w:instrText>
                    </w:r>
                    <w:r>
                      <w:rPr>
                        <w:rStyle w:val="a8"/>
                        <w:rFonts w:ascii="宋体" w:hAnsi="宋体"/>
                        <w:sz w:val="28"/>
                        <w:szCs w:val="28"/>
                      </w:rPr>
                      <w:fldChar w:fldCharType="separate"/>
                    </w:r>
                    <w:r w:rsidR="00141EDE">
                      <w:rPr>
                        <w:rStyle w:val="a8"/>
                        <w:rFonts w:ascii="宋体" w:hAnsi="宋体"/>
                        <w:noProof/>
                        <w:sz w:val="28"/>
                        <w:szCs w:val="28"/>
                      </w:rPr>
                      <w:t>27</w:t>
                    </w:r>
                    <w:r>
                      <w:rPr>
                        <w:rStyle w:val="a8"/>
                        <w:rFonts w:ascii="宋体" w:hAnsi="宋体"/>
                        <w:sz w:val="28"/>
                        <w:szCs w:val="28"/>
                      </w:rPr>
                      <w:fldChar w:fldCharType="end"/>
                    </w:r>
                    <w:r>
                      <w:rPr>
                        <w:rStyle w:val="a8"/>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35DB" w:rsidRDefault="00B835DB" w:rsidP="00141EDE">
      <w:r>
        <w:separator/>
      </w:r>
    </w:p>
  </w:footnote>
  <w:footnote w:type="continuationSeparator" w:id="0">
    <w:p w:rsidR="00B835DB" w:rsidRDefault="00B835DB" w:rsidP="00141E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AE0"/>
    <w:rsid w:val="00141EDE"/>
    <w:rsid w:val="001875E6"/>
    <w:rsid w:val="00394AE0"/>
    <w:rsid w:val="00B835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ED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1ED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41EDE"/>
    <w:rPr>
      <w:sz w:val="18"/>
      <w:szCs w:val="18"/>
    </w:rPr>
  </w:style>
  <w:style w:type="paragraph" w:styleId="a4">
    <w:name w:val="footer"/>
    <w:basedOn w:val="a"/>
    <w:link w:val="Char0"/>
    <w:unhideWhenUsed/>
    <w:rsid w:val="00141ED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41EDE"/>
    <w:rPr>
      <w:sz w:val="18"/>
      <w:szCs w:val="18"/>
    </w:rPr>
  </w:style>
  <w:style w:type="paragraph" w:styleId="a5">
    <w:name w:val="footnote text"/>
    <w:basedOn w:val="a"/>
    <w:link w:val="Char1"/>
    <w:uiPriority w:val="99"/>
    <w:qFormat/>
    <w:rsid w:val="00141EDE"/>
    <w:pPr>
      <w:snapToGrid w:val="0"/>
      <w:jc w:val="left"/>
    </w:pPr>
    <w:rPr>
      <w:rFonts w:ascii="Calibri" w:hAnsi="Calibri"/>
      <w:sz w:val="18"/>
      <w:szCs w:val="18"/>
    </w:rPr>
  </w:style>
  <w:style w:type="character" w:customStyle="1" w:styleId="Char1">
    <w:name w:val="脚注文本 Char"/>
    <w:basedOn w:val="a0"/>
    <w:link w:val="a5"/>
    <w:uiPriority w:val="99"/>
    <w:rsid w:val="00141EDE"/>
    <w:rPr>
      <w:rFonts w:ascii="Calibri" w:eastAsia="宋体" w:hAnsi="Calibri" w:cs="Times New Roman"/>
      <w:sz w:val="18"/>
      <w:szCs w:val="18"/>
    </w:rPr>
  </w:style>
  <w:style w:type="paragraph" w:styleId="a6">
    <w:name w:val="Normal (Web)"/>
    <w:basedOn w:val="a"/>
    <w:uiPriority w:val="99"/>
    <w:qFormat/>
    <w:rsid w:val="00141EDE"/>
    <w:pPr>
      <w:spacing w:before="100" w:beforeAutospacing="1" w:after="100" w:afterAutospacing="1"/>
      <w:jc w:val="left"/>
    </w:pPr>
    <w:rPr>
      <w:rFonts w:ascii="Calibri" w:hAnsi="Calibri"/>
      <w:kern w:val="0"/>
      <w:sz w:val="24"/>
    </w:rPr>
  </w:style>
  <w:style w:type="character" w:styleId="a7">
    <w:name w:val="Strong"/>
    <w:qFormat/>
    <w:rsid w:val="00141EDE"/>
    <w:rPr>
      <w:b/>
    </w:rPr>
  </w:style>
  <w:style w:type="character" w:styleId="a8">
    <w:name w:val="page number"/>
    <w:basedOn w:val="a0"/>
    <w:rsid w:val="00141ED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1ED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1ED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41EDE"/>
    <w:rPr>
      <w:sz w:val="18"/>
      <w:szCs w:val="18"/>
    </w:rPr>
  </w:style>
  <w:style w:type="paragraph" w:styleId="a4">
    <w:name w:val="footer"/>
    <w:basedOn w:val="a"/>
    <w:link w:val="Char0"/>
    <w:unhideWhenUsed/>
    <w:rsid w:val="00141ED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41EDE"/>
    <w:rPr>
      <w:sz w:val="18"/>
      <w:szCs w:val="18"/>
    </w:rPr>
  </w:style>
  <w:style w:type="paragraph" w:styleId="a5">
    <w:name w:val="footnote text"/>
    <w:basedOn w:val="a"/>
    <w:link w:val="Char1"/>
    <w:uiPriority w:val="99"/>
    <w:qFormat/>
    <w:rsid w:val="00141EDE"/>
    <w:pPr>
      <w:snapToGrid w:val="0"/>
      <w:jc w:val="left"/>
    </w:pPr>
    <w:rPr>
      <w:rFonts w:ascii="Calibri" w:hAnsi="Calibri"/>
      <w:sz w:val="18"/>
      <w:szCs w:val="18"/>
    </w:rPr>
  </w:style>
  <w:style w:type="character" w:customStyle="1" w:styleId="Char1">
    <w:name w:val="脚注文本 Char"/>
    <w:basedOn w:val="a0"/>
    <w:link w:val="a5"/>
    <w:uiPriority w:val="99"/>
    <w:rsid w:val="00141EDE"/>
    <w:rPr>
      <w:rFonts w:ascii="Calibri" w:eastAsia="宋体" w:hAnsi="Calibri" w:cs="Times New Roman"/>
      <w:sz w:val="18"/>
      <w:szCs w:val="18"/>
    </w:rPr>
  </w:style>
  <w:style w:type="paragraph" w:styleId="a6">
    <w:name w:val="Normal (Web)"/>
    <w:basedOn w:val="a"/>
    <w:uiPriority w:val="99"/>
    <w:qFormat/>
    <w:rsid w:val="00141EDE"/>
    <w:pPr>
      <w:spacing w:before="100" w:beforeAutospacing="1" w:after="100" w:afterAutospacing="1"/>
      <w:jc w:val="left"/>
    </w:pPr>
    <w:rPr>
      <w:rFonts w:ascii="Calibri" w:hAnsi="Calibri"/>
      <w:kern w:val="0"/>
      <w:sz w:val="24"/>
    </w:rPr>
  </w:style>
  <w:style w:type="character" w:styleId="a7">
    <w:name w:val="Strong"/>
    <w:qFormat/>
    <w:rsid w:val="00141EDE"/>
    <w:rPr>
      <w:b/>
    </w:rPr>
  </w:style>
  <w:style w:type="character" w:styleId="a8">
    <w:name w:val="page number"/>
    <w:basedOn w:val="a0"/>
    <w:rsid w:val="00141E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30005;&#23376;&#31295;&#21516;&#26102;&#21457;&#36865;jsjxnlbs@163.com&#65292;"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1594</Words>
  <Characters>9087</Characters>
  <Application>Microsoft Office Word</Application>
  <DocSecurity>0</DocSecurity>
  <Lines>75</Lines>
  <Paragraphs>21</Paragraphs>
  <ScaleCrop>false</ScaleCrop>
  <Company>JSJYT</Company>
  <LinksUpToDate>false</LinksUpToDate>
  <CharactersWithSpaces>10660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2023-05-26T09:19:00Z</dcterms:created>
  <dcterms:modified xsi:type="dcterms:W3CDTF">2023-05-26T09:20:00Z</dcterms:modified>
</cp:coreProperties>
</file>