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3EE" w:rsidRDefault="005A73EE" w:rsidP="005A73EE">
      <w:pPr>
        <w:spacing w:line="578" w:lineRule="exac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>1</w:t>
      </w:r>
    </w:p>
    <w:p w:rsidR="005A73EE" w:rsidRDefault="005A73EE" w:rsidP="005A73EE">
      <w:pPr>
        <w:spacing w:line="578" w:lineRule="exact"/>
        <w:jc w:val="center"/>
        <w:rPr>
          <w:rFonts w:ascii="Times New Roman" w:eastAsia="仿宋_GB2312" w:hAnsi="Times New Roman"/>
        </w:rPr>
      </w:pPr>
      <w:r>
        <w:rPr>
          <w:rFonts w:ascii="Times New Roman" w:eastAsia="方正小标宋简体" w:hAnsi="Times New Roman"/>
          <w:sz w:val="44"/>
          <w:szCs w:val="44"/>
        </w:rPr>
        <w:t>2024</w:t>
      </w:r>
      <w:r>
        <w:rPr>
          <w:rFonts w:ascii="Times New Roman" w:eastAsia="方正小标宋简体" w:hAnsi="Times New Roman"/>
          <w:sz w:val="44"/>
          <w:szCs w:val="44"/>
        </w:rPr>
        <w:t>年江苏省普通高校双学士学位复合型人才培养项目</w:t>
      </w:r>
    </w:p>
    <w:p w:rsidR="005A73EE" w:rsidRDefault="005A73EE" w:rsidP="005A73EE">
      <w:pPr>
        <w:rPr>
          <w:rFonts w:ascii="Times New Roman" w:hAnsi="Times New Roman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26"/>
        <w:gridCol w:w="996"/>
        <w:gridCol w:w="890"/>
        <w:gridCol w:w="1724"/>
        <w:gridCol w:w="1337"/>
        <w:gridCol w:w="1090"/>
        <w:gridCol w:w="1648"/>
        <w:gridCol w:w="1353"/>
        <w:gridCol w:w="1238"/>
        <w:gridCol w:w="1201"/>
        <w:gridCol w:w="1301"/>
        <w:gridCol w:w="1029"/>
      </w:tblGrid>
      <w:tr w:rsidR="005A73EE" w:rsidTr="006D109D">
        <w:trPr>
          <w:trHeight w:val="402"/>
          <w:tblHeader/>
        </w:trPr>
        <w:tc>
          <w:tcPr>
            <w:tcW w:w="1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22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3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22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学校代码</w:t>
            </w:r>
          </w:p>
        </w:tc>
        <w:tc>
          <w:tcPr>
            <w:tcW w:w="3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22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学校名称</w:t>
            </w:r>
          </w:p>
        </w:tc>
        <w:tc>
          <w:tcPr>
            <w:tcW w:w="6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22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项目名称</w:t>
            </w:r>
          </w:p>
        </w:tc>
        <w:tc>
          <w:tcPr>
            <w:tcW w:w="18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22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依托学科专业</w:t>
            </w: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66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22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依托学科专业</w:t>
            </w: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  <w:tr w:rsidR="005A73EE" w:rsidTr="006D109D">
        <w:trPr>
          <w:trHeight w:val="810"/>
          <w:tblHeader/>
        </w:trPr>
        <w:tc>
          <w:tcPr>
            <w:tcW w:w="1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rPr>
                <w:rFonts w:ascii="Times New Roman" w:eastAsia="黑体" w:hAnsi="Times New Roman"/>
                <w:color w:val="000000"/>
                <w:sz w:val="22"/>
              </w:rPr>
            </w:pPr>
          </w:p>
        </w:tc>
        <w:tc>
          <w:tcPr>
            <w:tcW w:w="3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rPr>
                <w:rFonts w:ascii="Times New Roman" w:eastAsia="黑体" w:hAnsi="Times New Roman"/>
                <w:color w:val="000000"/>
                <w:sz w:val="22"/>
              </w:rPr>
            </w:pPr>
          </w:p>
        </w:tc>
        <w:tc>
          <w:tcPr>
            <w:tcW w:w="3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rPr>
                <w:rFonts w:ascii="Times New Roman" w:eastAsia="黑体" w:hAnsi="Times New Roman"/>
                <w:color w:val="000000"/>
                <w:sz w:val="22"/>
              </w:rPr>
            </w:pPr>
          </w:p>
        </w:tc>
        <w:tc>
          <w:tcPr>
            <w:tcW w:w="6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rPr>
                <w:rFonts w:ascii="Times New Roman" w:eastAsia="黑体" w:hAnsi="Times New Roman"/>
                <w:color w:val="000000"/>
                <w:sz w:val="22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22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专业名称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22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专业所属学科门类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依托学科</w:t>
            </w: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（类别）</w:t>
            </w:r>
          </w:p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22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名称</w:t>
            </w: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依托学科（类别）</w:t>
            </w:r>
          </w:p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22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授权级别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22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专业名称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22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专业所属学科门类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依托学科</w:t>
            </w: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（类别）</w:t>
            </w:r>
          </w:p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22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名称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22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2"/>
                <w:lang w:bidi="ar"/>
              </w:rPr>
              <w:t>依托学科（类别）授权级别</w:t>
            </w:r>
          </w:p>
        </w:tc>
      </w:tr>
      <w:tr w:rsidR="005A73EE" w:rsidTr="006D109D">
        <w:trPr>
          <w:trHeight w:val="660"/>
        </w:trPr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10284</w:t>
            </w:r>
          </w:p>
        </w:tc>
        <w:tc>
          <w:tcPr>
            <w:tcW w:w="31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南京大学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工业工程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+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自动化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工业工程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管理学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管理科学与工程</w:t>
            </w: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自动化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控制科学与智能工程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博士二级学科</w:t>
            </w:r>
          </w:p>
        </w:tc>
      </w:tr>
      <w:tr w:rsidR="005A73EE" w:rsidTr="006D109D">
        <w:trPr>
          <w:trHeight w:val="660"/>
        </w:trPr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信息管理与信息系统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+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新闻学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信息管理与信息系统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管理学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信息资源管理</w:t>
            </w: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新闻学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文学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新闻传播学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</w:tr>
      <w:tr w:rsidR="005A73EE" w:rsidTr="006D109D">
        <w:trPr>
          <w:trHeight w:val="660"/>
        </w:trPr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34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10285</w:t>
            </w:r>
          </w:p>
        </w:tc>
        <w:tc>
          <w:tcPr>
            <w:tcW w:w="31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苏州大学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工商管理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+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纳米材料与技术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工商管理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管理学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工商管理学</w:t>
            </w: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纳米材料与技术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 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材料科学与工程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   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</w:tr>
      <w:tr w:rsidR="005A73EE" w:rsidTr="006D109D">
        <w:trPr>
          <w:trHeight w:val="1160"/>
        </w:trPr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10286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东南大学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医学影像学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+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人工智能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医学影像学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医学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临床医学</w:t>
            </w: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博士一级学科、专业学位博士点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人工智能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</w:tr>
      <w:tr w:rsidR="005A73EE" w:rsidTr="006D109D">
        <w:trPr>
          <w:trHeight w:val="660"/>
        </w:trPr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金融工程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+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统计学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金融工程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经济学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应用经济学</w:t>
            </w: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统计学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理学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</w:tr>
      <w:tr w:rsidR="005A73EE" w:rsidTr="006D109D">
        <w:trPr>
          <w:trHeight w:val="108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10286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东南大学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医学检验技术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+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生物医学工程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医学检验技术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医学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hint="default"/>
                <w:lang w:bidi="ar"/>
              </w:rPr>
              <w:t>临床</w:t>
            </w:r>
            <w:r>
              <w:rPr>
                <w:rStyle w:val="font51"/>
                <w:rFonts w:ascii="Times New Roman" w:hAnsi="Times New Roman" w:hint="default"/>
                <w:lang w:bidi="ar"/>
              </w:rPr>
              <w:t>医学</w:t>
            </w: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hint="default"/>
                <w:lang w:bidi="ar"/>
              </w:rPr>
              <w:t>博士一级学科</w:t>
            </w:r>
            <w:r>
              <w:rPr>
                <w:rStyle w:val="font51"/>
                <w:rFonts w:ascii="Times New Roman" w:hAnsi="Times New Roman" w:hint="default"/>
                <w:lang w:bidi="ar"/>
              </w:rPr>
              <w:t>、专业学位博士点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生物医学工程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生物医学工程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</w:tr>
      <w:tr w:rsidR="005A73EE" w:rsidTr="006D109D">
        <w:trPr>
          <w:trHeight w:val="660"/>
        </w:trPr>
        <w:tc>
          <w:tcPr>
            <w:tcW w:w="1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lastRenderedPageBreak/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10287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南京航空航天大学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信息与计算科学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+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人工智能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信息与计算科学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理学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数学</w:t>
            </w: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人工智能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</w:tr>
      <w:tr w:rsidR="005A73EE" w:rsidTr="006D109D">
        <w:trPr>
          <w:trHeight w:val="660"/>
        </w:trPr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10300</w:t>
            </w:r>
          </w:p>
        </w:tc>
        <w:tc>
          <w:tcPr>
            <w:tcW w:w="31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南京信息工程大学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人工智能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+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大气科学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人工智能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人工智能（交叉学科）</w:t>
            </w: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博士二级学科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大气科学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理学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大气科学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</w:tr>
      <w:tr w:rsidR="005A73EE" w:rsidTr="006D109D">
        <w:trPr>
          <w:trHeight w:val="660"/>
        </w:trPr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金融工程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+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信息安全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金融工程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经济学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管理科学与工程</w:t>
            </w: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信息安全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</w:tr>
      <w:tr w:rsidR="005A73EE" w:rsidTr="006D109D">
        <w:trPr>
          <w:trHeight w:val="660"/>
        </w:trPr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347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应急管理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+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环境工程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应急管理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管理学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管理科学与工程</w:t>
            </w:r>
          </w:p>
        </w:tc>
        <w:tc>
          <w:tcPr>
            <w:tcW w:w="47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环境工程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环境科学与工程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</w:tr>
      <w:tr w:rsidR="005A73EE" w:rsidTr="006D109D">
        <w:trPr>
          <w:trHeight w:val="66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10319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南京师范大学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法学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+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日语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法学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法学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法学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日语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外国语言文学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文学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</w:tr>
      <w:tr w:rsidR="005A73EE" w:rsidTr="006D109D">
        <w:trPr>
          <w:trHeight w:val="660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11117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扬州大学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翻译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+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人工智能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翻译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文学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外国语言</w:t>
            </w:r>
          </w:p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文学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人工智能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工学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软件工程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3EE" w:rsidRDefault="005A73EE" w:rsidP="006D109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博士一级学科</w:t>
            </w:r>
          </w:p>
        </w:tc>
      </w:tr>
    </w:tbl>
    <w:p w:rsidR="005A73EE" w:rsidRDefault="005A73EE" w:rsidP="005A73EE">
      <w:pPr>
        <w:rPr>
          <w:rFonts w:ascii="Times New Roman" w:hAnsi="Times New Roman"/>
        </w:rPr>
      </w:pPr>
    </w:p>
    <w:p w:rsidR="005A73EE" w:rsidRDefault="005A73EE" w:rsidP="005A73EE">
      <w:pPr>
        <w:spacing w:line="578" w:lineRule="exact"/>
        <w:rPr>
          <w:rFonts w:ascii="Times New Roman" w:eastAsia="黑体" w:hAnsi="Times New Roman"/>
          <w:sz w:val="32"/>
          <w:szCs w:val="32"/>
        </w:rPr>
      </w:pPr>
    </w:p>
    <w:p w:rsidR="00680E4E" w:rsidRDefault="00680E4E">
      <w:bookmarkStart w:id="0" w:name="_GoBack"/>
      <w:bookmarkEnd w:id="0"/>
    </w:p>
    <w:sectPr w:rsidR="00680E4E" w:rsidSect="00005E84">
      <w:pgSz w:w="16838" w:h="11906" w:orient="landscape"/>
      <w:pgMar w:top="1588" w:right="1247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365" w:rsidRDefault="00084365" w:rsidP="005A73EE">
      <w:r>
        <w:separator/>
      </w:r>
    </w:p>
  </w:endnote>
  <w:endnote w:type="continuationSeparator" w:id="0">
    <w:p w:rsidR="00084365" w:rsidRDefault="00084365" w:rsidP="005A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365" w:rsidRDefault="00084365" w:rsidP="005A73EE">
      <w:r>
        <w:separator/>
      </w:r>
    </w:p>
  </w:footnote>
  <w:footnote w:type="continuationSeparator" w:id="0">
    <w:p w:rsidR="00084365" w:rsidRDefault="00084365" w:rsidP="005A73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EDF"/>
    <w:rsid w:val="00005E84"/>
    <w:rsid w:val="00084365"/>
    <w:rsid w:val="005A73EE"/>
    <w:rsid w:val="00680E4E"/>
    <w:rsid w:val="0077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3E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73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73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73E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73EE"/>
    <w:rPr>
      <w:sz w:val="18"/>
      <w:szCs w:val="18"/>
    </w:rPr>
  </w:style>
  <w:style w:type="character" w:customStyle="1" w:styleId="font01">
    <w:name w:val="font01"/>
    <w:basedOn w:val="a0"/>
    <w:qFormat/>
    <w:rsid w:val="005A73EE"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sid w:val="005A73EE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3E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73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73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73E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73EE"/>
    <w:rPr>
      <w:sz w:val="18"/>
      <w:szCs w:val="18"/>
    </w:rPr>
  </w:style>
  <w:style w:type="character" w:customStyle="1" w:styleId="font01">
    <w:name w:val="font01"/>
    <w:basedOn w:val="a0"/>
    <w:qFormat/>
    <w:rsid w:val="005A73EE"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sid w:val="005A73EE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840</Characters>
  <Application>Microsoft Office Word</Application>
  <DocSecurity>0</DocSecurity>
  <Lines>7</Lines>
  <Paragraphs>1</Paragraphs>
  <ScaleCrop>false</ScaleCrop>
  <Company>JSJYT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2024-05-28T08:38:00Z</dcterms:created>
  <dcterms:modified xsi:type="dcterms:W3CDTF">2024-05-28T08:39:00Z</dcterms:modified>
</cp:coreProperties>
</file>