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3932" w:rsidRDefault="00EB3932" w:rsidP="00EB3932">
      <w:pPr>
        <w:spacing w:line="560" w:lineRule="exact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附件</w:t>
      </w:r>
      <w:r>
        <w:rPr>
          <w:rFonts w:eastAsia="黑体"/>
          <w:color w:val="000000"/>
          <w:kern w:val="0"/>
          <w:sz w:val="32"/>
          <w:szCs w:val="32"/>
          <w:lang w:bidi="ar"/>
        </w:rPr>
        <w:t>1</w:t>
      </w:r>
    </w:p>
    <w:p w:rsidR="00EB3932" w:rsidRDefault="00EB3932" w:rsidP="00EB3932">
      <w:pPr>
        <w:spacing w:line="56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</w:p>
    <w:p w:rsidR="00EB3932" w:rsidRDefault="00EB3932" w:rsidP="00EB3932">
      <w:pPr>
        <w:spacing w:line="56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2025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年江苏省高校美育精品课程</w:t>
      </w:r>
    </w:p>
    <w:p w:rsidR="00EB3932" w:rsidRDefault="00EB3932" w:rsidP="00EB3932">
      <w:pPr>
        <w:spacing w:line="56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（专业艺术类）培育名单</w:t>
      </w:r>
    </w:p>
    <w:p w:rsidR="00EB3932" w:rsidRDefault="00EB3932" w:rsidP="00EB3932">
      <w:pPr>
        <w:spacing w:line="560" w:lineRule="exact"/>
        <w:jc w:val="center"/>
        <w:rPr>
          <w:rFonts w:eastAsia="楷体_GB2312"/>
          <w:color w:val="000000"/>
          <w:kern w:val="0"/>
          <w:sz w:val="32"/>
          <w:szCs w:val="32"/>
          <w:lang w:bidi="ar"/>
        </w:rPr>
      </w:pPr>
      <w:r>
        <w:rPr>
          <w:rFonts w:eastAsia="楷体_GB2312"/>
          <w:color w:val="000000"/>
          <w:kern w:val="0"/>
          <w:sz w:val="32"/>
          <w:szCs w:val="32"/>
          <w:lang w:bidi="ar"/>
        </w:rPr>
        <w:t>（按地区排序）</w:t>
      </w:r>
    </w:p>
    <w:p w:rsidR="00EB3932" w:rsidRDefault="00EB3932" w:rsidP="00EB3932">
      <w:pPr>
        <w:spacing w:line="560" w:lineRule="exact"/>
        <w:jc w:val="center"/>
        <w:rPr>
          <w:rFonts w:eastAsia="仿宋_GB2312"/>
          <w:color w:val="000000"/>
          <w:kern w:val="0"/>
          <w:sz w:val="32"/>
          <w:szCs w:val="32"/>
          <w:lang w:bidi="ar"/>
        </w:rPr>
      </w:pPr>
    </w:p>
    <w:tbl>
      <w:tblPr>
        <w:tblW w:w="9071" w:type="dxa"/>
        <w:jc w:val="center"/>
        <w:tblLayout w:type="fixed"/>
        <w:tblLook w:val="0000" w:firstRow="0" w:lastRow="0" w:firstColumn="0" w:lastColumn="0" w:noHBand="0" w:noVBand="0"/>
      </w:tblPr>
      <w:tblGrid>
        <w:gridCol w:w="926"/>
        <w:gridCol w:w="3425"/>
        <w:gridCol w:w="3497"/>
        <w:gridCol w:w="1223"/>
      </w:tblGrid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B3932" w:rsidRDefault="00EB3932" w:rsidP="00483261">
            <w:pPr>
              <w:spacing w:line="440" w:lineRule="exact"/>
              <w:jc w:val="center"/>
              <w:rPr>
                <w:rFonts w:eastAsia="黑体"/>
                <w:b/>
                <w:bCs/>
                <w:sz w:val="32"/>
                <w:szCs w:val="32"/>
              </w:rPr>
            </w:pPr>
            <w:r>
              <w:rPr>
                <w:rFonts w:eastAsia="黑体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B3932" w:rsidRDefault="00EB3932" w:rsidP="00483261">
            <w:pPr>
              <w:spacing w:line="440" w:lineRule="exact"/>
              <w:jc w:val="center"/>
              <w:rPr>
                <w:rFonts w:eastAsia="黑体"/>
                <w:b/>
                <w:bCs/>
                <w:sz w:val="32"/>
                <w:szCs w:val="32"/>
              </w:rPr>
            </w:pPr>
            <w:r>
              <w:rPr>
                <w:rFonts w:eastAsia="黑体"/>
                <w:b/>
                <w:bCs/>
                <w:sz w:val="32"/>
                <w:szCs w:val="32"/>
              </w:rPr>
              <w:t>学</w:t>
            </w:r>
            <w:r>
              <w:rPr>
                <w:rFonts w:eastAsia="黑体"/>
                <w:b/>
                <w:bCs/>
                <w:sz w:val="32"/>
                <w:szCs w:val="32"/>
              </w:rPr>
              <w:t xml:space="preserve">  </w:t>
            </w:r>
            <w:r>
              <w:rPr>
                <w:rFonts w:eastAsia="黑体"/>
                <w:b/>
                <w:bCs/>
                <w:sz w:val="32"/>
                <w:szCs w:val="32"/>
              </w:rPr>
              <w:t>校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rPr>
                <w:rFonts w:eastAsia="黑体"/>
                <w:b/>
                <w:bCs/>
                <w:sz w:val="32"/>
                <w:szCs w:val="32"/>
              </w:rPr>
            </w:pPr>
            <w:r>
              <w:rPr>
                <w:rFonts w:eastAsia="黑体"/>
                <w:b/>
                <w:bCs/>
                <w:sz w:val="32"/>
                <w:szCs w:val="32"/>
              </w:rPr>
              <w:t>课程名称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rPr>
                <w:rFonts w:eastAsia="黑体"/>
                <w:b/>
                <w:bCs/>
                <w:sz w:val="32"/>
                <w:szCs w:val="32"/>
              </w:rPr>
            </w:pPr>
            <w:r>
              <w:rPr>
                <w:rFonts w:eastAsia="黑体"/>
                <w:b/>
                <w:bCs/>
                <w:sz w:val="32"/>
                <w:szCs w:val="32"/>
              </w:rPr>
              <w:t>课程</w:t>
            </w:r>
          </w:p>
          <w:p w:rsidR="00EB3932" w:rsidRDefault="00EB3932" w:rsidP="00483261">
            <w:pPr>
              <w:spacing w:line="440" w:lineRule="exact"/>
              <w:jc w:val="center"/>
              <w:rPr>
                <w:rFonts w:eastAsia="黑体"/>
                <w:b/>
                <w:bCs/>
                <w:sz w:val="32"/>
                <w:szCs w:val="32"/>
              </w:rPr>
            </w:pPr>
            <w:r>
              <w:rPr>
                <w:rFonts w:eastAsia="黑体"/>
                <w:b/>
                <w:bCs/>
                <w:sz w:val="32"/>
                <w:szCs w:val="32"/>
              </w:rPr>
              <w:t>负责人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中国戏剧史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洪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宏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东方艺术史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姚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瑶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企业形象设计（研讨）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绘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南京航空航天大学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戏剧表演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李子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轶</w:t>
            </w:r>
            <w:proofErr w:type="gramEnd"/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南京林业大学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非遗传承与设计创新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玮</w:t>
            </w:r>
            <w:proofErr w:type="gramEnd"/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南京体育学院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舞蹈表演专业实践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吕园欣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南京艺术学院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动画联合实训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祺</w:t>
            </w:r>
            <w:proofErr w:type="gramEnd"/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南京工程学院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文化创意产品设计项目实训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许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娟</w:t>
            </w:r>
            <w:proofErr w:type="gramEnd"/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江苏第二师范学院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中国民族视唱练耳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侨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金陵科技学院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动画场景基础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张园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园</w:t>
            </w:r>
            <w:proofErr w:type="gramEnd"/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东南大学成贤学院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建筑设计基础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王娟芬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江苏联合职业技术学院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包装设计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周凤玲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江苏经贸职业技术学院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民族动画短片创作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黄文静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中国人民解放军陆军</w:t>
            </w:r>
          </w:p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工程大学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建筑水彩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刚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江南大学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整合创新设计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胡伟峰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lastRenderedPageBreak/>
              <w:t>16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江南大学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西方音乐史与名作赏析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孙丝丝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无锡商业职业技术学院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商业插画表现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静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无锡工艺职业技术学院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三维场景制作（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AI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协同）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恒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江苏理工学院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景观概念设计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邰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杰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自弹自唱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冒小瑛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服装结构设计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张蓓蓓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苏州大学应用技术学院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服装产品开发设计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巧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南通大学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构图与创作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於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玲玲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南通师范高等专科学校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民族器乐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露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淮阴工学院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民间美术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吕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艳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盐城工学院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家具设计与陈设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燕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扬州大学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器乐演奏基础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(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古筝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)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王小平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二维设计基础</w:t>
            </w:r>
          </w:p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——AIGC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赋能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纹样蝶变之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美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杨丽英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江苏科技大学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数智化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UI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界面创意设计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李立红</w:t>
            </w:r>
          </w:p>
        </w:tc>
      </w:tr>
      <w:tr w:rsidR="00EB3932" w:rsidTr="00483261">
        <w:trPr>
          <w:cantSplit/>
          <w:trHeight w:val="567"/>
          <w:jc w:val="center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3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宿迁学院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三维动画设计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B3932" w:rsidRDefault="00EB3932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洋</w:t>
            </w:r>
          </w:p>
        </w:tc>
      </w:tr>
    </w:tbl>
    <w:p w:rsidR="00982FE9" w:rsidRDefault="00982FE9" w:rsidP="00EB3932">
      <w:bookmarkStart w:id="0" w:name="_GoBack"/>
      <w:bookmarkEnd w:id="0"/>
    </w:p>
    <w:sectPr w:rsidR="00982F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51F5" w:rsidRDefault="00E151F5" w:rsidP="00EB3932">
      <w:r>
        <w:separator/>
      </w:r>
    </w:p>
  </w:endnote>
  <w:endnote w:type="continuationSeparator" w:id="0">
    <w:p w:rsidR="00E151F5" w:rsidRDefault="00E151F5" w:rsidP="00EB39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51F5" w:rsidRDefault="00E151F5" w:rsidP="00EB3932">
      <w:r>
        <w:separator/>
      </w:r>
    </w:p>
  </w:footnote>
  <w:footnote w:type="continuationSeparator" w:id="0">
    <w:p w:rsidR="00E151F5" w:rsidRDefault="00E151F5" w:rsidP="00EB39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764"/>
    <w:rsid w:val="00843764"/>
    <w:rsid w:val="00982FE9"/>
    <w:rsid w:val="00E151F5"/>
    <w:rsid w:val="00EB3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393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B39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B39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B393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B393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393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B39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B39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B393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B393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117</Words>
  <Characters>670</Characters>
  <Application>Microsoft Office Word</Application>
  <DocSecurity>0</DocSecurity>
  <Lines>5</Lines>
  <Paragraphs>1</Paragraphs>
  <ScaleCrop>false</ScaleCrop>
  <Company>JSJYT</Company>
  <LinksUpToDate>false</LinksUpToDate>
  <CharactersWithSpaces>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2026-01-14T06:44:00Z</dcterms:created>
  <dcterms:modified xsi:type="dcterms:W3CDTF">2026-01-14T06:44:00Z</dcterms:modified>
</cp:coreProperties>
</file>