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  <w:bookmarkStart w:id="0" w:name="_Hlk135982738"/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F17B3F" w:rsidRDefault="00233215" w:rsidP="00F17B3F">
      <w:pPr>
        <w:spacing w:line="560" w:lineRule="exact"/>
        <w:jc w:val="center"/>
        <w:rPr>
          <w:rFonts w:eastAsia="方正小标宋简体" w:hint="eastAsia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2023</w:t>
      </w:r>
      <w:r>
        <w:rPr>
          <w:rFonts w:eastAsia="方正小标宋简体"/>
          <w:kern w:val="0"/>
          <w:sz w:val="44"/>
          <w:szCs w:val="44"/>
        </w:rPr>
        <w:t>年</w:t>
      </w: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/>
          <w:kern w:val="0"/>
          <w:sz w:val="44"/>
          <w:szCs w:val="44"/>
        </w:rPr>
        <w:t>领航杯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/>
          <w:kern w:val="0"/>
          <w:sz w:val="44"/>
          <w:szCs w:val="44"/>
        </w:rPr>
        <w:t>江苏省青少年网络信息</w:t>
      </w:r>
    </w:p>
    <w:p w:rsidR="00233215" w:rsidRPr="00F17B3F" w:rsidRDefault="00233215" w:rsidP="00F17B3F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bookmarkStart w:id="1" w:name="_GoBack"/>
      <w:bookmarkEnd w:id="1"/>
      <w:r>
        <w:rPr>
          <w:rFonts w:eastAsia="方正小标宋简体"/>
          <w:kern w:val="0"/>
          <w:sz w:val="44"/>
          <w:szCs w:val="44"/>
        </w:rPr>
        <w:t>安全应用能力竞赛规则</w:t>
      </w:r>
    </w:p>
    <w:p w:rsidR="00233215" w:rsidRDefault="00233215" w:rsidP="0023321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一、参赛对象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我省具有正式学籍的全日制高校学生，省教育厅负责对参赛学生进行资格审查。</w:t>
      </w:r>
    </w:p>
    <w:p w:rsidR="00233215" w:rsidRDefault="00233215" w:rsidP="00233215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二、组队要求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本次比赛为团体赛，每支参赛队伍限报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名参赛队员、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名指导老师，每名指导老师</w:t>
      </w:r>
      <w:proofErr w:type="gramStart"/>
      <w:r>
        <w:rPr>
          <w:rFonts w:eastAsia="仿宋_GB2312"/>
          <w:kern w:val="0"/>
          <w:sz w:val="32"/>
          <w:szCs w:val="32"/>
        </w:rPr>
        <w:t>限指导</w:t>
      </w:r>
      <w:proofErr w:type="gramEnd"/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—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支队伍，不得跨校组队。</w:t>
      </w:r>
      <w:r>
        <w:rPr>
          <w:rFonts w:eastAsia="仿宋_GB2312"/>
          <w:sz w:val="32"/>
          <w:szCs w:val="32"/>
        </w:rPr>
        <w:t>每所高校参加线上初赛的队伍不超过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支，每校仅限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支队伍入围线下决赛。高校在不同城市的校区视为不同高校，可分别组队参赛并具有入围决赛的资格。</w:t>
      </w:r>
    </w:p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三、</w:t>
      </w:r>
      <w:bookmarkStart w:id="2" w:name="_Toc462186885"/>
      <w:bookmarkStart w:id="3" w:name="_Toc47390851"/>
      <w:bookmarkStart w:id="4" w:name="_Toc516946978"/>
      <w:r>
        <w:rPr>
          <w:rFonts w:eastAsia="黑体"/>
          <w:kern w:val="0"/>
          <w:sz w:val="32"/>
          <w:szCs w:val="32"/>
        </w:rPr>
        <w:t>竞赛流程</w:t>
      </w:r>
    </w:p>
    <w:bookmarkEnd w:id="0"/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</w:rPr>
      </w:pPr>
      <w:r>
        <w:rPr>
          <w:rFonts w:eastAsia="楷体_GB2312"/>
          <w:kern w:val="0"/>
          <w:sz w:val="32"/>
          <w:szCs w:val="32"/>
        </w:rPr>
        <w:t>（一）线上初赛</w:t>
      </w:r>
    </w:p>
    <w:p w:rsidR="00233215" w:rsidRDefault="00233215" w:rsidP="00233215">
      <w:pPr>
        <w:adjustRightInd w:val="0"/>
        <w:snapToGrid w:val="0"/>
        <w:spacing w:line="58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1.</w:t>
      </w:r>
      <w:r>
        <w:rPr>
          <w:rFonts w:eastAsia="仿宋_GB2312"/>
          <w:kern w:val="0"/>
          <w:sz w:val="32"/>
          <w:szCs w:val="32"/>
        </w:rPr>
        <w:t>竞赛模式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竞赛时长为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个小时，采用</w:t>
      </w:r>
      <w:r>
        <w:rPr>
          <w:rFonts w:eastAsia="仿宋_GB2312"/>
          <w:kern w:val="0"/>
          <w:sz w:val="32"/>
          <w:szCs w:val="32"/>
        </w:rPr>
        <w:t>CTF</w:t>
      </w:r>
      <w:r>
        <w:rPr>
          <w:rFonts w:eastAsia="仿宋_GB2312"/>
          <w:kern w:val="0"/>
          <w:sz w:val="32"/>
          <w:szCs w:val="32"/>
        </w:rPr>
        <w:t>竞技挑战模式，竞赛中涉及数据安全、密码安全、</w:t>
      </w:r>
      <w:r>
        <w:rPr>
          <w:rFonts w:eastAsia="仿宋_GB2312"/>
          <w:kern w:val="0"/>
          <w:sz w:val="32"/>
          <w:szCs w:val="32"/>
        </w:rPr>
        <w:t>Web</w:t>
      </w:r>
      <w:r>
        <w:rPr>
          <w:rFonts w:eastAsia="仿宋_GB2312"/>
          <w:kern w:val="0"/>
          <w:sz w:val="32"/>
          <w:szCs w:val="32"/>
        </w:rPr>
        <w:t>安全、杂项、逆向分析等知识技能。所有赛题根据比赛进度和解题情况陆续公开，赛题采用提交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方式解答，可多次尝试。线上初赛结束后，本科院校组和高职院校组排名前</w:t>
      </w:r>
      <w:r>
        <w:rPr>
          <w:rFonts w:eastAsia="仿宋_GB2312"/>
          <w:kern w:val="0"/>
          <w:sz w:val="32"/>
          <w:szCs w:val="32"/>
        </w:rPr>
        <w:t>30</w:t>
      </w:r>
      <w:r>
        <w:rPr>
          <w:rFonts w:eastAsia="仿宋_GB2312"/>
          <w:kern w:val="0"/>
          <w:sz w:val="32"/>
          <w:szCs w:val="32"/>
        </w:rPr>
        <w:t>名的队伍于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小时内提交详细解题过程。</w:t>
      </w:r>
    </w:p>
    <w:p w:rsidR="00233215" w:rsidRDefault="00233215" w:rsidP="00233215">
      <w:pPr>
        <w:adjustRightInd w:val="0"/>
        <w:snapToGrid w:val="0"/>
        <w:spacing w:line="58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2.</w:t>
      </w:r>
      <w:r>
        <w:rPr>
          <w:rFonts w:eastAsia="仿宋_GB2312"/>
          <w:kern w:val="0"/>
          <w:sz w:val="32"/>
          <w:szCs w:val="32"/>
        </w:rPr>
        <w:t>计分规则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所有参赛队初始分为</w:t>
      </w:r>
      <w:r>
        <w:rPr>
          <w:rFonts w:eastAsia="仿宋_GB2312"/>
          <w:kern w:val="0"/>
          <w:sz w:val="32"/>
          <w:szCs w:val="32"/>
        </w:rPr>
        <w:t>0</w:t>
      </w:r>
      <w:r>
        <w:rPr>
          <w:rFonts w:eastAsia="仿宋_GB2312"/>
          <w:kern w:val="0"/>
          <w:sz w:val="32"/>
          <w:szCs w:val="32"/>
        </w:rPr>
        <w:t>，最终得分根据</w:t>
      </w:r>
      <w:proofErr w:type="gramStart"/>
      <w:r>
        <w:rPr>
          <w:rFonts w:eastAsia="仿宋_GB2312"/>
          <w:kern w:val="0"/>
          <w:sz w:val="32"/>
          <w:szCs w:val="32"/>
        </w:rPr>
        <w:t>本队解出赛</w:t>
      </w:r>
      <w:proofErr w:type="gramEnd"/>
      <w:r>
        <w:rPr>
          <w:rFonts w:eastAsia="仿宋_GB2312"/>
          <w:kern w:val="0"/>
          <w:sz w:val="32"/>
          <w:szCs w:val="32"/>
        </w:rPr>
        <w:t>题的分值进行累加计分。赛题可以多次尝试答案，答错次数不影响得分。优先解出题目的前三名队伍额外加本题当前分值的</w:t>
      </w:r>
      <w:r>
        <w:rPr>
          <w:rFonts w:eastAsia="仿宋_GB2312"/>
          <w:kern w:val="0"/>
          <w:sz w:val="32"/>
          <w:szCs w:val="32"/>
        </w:rPr>
        <w:t>5%</w:t>
      </w:r>
      <w:r>
        <w:rPr>
          <w:rFonts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3%</w:t>
      </w:r>
      <w:r>
        <w:rPr>
          <w:rFonts w:eastAsia="仿宋_GB2312"/>
          <w:kern w:val="0"/>
          <w:sz w:val="32"/>
          <w:szCs w:val="32"/>
        </w:rPr>
        <w:t>和</w:t>
      </w:r>
      <w:r>
        <w:rPr>
          <w:rFonts w:eastAsia="仿宋_GB2312"/>
          <w:kern w:val="0"/>
          <w:sz w:val="32"/>
          <w:szCs w:val="32"/>
        </w:rPr>
        <w:t>1%</w:t>
      </w:r>
      <w:r>
        <w:rPr>
          <w:rFonts w:eastAsia="仿宋_GB2312"/>
          <w:kern w:val="0"/>
          <w:sz w:val="32"/>
          <w:szCs w:val="32"/>
        </w:rPr>
        <w:t>。</w:t>
      </w:r>
    </w:p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楷体_GB2312"/>
          <w:kern w:val="0"/>
          <w:sz w:val="32"/>
          <w:szCs w:val="32"/>
        </w:rPr>
      </w:pPr>
      <w:r>
        <w:rPr>
          <w:rFonts w:eastAsia="楷体_GB2312"/>
          <w:kern w:val="0"/>
          <w:sz w:val="32"/>
          <w:szCs w:val="32"/>
        </w:rPr>
        <w:t>（二）线下决赛</w:t>
      </w:r>
    </w:p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1.</w:t>
      </w:r>
      <w:r>
        <w:rPr>
          <w:rFonts w:eastAsia="仿宋_GB2312"/>
          <w:kern w:val="0"/>
          <w:sz w:val="32"/>
          <w:szCs w:val="32"/>
        </w:rPr>
        <w:t>本科组</w:t>
      </w:r>
    </w:p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）竞赛模式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color w:val="000000"/>
          <w:kern w:val="0"/>
          <w:sz w:val="32"/>
          <w:szCs w:val="32"/>
        </w:rPr>
        <w:t>竞赛时长为</w:t>
      </w:r>
      <w:r>
        <w:rPr>
          <w:rFonts w:eastAsia="仿宋_GB2312"/>
          <w:color w:val="000000"/>
          <w:kern w:val="0"/>
          <w:sz w:val="32"/>
          <w:szCs w:val="32"/>
        </w:rPr>
        <w:t>4</w:t>
      </w:r>
      <w:r>
        <w:rPr>
          <w:rFonts w:eastAsia="仿宋_GB2312"/>
          <w:color w:val="000000"/>
          <w:kern w:val="0"/>
          <w:sz w:val="32"/>
          <w:szCs w:val="32"/>
        </w:rPr>
        <w:t>个小时</w:t>
      </w:r>
      <w:r>
        <w:rPr>
          <w:rFonts w:eastAsia="仿宋_GB2312"/>
          <w:kern w:val="0"/>
          <w:sz w:val="32"/>
          <w:szCs w:val="32"/>
        </w:rPr>
        <w:t>，采用</w:t>
      </w:r>
      <w:r>
        <w:rPr>
          <w:rFonts w:eastAsia="仿宋_GB2312"/>
          <w:kern w:val="0"/>
          <w:sz w:val="32"/>
          <w:szCs w:val="32"/>
        </w:rPr>
        <w:t>AWD</w:t>
      </w:r>
      <w:r>
        <w:rPr>
          <w:rFonts w:eastAsia="仿宋_GB2312"/>
          <w:kern w:val="0"/>
          <w:sz w:val="32"/>
          <w:szCs w:val="32"/>
        </w:rPr>
        <w:t>攻防对抗混战模式，竞赛涉及到的考点包含但不限于数据安全、密码安全、应用安全等。每个参赛</w:t>
      </w:r>
      <w:proofErr w:type="gramStart"/>
      <w:r>
        <w:rPr>
          <w:rFonts w:eastAsia="仿宋_GB2312"/>
          <w:kern w:val="0"/>
          <w:sz w:val="32"/>
          <w:szCs w:val="32"/>
        </w:rPr>
        <w:t>队维护</w:t>
      </w:r>
      <w:proofErr w:type="gramEnd"/>
      <w:r>
        <w:rPr>
          <w:rFonts w:eastAsia="仿宋_GB2312"/>
          <w:kern w:val="0"/>
          <w:sz w:val="32"/>
          <w:szCs w:val="32"/>
        </w:rPr>
        <w:t>三个不同的系统环境（包含近三十个场景）。队伍系统环境陆续给出不同的赛题，每个赛题有不同的旗（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）。比赛采用回合制，加固时间为</w:t>
      </w:r>
      <w:r>
        <w:rPr>
          <w:rFonts w:eastAsia="仿宋_GB2312"/>
          <w:kern w:val="0"/>
          <w:sz w:val="32"/>
          <w:szCs w:val="32"/>
        </w:rPr>
        <w:t>45</w:t>
      </w:r>
      <w:r>
        <w:rPr>
          <w:rFonts w:eastAsia="仿宋_GB2312"/>
          <w:kern w:val="0"/>
          <w:sz w:val="32"/>
          <w:szCs w:val="32"/>
        </w:rPr>
        <w:t>分钟，以</w:t>
      </w:r>
      <w:r>
        <w:rPr>
          <w:rFonts w:eastAsia="仿宋_GB2312"/>
          <w:kern w:val="0"/>
          <w:sz w:val="32"/>
          <w:szCs w:val="32"/>
        </w:rPr>
        <w:t>15</w:t>
      </w:r>
      <w:r>
        <w:rPr>
          <w:rFonts w:eastAsia="仿宋_GB2312"/>
          <w:kern w:val="0"/>
          <w:sz w:val="32"/>
          <w:szCs w:val="32"/>
        </w:rPr>
        <w:t>分钟为一个回合，每回合会更新已放出服务的旗，</w:t>
      </w:r>
      <w:proofErr w:type="gramStart"/>
      <w:r>
        <w:rPr>
          <w:rFonts w:eastAsia="仿宋_GB2312"/>
          <w:kern w:val="0"/>
          <w:sz w:val="32"/>
          <w:szCs w:val="32"/>
        </w:rPr>
        <w:t>旗仅在</w:t>
      </w:r>
      <w:proofErr w:type="gramEnd"/>
      <w:r>
        <w:rPr>
          <w:rFonts w:eastAsia="仿宋_GB2312"/>
          <w:kern w:val="0"/>
          <w:sz w:val="32"/>
          <w:szCs w:val="32"/>
        </w:rPr>
        <w:t>当前回合生效。赛题采用提交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的方式解答。队伍需要维护好自己的环境，</w:t>
      </w:r>
      <w:proofErr w:type="gramStart"/>
      <w:r>
        <w:rPr>
          <w:rFonts w:eastAsia="仿宋_GB2312"/>
          <w:kern w:val="0"/>
          <w:sz w:val="32"/>
          <w:szCs w:val="32"/>
        </w:rPr>
        <w:t>宕</w:t>
      </w:r>
      <w:proofErr w:type="gramEnd"/>
      <w:r>
        <w:rPr>
          <w:rFonts w:eastAsia="仿宋_GB2312"/>
          <w:kern w:val="0"/>
          <w:sz w:val="32"/>
          <w:szCs w:val="32"/>
        </w:rPr>
        <w:t>机或被攻击都会被扣分。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kern w:val="0"/>
          <w:sz w:val="32"/>
          <w:szCs w:val="32"/>
        </w:rPr>
        <w:t>（</w:t>
      </w:r>
      <w:r>
        <w:rPr>
          <w:kern w:val="0"/>
          <w:sz w:val="32"/>
          <w:szCs w:val="32"/>
        </w:rPr>
        <w:t>2</w:t>
      </w:r>
      <w:r>
        <w:rPr>
          <w:kern w:val="0"/>
          <w:sz w:val="32"/>
          <w:szCs w:val="32"/>
        </w:rPr>
        <w:t>）</w:t>
      </w:r>
      <w:r>
        <w:rPr>
          <w:rFonts w:eastAsia="仿宋_GB2312"/>
          <w:kern w:val="0"/>
          <w:sz w:val="32"/>
          <w:szCs w:val="32"/>
        </w:rPr>
        <w:t>计分规则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采用回合积分制，每支队伍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道赛题，每道赛题有</w:t>
      </w:r>
      <w:r>
        <w:rPr>
          <w:rFonts w:eastAsia="仿宋_GB2312"/>
          <w:kern w:val="0"/>
          <w:sz w:val="32"/>
          <w:szCs w:val="32"/>
        </w:rPr>
        <w:t>2000</w:t>
      </w:r>
      <w:r>
        <w:rPr>
          <w:rFonts w:eastAsia="仿宋_GB2312"/>
          <w:kern w:val="0"/>
          <w:sz w:val="32"/>
          <w:szCs w:val="32"/>
        </w:rPr>
        <w:t>分的初始分。每回合内，如果参赛队能够维护自己的服务正常运行，则分数不会减少。如果一个赛题</w:t>
      </w:r>
      <w:proofErr w:type="gramStart"/>
      <w:r>
        <w:rPr>
          <w:rFonts w:eastAsia="仿宋_GB2312"/>
          <w:kern w:val="0"/>
          <w:sz w:val="32"/>
          <w:szCs w:val="32"/>
        </w:rPr>
        <w:t>宕</w:t>
      </w:r>
      <w:proofErr w:type="gramEnd"/>
      <w:r>
        <w:rPr>
          <w:rFonts w:eastAsia="仿宋_GB2312"/>
          <w:kern w:val="0"/>
          <w:sz w:val="32"/>
          <w:szCs w:val="32"/>
        </w:rPr>
        <w:t>机或异常无法通过测试，则扣除该队该赛题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分。每回合内，某个参赛队的一个赛题被渗透攻击成功（被拿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并正确提交），则扣除该团队该赛题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分，攻击成功的战队则该赛题增加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分。每回合内，赛题异常和被拿</w:t>
      </w:r>
      <w:r>
        <w:rPr>
          <w:rFonts w:eastAsia="仿宋_GB2312"/>
          <w:kern w:val="0"/>
          <w:sz w:val="32"/>
          <w:szCs w:val="32"/>
        </w:rPr>
        <w:t>Flag</w:t>
      </w:r>
      <w:r>
        <w:rPr>
          <w:rFonts w:eastAsia="仿宋_GB2312"/>
          <w:kern w:val="0"/>
          <w:sz w:val="32"/>
          <w:szCs w:val="32"/>
        </w:rPr>
        <w:t>可以同时发生，即团队在一个回合内单个赛题可能会扣除分数</w:t>
      </w:r>
      <w:r>
        <w:rPr>
          <w:rFonts w:eastAsia="仿宋_GB2312"/>
          <w:kern w:val="0"/>
          <w:sz w:val="32"/>
          <w:szCs w:val="32"/>
        </w:rPr>
        <w:t>Check</w:t>
      </w:r>
      <w:r>
        <w:rPr>
          <w:rFonts w:eastAsia="仿宋_GB2312"/>
          <w:kern w:val="0"/>
          <w:sz w:val="32"/>
          <w:szCs w:val="32"/>
        </w:rPr>
        <w:t>分数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分和被攻</w:t>
      </w:r>
      <w:r>
        <w:rPr>
          <w:rFonts w:eastAsia="仿宋_GB2312"/>
          <w:kern w:val="0"/>
          <w:sz w:val="32"/>
          <w:szCs w:val="32"/>
        </w:rPr>
        <w:lastRenderedPageBreak/>
        <w:t>击次数</w:t>
      </w:r>
      <w:r>
        <w:rPr>
          <w:rFonts w:eastAsia="仿宋_GB2312"/>
          <w:kern w:val="0"/>
          <w:sz w:val="32"/>
          <w:szCs w:val="32"/>
        </w:rPr>
        <w:t>*20</w:t>
      </w:r>
      <w:r>
        <w:rPr>
          <w:rFonts w:eastAsia="仿宋_GB2312"/>
          <w:kern w:val="0"/>
          <w:sz w:val="32"/>
          <w:szCs w:val="32"/>
        </w:rPr>
        <w:t>分数。</w:t>
      </w:r>
      <w:proofErr w:type="gramStart"/>
      <w:r>
        <w:rPr>
          <w:rFonts w:eastAsia="仿宋_GB2312"/>
          <w:kern w:val="0"/>
          <w:sz w:val="32"/>
          <w:szCs w:val="32"/>
        </w:rPr>
        <w:t>如队伍</w:t>
      </w:r>
      <w:proofErr w:type="gramEnd"/>
      <w:r>
        <w:rPr>
          <w:rFonts w:eastAsia="仿宋_GB2312"/>
          <w:kern w:val="0"/>
          <w:sz w:val="32"/>
          <w:szCs w:val="32"/>
        </w:rPr>
        <w:t>申请环境重置，则扣除该队该道题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分，每个赛题分值相同不会影响到其他赛题。最终排名根据队伍最终得分确定，对于积分相同的参赛队，根据提交正确答案的时间先后确定最终排名。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）竞赛环境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多支参赛队现场同台比赛，按照规则要求做题。比赛过程中开放内部局域网，比赛环境不提供互联网服务，也不允许选手自行开通无线互联网服务。</w:t>
      </w:r>
    </w:p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2.</w:t>
      </w:r>
      <w:r>
        <w:rPr>
          <w:rFonts w:eastAsia="仿宋_GB2312"/>
          <w:kern w:val="0"/>
          <w:sz w:val="32"/>
          <w:szCs w:val="32"/>
        </w:rPr>
        <w:t>高职组：</w:t>
      </w:r>
    </w:p>
    <w:p w:rsidR="00233215" w:rsidRDefault="00233215" w:rsidP="00233215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）竞赛模式</w:t>
      </w:r>
    </w:p>
    <w:p w:rsidR="00233215" w:rsidRDefault="00233215" w:rsidP="00233215">
      <w:pPr>
        <w:adjustRightInd w:val="0"/>
        <w:snapToGrid w:val="0"/>
        <w:spacing w:line="58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竞赛时长为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个小时，采用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网络安全实战运维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的挑战模式，该模式采用阶段式进行考核。竞赛类型包括网络安全事件响应、数字取证调查、应用程序安全、网络安全渗透等。</w:t>
      </w:r>
      <w:proofErr w:type="gramStart"/>
      <w:r>
        <w:rPr>
          <w:rFonts w:eastAsia="仿宋_GB2312"/>
          <w:kern w:val="0"/>
          <w:sz w:val="32"/>
          <w:szCs w:val="32"/>
        </w:rPr>
        <w:t>每个挑战</w:t>
      </w:r>
      <w:proofErr w:type="gramEnd"/>
      <w:r>
        <w:rPr>
          <w:rFonts w:eastAsia="仿宋_GB2312"/>
          <w:kern w:val="0"/>
          <w:sz w:val="32"/>
          <w:szCs w:val="32"/>
        </w:rPr>
        <w:t>都有一个固定的分值，当参赛队伍成功解决挑战并提交正确答案时，将获得相应的分数。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）计分规则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所有参赛队伍的初始分数为</w:t>
      </w:r>
      <w:r>
        <w:rPr>
          <w:rFonts w:eastAsia="仿宋_GB2312"/>
          <w:kern w:val="0"/>
          <w:sz w:val="32"/>
          <w:szCs w:val="32"/>
        </w:rPr>
        <w:t>0</w:t>
      </w:r>
      <w:r>
        <w:rPr>
          <w:rFonts w:eastAsia="仿宋_GB2312"/>
          <w:kern w:val="0"/>
          <w:sz w:val="32"/>
          <w:szCs w:val="32"/>
        </w:rPr>
        <w:t>，比赛中，每道题目都有一个固定的分值。当参赛队成功解决题目并提交正确答案时，将获得相应的分数。参赛队可以多次尝试提交答案，答错次数不影响得分。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比赛结束后，根据参赛队伍的总分进行排名。如果有多支队伍的总分相同，则根据它们提交正确答案的时间先后确定最终排名。</w:t>
      </w:r>
      <w:r>
        <w:rPr>
          <w:rFonts w:eastAsia="仿宋_GB2312"/>
          <w:kern w:val="0"/>
          <w:sz w:val="32"/>
          <w:szCs w:val="32"/>
        </w:rPr>
        <w:t xml:space="preserve">   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）竞赛环境</w:t>
      </w:r>
    </w:p>
    <w:p w:rsidR="00233215" w:rsidRDefault="00233215" w:rsidP="00233215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参赛选手须自带电脑进行答题，比赛过程中所使用的各类技术工具均由参赛选手自行准备。全程仅开放内部局域网络，禁止选手自行搭建无线互联网络。同时采用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防作弊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技术实时监测。参赛队中任一选手违反竞赛规则，组委会有权取消该参赛队的参赛资格。</w:t>
      </w:r>
    </w:p>
    <w:bookmarkEnd w:id="2"/>
    <w:bookmarkEnd w:id="3"/>
    <w:bookmarkEnd w:id="4"/>
    <w:p w:rsidR="00233215" w:rsidRDefault="00233215" w:rsidP="00233215">
      <w:pPr>
        <w:spacing w:line="560" w:lineRule="exact"/>
        <w:rPr>
          <w:rFonts w:eastAsia="方正小标宋简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方正小标宋简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方正小标宋简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方正小标宋简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方正小标宋简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233215" w:rsidRDefault="00233215" w:rsidP="00233215">
      <w:pPr>
        <w:spacing w:line="560" w:lineRule="exact"/>
        <w:rPr>
          <w:rFonts w:eastAsia="黑体"/>
          <w:sz w:val="32"/>
          <w:szCs w:val="32"/>
        </w:rPr>
      </w:pPr>
    </w:p>
    <w:p w:rsidR="003B3CDA" w:rsidRDefault="003B3CDA"/>
    <w:sectPr w:rsidR="003B3C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793" w:rsidRDefault="00E03793" w:rsidP="00233215">
      <w:r>
        <w:separator/>
      </w:r>
    </w:p>
  </w:endnote>
  <w:endnote w:type="continuationSeparator" w:id="0">
    <w:p w:rsidR="00E03793" w:rsidRDefault="00E03793" w:rsidP="00233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793" w:rsidRDefault="00E03793" w:rsidP="00233215">
      <w:r>
        <w:separator/>
      </w:r>
    </w:p>
  </w:footnote>
  <w:footnote w:type="continuationSeparator" w:id="0">
    <w:p w:rsidR="00E03793" w:rsidRDefault="00E03793" w:rsidP="002332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740"/>
    <w:rsid w:val="00071740"/>
    <w:rsid w:val="00233215"/>
    <w:rsid w:val="003B3CDA"/>
    <w:rsid w:val="00E03793"/>
    <w:rsid w:val="00F17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2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32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32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332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321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2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32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32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332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32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227</Words>
  <Characters>1295</Characters>
  <Application>Microsoft Office Word</Application>
  <DocSecurity>0</DocSecurity>
  <Lines>10</Lines>
  <Paragraphs>3</Paragraphs>
  <ScaleCrop>false</ScaleCrop>
  <Company>JSJYT</Company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2023-06-19T02:24:00Z</dcterms:created>
  <dcterms:modified xsi:type="dcterms:W3CDTF">2023-06-19T02:24:00Z</dcterms:modified>
</cp:coreProperties>
</file>