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5B1E" w:rsidRDefault="00685B1E" w:rsidP="00685B1E">
      <w:pPr>
        <w:rPr>
          <w:rFonts w:eastAsia="黑体"/>
          <w:sz w:val="28"/>
          <w:szCs w:val="28"/>
        </w:rPr>
      </w:pPr>
      <w:r>
        <w:rPr>
          <w:rFonts w:eastAsia="黑体"/>
          <w:sz w:val="32"/>
          <w:szCs w:val="28"/>
        </w:rPr>
        <w:t>附件</w:t>
      </w:r>
      <w:r>
        <w:rPr>
          <w:rFonts w:eastAsia="黑体"/>
          <w:sz w:val="32"/>
          <w:szCs w:val="28"/>
        </w:rPr>
        <w:t>2</w:t>
      </w:r>
    </w:p>
    <w:p w:rsidR="00685B1E" w:rsidRDefault="00685B1E" w:rsidP="00685B1E">
      <w:pPr>
        <w:spacing w:beforeLines="50" w:before="156" w:afterLines="50" w:after="156"/>
        <w:jc w:val="center"/>
        <w:rPr>
          <w:rFonts w:eastAsia="方正小标宋简体"/>
          <w:sz w:val="40"/>
          <w:szCs w:val="32"/>
        </w:rPr>
      </w:pPr>
      <w:r>
        <w:rPr>
          <w:rFonts w:eastAsia="方正小标宋简体"/>
          <w:sz w:val="40"/>
          <w:szCs w:val="32"/>
        </w:rPr>
        <w:t>202</w:t>
      </w:r>
      <w:r>
        <w:rPr>
          <w:rFonts w:eastAsia="方正小标宋简体" w:hint="eastAsia"/>
          <w:sz w:val="40"/>
          <w:szCs w:val="32"/>
        </w:rPr>
        <w:t>2</w:t>
      </w:r>
      <w:r>
        <w:rPr>
          <w:rFonts w:eastAsia="方正小标宋简体"/>
          <w:sz w:val="40"/>
          <w:szCs w:val="32"/>
        </w:rPr>
        <w:t>年</w:t>
      </w:r>
      <w:r w:rsidRPr="004D5A32">
        <w:rPr>
          <w:rFonts w:eastAsia="方正小标宋简体" w:hint="eastAsia"/>
          <w:sz w:val="40"/>
          <w:szCs w:val="32"/>
        </w:rPr>
        <w:t>江苏省研究生优秀教材公示名单</w:t>
      </w:r>
    </w:p>
    <w:tbl>
      <w:tblPr>
        <w:tblW w:w="10443" w:type="dxa"/>
        <w:jc w:val="center"/>
        <w:tblInd w:w="10" w:type="dxa"/>
        <w:tblLook w:val="04A0" w:firstRow="1" w:lastRow="0" w:firstColumn="1" w:lastColumn="0" w:noHBand="0" w:noVBand="1"/>
      </w:tblPr>
      <w:tblGrid>
        <w:gridCol w:w="783"/>
        <w:gridCol w:w="2200"/>
        <w:gridCol w:w="5360"/>
        <w:gridCol w:w="2100"/>
      </w:tblGrid>
      <w:tr w:rsidR="00685B1E" w:rsidRPr="00E83FBF" w:rsidTr="00F259F5">
        <w:trPr>
          <w:trHeight w:val="740"/>
          <w:jc w:val="center"/>
        </w:trPr>
        <w:tc>
          <w:tcPr>
            <w:tcW w:w="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b/>
                <w:bCs/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b/>
                <w:bCs/>
                <w:color w:val="000000"/>
                <w:kern w:val="0"/>
                <w:sz w:val="24"/>
              </w:rPr>
              <w:t>排序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b/>
                <w:bCs/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b/>
                <w:bCs/>
                <w:color w:val="000000"/>
                <w:kern w:val="0"/>
                <w:sz w:val="24"/>
              </w:rPr>
              <w:t>推荐高校</w:t>
            </w:r>
          </w:p>
        </w:tc>
        <w:tc>
          <w:tcPr>
            <w:tcW w:w="5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b/>
                <w:bCs/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b/>
                <w:bCs/>
                <w:color w:val="000000"/>
                <w:kern w:val="0"/>
                <w:sz w:val="24"/>
              </w:rPr>
              <w:t>教材名称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b/>
                <w:bCs/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b/>
                <w:bCs/>
                <w:color w:val="000000"/>
                <w:kern w:val="0"/>
                <w:sz w:val="24"/>
              </w:rPr>
              <w:t>第一主编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南京大学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新编语用学教程（第二版）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kern w:val="0"/>
                <w:sz w:val="24"/>
              </w:rPr>
            </w:pPr>
            <w:proofErr w:type="gramStart"/>
            <w:r w:rsidRPr="00E83FBF">
              <w:rPr>
                <w:rFonts w:ascii="宋体" w:hAnsi="宋体" w:hint="eastAsia"/>
                <w:kern w:val="0"/>
                <w:sz w:val="24"/>
              </w:rPr>
              <w:t>陈新仁</w:t>
            </w:r>
            <w:proofErr w:type="gramEnd"/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2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南京大学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声学原理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程建春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3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南京大学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自然资源经济学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黄贤金</w:t>
            </w:r>
            <w:proofErr w:type="gramEnd"/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4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东南大学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加密流量测量和分析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程</w:t>
            </w:r>
            <w:r>
              <w:rPr>
                <w:rFonts w:ascii="宋体" w:hAnsi="宋体" w:hint="eastAsia"/>
                <w:color w:val="000000"/>
                <w:kern w:val="0"/>
                <w:sz w:val="24"/>
              </w:rPr>
              <w:t xml:space="preserve"> </w:t>
            </w:r>
            <w:r>
              <w:rPr>
                <w:rFonts w:ascii="宋体" w:hAnsi="宋体"/>
                <w:color w:val="000000"/>
                <w:kern w:val="0"/>
                <w:sz w:val="24"/>
              </w:rPr>
              <w:t xml:space="preserve"> </w:t>
            </w: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光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5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东南大学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城市设计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kern w:val="0"/>
                <w:sz w:val="24"/>
              </w:rPr>
            </w:pPr>
            <w:r w:rsidRPr="00E83FBF">
              <w:rPr>
                <w:rFonts w:ascii="宋体" w:hAnsi="宋体" w:hint="eastAsia"/>
                <w:kern w:val="0"/>
                <w:sz w:val="24"/>
              </w:rPr>
              <w:t>王建国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6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东南大学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现代景观设计理论与方法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kern w:val="0"/>
                <w:sz w:val="24"/>
              </w:rPr>
            </w:pPr>
            <w:r w:rsidRPr="00E83FBF">
              <w:rPr>
                <w:rFonts w:ascii="宋体" w:hAnsi="宋体" w:hint="eastAsia"/>
                <w:kern w:val="0"/>
                <w:sz w:val="24"/>
              </w:rPr>
              <w:t>成玉宁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7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南京航空航天大学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矩阵论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戴</w:t>
            </w:r>
            <w:r>
              <w:rPr>
                <w:rFonts w:ascii="宋体" w:hAnsi="宋体" w:hint="eastAsia"/>
                <w:color w:val="000000"/>
                <w:kern w:val="0"/>
                <w:sz w:val="24"/>
              </w:rPr>
              <w:t xml:space="preserve"> </w:t>
            </w:r>
            <w:r>
              <w:rPr>
                <w:rFonts w:ascii="宋体" w:hAnsi="宋体"/>
                <w:color w:val="000000"/>
                <w:kern w:val="0"/>
                <w:sz w:val="24"/>
              </w:rPr>
              <w:t xml:space="preserve"> </w:t>
            </w: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华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8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南京航空航天大学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proofErr w:type="gramStart"/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难加工</w:t>
            </w:r>
            <w:proofErr w:type="gramEnd"/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材料高效加工技术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傅玉灿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9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南京航空航天大学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XML</w:t>
            </w: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知识管理：概念与应用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黄志球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10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南京航空航天大学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灰色系统理论及其应用（第</w:t>
            </w:r>
            <w:r w:rsidRPr="00E83FBF">
              <w:rPr>
                <w:color w:val="000000"/>
                <w:kern w:val="0"/>
                <w:sz w:val="24"/>
              </w:rPr>
              <w:t xml:space="preserve"> 9 </w:t>
            </w: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版）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刘思峰</w:t>
            </w:r>
            <w:proofErr w:type="gramEnd"/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11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南京理工大学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循证社会科学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拜争刚</w:t>
            </w:r>
            <w:proofErr w:type="gramEnd"/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12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南京理工大学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高等工程数学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朱元国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13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南京理工大学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现代仪器分析实验技术（上、下册）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孙东平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14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河海大学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结构可靠度理论、方法及应用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武清玺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15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河海大学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Environmental Engineering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李</w:t>
            </w:r>
            <w:r>
              <w:rPr>
                <w:rFonts w:ascii="宋体" w:hAnsi="宋体" w:hint="eastAsia"/>
                <w:color w:val="000000"/>
                <w:kern w:val="0"/>
                <w:sz w:val="24"/>
              </w:rPr>
              <w:t xml:space="preserve"> </w:t>
            </w:r>
            <w:r>
              <w:rPr>
                <w:rFonts w:ascii="宋体" w:hAnsi="宋体"/>
                <w:color w:val="000000"/>
                <w:kern w:val="0"/>
                <w:sz w:val="24"/>
              </w:rPr>
              <w:t xml:space="preserve"> </w:t>
            </w:r>
            <w:proofErr w:type="gramStart"/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轶</w:t>
            </w:r>
            <w:proofErr w:type="gramEnd"/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16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河海大学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多目标决策理论、方法及其应用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kern w:val="0"/>
                <w:sz w:val="24"/>
              </w:rPr>
            </w:pPr>
            <w:r w:rsidRPr="00E83FBF">
              <w:rPr>
                <w:rFonts w:ascii="宋体" w:hAnsi="宋体" w:hint="eastAsia"/>
                <w:kern w:val="0"/>
                <w:sz w:val="24"/>
              </w:rPr>
              <w:t>方国华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17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南京农业大学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昆虫生理学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王萌长</w:t>
            </w:r>
            <w:proofErr w:type="gramEnd"/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18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中国药科大学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GMP</w:t>
            </w: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教程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梁</w:t>
            </w:r>
            <w:r>
              <w:rPr>
                <w:rFonts w:ascii="宋体" w:hAnsi="宋体" w:hint="eastAsia"/>
                <w:color w:val="000000"/>
                <w:kern w:val="0"/>
                <w:sz w:val="24"/>
              </w:rPr>
              <w:t xml:space="preserve"> </w:t>
            </w:r>
            <w:r>
              <w:rPr>
                <w:rFonts w:ascii="宋体" w:hAnsi="宋体"/>
                <w:color w:val="000000"/>
                <w:kern w:val="0"/>
                <w:sz w:val="24"/>
              </w:rPr>
              <w:t xml:space="preserve"> </w:t>
            </w: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毅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19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南京邮电大学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信息论基础与应用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赵生妹</w:t>
            </w:r>
            <w:proofErr w:type="gramEnd"/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20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南京邮电大学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电信运营管理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彭</w:t>
            </w:r>
            <w:proofErr w:type="gramEnd"/>
            <w:r>
              <w:rPr>
                <w:rFonts w:ascii="宋体" w:hAnsi="宋体" w:hint="eastAsia"/>
                <w:color w:val="000000"/>
                <w:kern w:val="0"/>
                <w:sz w:val="24"/>
              </w:rPr>
              <w:t xml:space="preserve"> </w:t>
            </w:r>
            <w:r>
              <w:rPr>
                <w:rFonts w:ascii="宋体" w:hAnsi="宋体"/>
                <w:color w:val="000000"/>
                <w:kern w:val="0"/>
                <w:sz w:val="24"/>
              </w:rPr>
              <w:t xml:space="preserve"> </w:t>
            </w: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英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21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南京林业大学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机器视觉系统及农林工程应用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赵茂程</w:t>
            </w:r>
            <w:proofErr w:type="gramEnd"/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22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南京林业大学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高等土木工程理论基础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kern w:val="0"/>
                <w:sz w:val="24"/>
              </w:rPr>
            </w:pPr>
            <w:r w:rsidRPr="00E83FBF">
              <w:rPr>
                <w:rFonts w:ascii="宋体" w:hAnsi="宋体" w:hint="eastAsia"/>
                <w:kern w:val="0"/>
                <w:sz w:val="24"/>
              </w:rPr>
              <w:t>杨</w:t>
            </w:r>
            <w:r>
              <w:rPr>
                <w:rFonts w:ascii="宋体" w:hAnsi="宋体" w:hint="eastAsia"/>
                <w:kern w:val="0"/>
                <w:sz w:val="24"/>
              </w:rPr>
              <w:t xml:space="preserve"> </w:t>
            </w:r>
            <w:r>
              <w:rPr>
                <w:rFonts w:ascii="宋体" w:hAnsi="宋体"/>
                <w:kern w:val="0"/>
                <w:sz w:val="24"/>
              </w:rPr>
              <w:t xml:space="preserve"> </w:t>
            </w:r>
            <w:r w:rsidRPr="00E83FBF">
              <w:rPr>
                <w:rFonts w:ascii="宋体" w:hAnsi="宋体" w:hint="eastAsia"/>
                <w:kern w:val="0"/>
                <w:sz w:val="24"/>
              </w:rPr>
              <w:t>平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23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南京工业大学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危险化学品安全技术与管理（第三版）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蒋军成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24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kern w:val="0"/>
                <w:sz w:val="24"/>
              </w:rPr>
            </w:pPr>
            <w:r w:rsidRPr="00E83FBF">
              <w:rPr>
                <w:rFonts w:ascii="宋体" w:hAnsi="宋体" w:hint="eastAsia"/>
                <w:kern w:val="0"/>
                <w:sz w:val="24"/>
              </w:rPr>
              <w:t>南京师范大学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kern w:val="0"/>
                <w:sz w:val="24"/>
              </w:rPr>
            </w:pPr>
            <w:r w:rsidRPr="00E83FBF">
              <w:rPr>
                <w:rFonts w:ascii="宋体" w:hAnsi="宋体" w:hint="eastAsia"/>
                <w:kern w:val="0"/>
                <w:sz w:val="24"/>
              </w:rPr>
              <w:t>儿童发展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kern w:val="0"/>
                <w:sz w:val="24"/>
              </w:rPr>
            </w:pPr>
            <w:r w:rsidRPr="00E83FBF">
              <w:rPr>
                <w:rFonts w:ascii="宋体" w:hAnsi="宋体" w:hint="eastAsia"/>
                <w:kern w:val="0"/>
                <w:sz w:val="24"/>
              </w:rPr>
              <w:t>刘国雄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25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南京师范大学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kern w:val="0"/>
                <w:sz w:val="24"/>
              </w:rPr>
            </w:pPr>
            <w:r w:rsidRPr="00E83FBF">
              <w:rPr>
                <w:kern w:val="0"/>
                <w:sz w:val="24"/>
              </w:rPr>
              <w:t>20</w:t>
            </w:r>
            <w:r w:rsidRPr="00E83FBF">
              <w:rPr>
                <w:rFonts w:ascii="宋体" w:hAnsi="宋体" w:hint="eastAsia"/>
                <w:kern w:val="0"/>
                <w:sz w:val="24"/>
              </w:rPr>
              <w:t>世纪欧美文学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kern w:val="0"/>
                <w:sz w:val="24"/>
              </w:rPr>
            </w:pPr>
            <w:r w:rsidRPr="00E83FBF">
              <w:rPr>
                <w:rFonts w:ascii="宋体" w:hAnsi="宋体" w:hint="eastAsia"/>
                <w:kern w:val="0"/>
                <w:sz w:val="24"/>
              </w:rPr>
              <w:t>杨莉馨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26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南京师范大学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有限元方法的数学理论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杜其奎</w:t>
            </w:r>
          </w:p>
        </w:tc>
      </w:tr>
      <w:tr w:rsidR="00685B1E" w:rsidRPr="00E83FBF" w:rsidTr="00F259F5">
        <w:trPr>
          <w:trHeight w:val="7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27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南京财经大学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kern w:val="0"/>
                <w:sz w:val="24"/>
              </w:rPr>
            </w:pPr>
            <w:r w:rsidRPr="00E83FBF">
              <w:rPr>
                <w:rFonts w:ascii="宋体" w:hAnsi="宋体" w:hint="eastAsia"/>
                <w:kern w:val="0"/>
                <w:sz w:val="24"/>
              </w:rPr>
              <w:t>高级财政学</w:t>
            </w:r>
            <w:r w:rsidRPr="00E83FBF">
              <w:rPr>
                <w:kern w:val="0"/>
                <w:sz w:val="24"/>
              </w:rPr>
              <w:t>II-DSGE</w:t>
            </w:r>
            <w:r w:rsidRPr="00E83FBF">
              <w:rPr>
                <w:rFonts w:ascii="宋体" w:hAnsi="宋体" w:hint="eastAsia"/>
                <w:kern w:val="0"/>
                <w:sz w:val="24"/>
              </w:rPr>
              <w:t>的视角及应用前沿：模型分解与编程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kern w:val="0"/>
                <w:sz w:val="24"/>
              </w:rPr>
            </w:pPr>
            <w:r w:rsidRPr="00E83FBF">
              <w:rPr>
                <w:rFonts w:ascii="宋体" w:hAnsi="宋体" w:hint="eastAsia"/>
                <w:kern w:val="0"/>
                <w:sz w:val="24"/>
              </w:rPr>
              <w:t>朱</w:t>
            </w:r>
            <w:r>
              <w:rPr>
                <w:rFonts w:ascii="宋体" w:hAnsi="宋体" w:hint="eastAsia"/>
                <w:kern w:val="0"/>
                <w:sz w:val="24"/>
              </w:rPr>
              <w:t xml:space="preserve"> </w:t>
            </w:r>
            <w:r>
              <w:rPr>
                <w:rFonts w:ascii="宋体" w:hAnsi="宋体"/>
                <w:kern w:val="0"/>
                <w:sz w:val="24"/>
              </w:rPr>
              <w:t xml:space="preserve"> </w:t>
            </w:r>
            <w:r w:rsidRPr="00E83FBF">
              <w:rPr>
                <w:rFonts w:ascii="宋体" w:hAnsi="宋体" w:hint="eastAsia"/>
                <w:kern w:val="0"/>
                <w:sz w:val="24"/>
              </w:rPr>
              <w:t>军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28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南京财经大学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公司治理与内部控制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胡晓明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29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南京医科大学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医学研究的数据管理与分析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喻荣彬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30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南京中医药大学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中药炮制学专论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蔡宝昌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南京艺术学院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kern w:val="0"/>
                <w:sz w:val="24"/>
              </w:rPr>
            </w:pPr>
            <w:r w:rsidRPr="00E83FBF">
              <w:rPr>
                <w:rFonts w:ascii="宋体" w:hAnsi="宋体" w:hint="eastAsia"/>
                <w:kern w:val="0"/>
                <w:sz w:val="24"/>
              </w:rPr>
              <w:t>艺术学科研究生学位论文写作与答辩教程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kern w:val="0"/>
                <w:sz w:val="24"/>
              </w:rPr>
            </w:pPr>
            <w:r w:rsidRPr="00E83FBF">
              <w:rPr>
                <w:rFonts w:ascii="宋体" w:hAnsi="宋体" w:hint="eastAsia"/>
                <w:kern w:val="0"/>
                <w:sz w:val="24"/>
              </w:rPr>
              <w:t>夏燕靖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32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南京艺术学院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kern w:val="0"/>
                <w:sz w:val="24"/>
              </w:rPr>
            </w:pPr>
            <w:r w:rsidRPr="00E83FBF">
              <w:rPr>
                <w:rFonts w:ascii="宋体" w:hAnsi="宋体" w:hint="eastAsia"/>
                <w:kern w:val="0"/>
                <w:sz w:val="24"/>
              </w:rPr>
              <w:t>艺术感知与视觉审美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kern w:val="0"/>
                <w:sz w:val="24"/>
              </w:rPr>
            </w:pPr>
            <w:r w:rsidRPr="00E83FBF">
              <w:rPr>
                <w:rFonts w:ascii="宋体" w:hAnsi="宋体" w:hint="eastAsia"/>
                <w:kern w:val="0"/>
                <w:sz w:val="24"/>
              </w:rPr>
              <w:t>顾</w:t>
            </w:r>
            <w:r>
              <w:rPr>
                <w:rFonts w:ascii="宋体" w:hAnsi="宋体" w:hint="eastAsia"/>
                <w:kern w:val="0"/>
                <w:sz w:val="24"/>
              </w:rPr>
              <w:t xml:space="preserve"> </w:t>
            </w:r>
            <w:r>
              <w:rPr>
                <w:rFonts w:ascii="宋体" w:hAnsi="宋体"/>
                <w:kern w:val="0"/>
                <w:sz w:val="24"/>
              </w:rPr>
              <w:t xml:space="preserve"> </w:t>
            </w:r>
            <w:r w:rsidRPr="00E83FBF">
              <w:rPr>
                <w:rFonts w:ascii="宋体" w:hAnsi="宋体" w:hint="eastAsia"/>
                <w:kern w:val="0"/>
                <w:sz w:val="24"/>
              </w:rPr>
              <w:t>平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33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江南大学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量子行为粒子群优化：原理及其应用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孙</w:t>
            </w:r>
            <w:r>
              <w:rPr>
                <w:rFonts w:ascii="宋体" w:hAnsi="宋体" w:hint="eastAsia"/>
                <w:color w:val="000000"/>
                <w:kern w:val="0"/>
                <w:sz w:val="24"/>
              </w:rPr>
              <w:t xml:space="preserve"> </w:t>
            </w:r>
            <w:r>
              <w:rPr>
                <w:rFonts w:ascii="宋体" w:hAnsi="宋体"/>
                <w:color w:val="000000"/>
                <w:kern w:val="0"/>
                <w:sz w:val="24"/>
              </w:rPr>
              <w:t xml:space="preserve"> </w:t>
            </w: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俊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34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中国矿业大学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机械动力学、机械系统动力学习题及解答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刘初升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35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江苏师范大学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哲学简论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曹典顺</w:t>
            </w:r>
            <w:proofErr w:type="gramEnd"/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36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kern w:val="0"/>
                <w:sz w:val="24"/>
              </w:rPr>
            </w:pPr>
            <w:r w:rsidRPr="00E83FBF">
              <w:rPr>
                <w:rFonts w:ascii="宋体" w:hAnsi="宋体" w:hint="eastAsia"/>
                <w:kern w:val="0"/>
                <w:sz w:val="24"/>
              </w:rPr>
              <w:t>江苏师范大学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kern w:val="0"/>
                <w:sz w:val="24"/>
              </w:rPr>
            </w:pPr>
            <w:r w:rsidRPr="00E83FBF">
              <w:rPr>
                <w:rFonts w:ascii="宋体" w:hAnsi="宋体" w:hint="eastAsia"/>
                <w:kern w:val="0"/>
                <w:sz w:val="24"/>
              </w:rPr>
              <w:t>心理学基本理论研究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kern w:val="0"/>
                <w:sz w:val="24"/>
              </w:rPr>
            </w:pPr>
            <w:r w:rsidRPr="00E83FBF">
              <w:rPr>
                <w:rFonts w:ascii="宋体" w:hAnsi="宋体" w:hint="eastAsia"/>
                <w:kern w:val="0"/>
                <w:sz w:val="24"/>
              </w:rPr>
              <w:t>贾林祥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37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常州大学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数值分析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徐明华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38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常州大学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消防科学与工程设计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邢志祥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39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苏州大学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刑法学总论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李晓明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40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苏州大学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实用医学统计学与</w:t>
            </w:r>
            <w:r w:rsidRPr="00E83FBF">
              <w:rPr>
                <w:color w:val="000000"/>
                <w:kern w:val="0"/>
                <w:sz w:val="24"/>
              </w:rPr>
              <w:t>SAS</w:t>
            </w: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应用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张明芝</w:t>
            </w:r>
            <w:proofErr w:type="gramEnd"/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41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苏州科技大学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有机光电材料与器件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王筱梅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42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苏州科技大学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废水处理原理及技术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李大鹏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43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南通大学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航海医学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姜正林</w:t>
            </w:r>
            <w:proofErr w:type="gramEnd"/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44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江苏海洋大学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kern w:val="0"/>
                <w:sz w:val="24"/>
              </w:rPr>
            </w:pPr>
            <w:r w:rsidRPr="00E83FBF">
              <w:rPr>
                <w:rFonts w:ascii="宋体" w:hAnsi="宋体" w:hint="eastAsia"/>
                <w:kern w:val="0"/>
                <w:sz w:val="24"/>
              </w:rPr>
              <w:t>国际贸易理论与实务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kern w:val="0"/>
                <w:sz w:val="24"/>
              </w:rPr>
            </w:pPr>
            <w:r w:rsidRPr="00E83FBF">
              <w:rPr>
                <w:rFonts w:ascii="宋体" w:hAnsi="宋体" w:hint="eastAsia"/>
                <w:kern w:val="0"/>
                <w:sz w:val="24"/>
              </w:rPr>
              <w:t>宣昌勇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45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盐城工学院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新编化学化工专业英语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邵</w:t>
            </w:r>
            <w:proofErr w:type="gramEnd"/>
            <w:r>
              <w:rPr>
                <w:rFonts w:ascii="宋体" w:hAnsi="宋体" w:hint="eastAsia"/>
                <w:color w:val="000000"/>
                <w:kern w:val="0"/>
                <w:sz w:val="24"/>
              </w:rPr>
              <w:t xml:space="preserve"> </w:t>
            </w:r>
            <w:r>
              <w:rPr>
                <w:rFonts w:ascii="宋体" w:hAnsi="宋体"/>
                <w:color w:val="000000"/>
                <w:kern w:val="0"/>
                <w:sz w:val="24"/>
              </w:rPr>
              <w:t xml:space="preserve"> </w:t>
            </w: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荣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46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kern w:val="0"/>
                <w:sz w:val="24"/>
              </w:rPr>
            </w:pPr>
            <w:r w:rsidRPr="00E83FBF">
              <w:rPr>
                <w:rFonts w:ascii="宋体" w:hAnsi="宋体" w:hint="eastAsia"/>
                <w:kern w:val="0"/>
                <w:sz w:val="24"/>
              </w:rPr>
              <w:t>扬州大学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kern w:val="0"/>
                <w:sz w:val="24"/>
              </w:rPr>
            </w:pPr>
            <w:r w:rsidRPr="00E83FBF">
              <w:rPr>
                <w:rFonts w:ascii="宋体" w:hAnsi="宋体" w:hint="eastAsia"/>
                <w:kern w:val="0"/>
                <w:sz w:val="24"/>
              </w:rPr>
              <w:t>课程与教学论基础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kern w:val="0"/>
                <w:sz w:val="24"/>
              </w:rPr>
            </w:pPr>
            <w:r w:rsidRPr="00E83FBF">
              <w:rPr>
                <w:rFonts w:ascii="宋体" w:hAnsi="宋体" w:hint="eastAsia"/>
                <w:kern w:val="0"/>
                <w:sz w:val="24"/>
              </w:rPr>
              <w:t>潘洪建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47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扬州大学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兽医流行病学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陈国宏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48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江苏大学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法哲学原理与实践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董玉荣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49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kern w:val="0"/>
                <w:sz w:val="24"/>
              </w:rPr>
            </w:pPr>
            <w:r w:rsidRPr="00E83FBF">
              <w:rPr>
                <w:rFonts w:ascii="宋体" w:hAnsi="宋体" w:hint="eastAsia"/>
                <w:kern w:val="0"/>
                <w:sz w:val="24"/>
              </w:rPr>
              <w:t>江苏大学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kern w:val="0"/>
                <w:sz w:val="24"/>
              </w:rPr>
            </w:pPr>
            <w:r w:rsidRPr="00E83FBF">
              <w:rPr>
                <w:rFonts w:ascii="宋体" w:hAnsi="宋体" w:hint="eastAsia"/>
                <w:kern w:val="0"/>
                <w:sz w:val="24"/>
              </w:rPr>
              <w:t>跨文化交际与国际中文教育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kern w:val="0"/>
                <w:sz w:val="24"/>
              </w:rPr>
            </w:pPr>
            <w:r w:rsidRPr="00E83FBF">
              <w:rPr>
                <w:rFonts w:ascii="宋体" w:hAnsi="宋体" w:hint="eastAsia"/>
                <w:kern w:val="0"/>
                <w:sz w:val="24"/>
              </w:rPr>
              <w:t>任晓霏</w:t>
            </w:r>
          </w:p>
        </w:tc>
      </w:tr>
      <w:tr w:rsidR="00685B1E" w:rsidRPr="00E83FBF" w:rsidTr="00F259F5">
        <w:trPr>
          <w:trHeight w:val="420"/>
          <w:jc w:val="center"/>
        </w:trPr>
        <w:tc>
          <w:tcPr>
            <w:tcW w:w="7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color w:val="000000"/>
                <w:kern w:val="0"/>
                <w:sz w:val="24"/>
              </w:rPr>
              <w:t>50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江苏大学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模式识别基础理论及其计算机视觉应用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85B1E" w:rsidRPr="00E83FBF" w:rsidRDefault="00685B1E" w:rsidP="00F259F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E83FBF">
              <w:rPr>
                <w:rFonts w:ascii="宋体" w:hAnsi="宋体" w:hint="eastAsia"/>
                <w:color w:val="000000"/>
                <w:kern w:val="0"/>
                <w:sz w:val="24"/>
              </w:rPr>
              <w:t>成科扬</w:t>
            </w:r>
          </w:p>
        </w:tc>
      </w:tr>
    </w:tbl>
    <w:p w:rsidR="00685B1E" w:rsidRPr="004D5A32" w:rsidRDefault="00685B1E" w:rsidP="00685B1E">
      <w:pPr>
        <w:spacing w:beforeLines="50" w:before="156" w:afterLines="50" w:after="156"/>
        <w:jc w:val="center"/>
        <w:rPr>
          <w:rFonts w:ascii="方正小标宋简体" w:eastAsia="方正小标宋简体" w:hint="eastAsia"/>
          <w:spacing w:val="1635"/>
          <w:w w:val="96"/>
          <w:kern w:val="0"/>
          <w:sz w:val="40"/>
          <w:szCs w:val="32"/>
        </w:rPr>
      </w:pPr>
    </w:p>
    <w:p w:rsidR="00182F63" w:rsidRDefault="00182F63">
      <w:bookmarkStart w:id="0" w:name="_GoBack"/>
      <w:bookmarkEnd w:id="0"/>
    </w:p>
    <w:sectPr w:rsidR="00182F6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5B1E" w:rsidRDefault="00685B1E" w:rsidP="00685B1E">
      <w:r>
        <w:separator/>
      </w:r>
    </w:p>
  </w:endnote>
  <w:endnote w:type="continuationSeparator" w:id="0">
    <w:p w:rsidR="00685B1E" w:rsidRDefault="00685B1E" w:rsidP="00685B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5B1E" w:rsidRDefault="00685B1E" w:rsidP="00685B1E">
      <w:r>
        <w:separator/>
      </w:r>
    </w:p>
  </w:footnote>
  <w:footnote w:type="continuationSeparator" w:id="0">
    <w:p w:rsidR="00685B1E" w:rsidRDefault="00685B1E" w:rsidP="00685B1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451C"/>
    <w:rsid w:val="00182F63"/>
    <w:rsid w:val="003B451C"/>
    <w:rsid w:val="00685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5B1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85B1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85B1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85B1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85B1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5B1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85B1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85B1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85B1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85B1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197</Words>
  <Characters>1127</Characters>
  <Application>Microsoft Office Word</Application>
  <DocSecurity>0</DocSecurity>
  <Lines>9</Lines>
  <Paragraphs>2</Paragraphs>
  <ScaleCrop>false</ScaleCrop>
  <Company>JSJYT</Company>
  <LinksUpToDate>false</LinksUpToDate>
  <CharactersWithSpaces>1322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2022-12-23T09:21:00Z</dcterms:created>
  <dcterms:modified xsi:type="dcterms:W3CDTF">2022-12-23T09:21:00Z</dcterms:modified>
</cp:coreProperties>
</file>