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857" w:rsidRDefault="00B54857" w:rsidP="00B54857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r>
        <w:rPr>
          <w:rStyle w:val="NormalCharacter"/>
          <w:rFonts w:eastAsia="黑体"/>
          <w:sz w:val="32"/>
          <w:szCs w:val="32"/>
        </w:rPr>
        <w:t>附件</w:t>
      </w:r>
      <w:r>
        <w:rPr>
          <w:rStyle w:val="NormalCharacter"/>
          <w:rFonts w:eastAsia="黑体"/>
          <w:sz w:val="32"/>
          <w:szCs w:val="32"/>
        </w:rPr>
        <w:t>5</w:t>
      </w:r>
    </w:p>
    <w:p w:rsidR="00B54857" w:rsidRDefault="00B54857" w:rsidP="00B54857">
      <w:pPr>
        <w:spacing w:line="560" w:lineRule="exact"/>
        <w:jc w:val="center"/>
        <w:rPr>
          <w:rStyle w:val="NormalCharacter"/>
          <w:rFonts w:eastAsia="方正小标宋_GBK"/>
          <w:sz w:val="44"/>
          <w:szCs w:val="44"/>
        </w:rPr>
      </w:pPr>
    </w:p>
    <w:p w:rsidR="00B54857" w:rsidRDefault="00B54857" w:rsidP="00B54857">
      <w:pPr>
        <w:spacing w:line="560" w:lineRule="exact"/>
        <w:jc w:val="center"/>
        <w:rPr>
          <w:rStyle w:val="NormalCharacter"/>
          <w:rFonts w:eastAsia="方正小标宋_GBK"/>
          <w:sz w:val="44"/>
          <w:szCs w:val="44"/>
        </w:rPr>
      </w:pPr>
      <w:r>
        <w:rPr>
          <w:rStyle w:val="NormalCharacter"/>
          <w:rFonts w:eastAsia="方正小标宋_GBK"/>
          <w:sz w:val="44"/>
          <w:szCs w:val="44"/>
        </w:rPr>
        <w:t>2022</w:t>
      </w:r>
      <w:r>
        <w:rPr>
          <w:rStyle w:val="NormalCharacter"/>
          <w:rFonts w:eastAsia="方正小标宋_GBK"/>
          <w:sz w:val="44"/>
          <w:szCs w:val="44"/>
        </w:rPr>
        <w:t>年江苏省高职类产业教授（兼职）</w:t>
      </w:r>
    </w:p>
    <w:p w:rsidR="00B54857" w:rsidRDefault="00B54857" w:rsidP="00B54857">
      <w:pPr>
        <w:spacing w:line="560" w:lineRule="exact"/>
        <w:jc w:val="center"/>
        <w:rPr>
          <w:rStyle w:val="NormalCharacter"/>
          <w:rFonts w:eastAsia="方正小标宋_GBK"/>
          <w:sz w:val="44"/>
          <w:szCs w:val="44"/>
        </w:rPr>
      </w:pPr>
      <w:r>
        <w:rPr>
          <w:rStyle w:val="NormalCharacter"/>
          <w:rFonts w:eastAsia="方正小标宋_GBK"/>
          <w:sz w:val="44"/>
          <w:szCs w:val="44"/>
        </w:rPr>
        <w:t>续聘名单</w:t>
      </w:r>
    </w:p>
    <w:tbl>
      <w:tblPr>
        <w:tblW w:w="9639" w:type="dxa"/>
        <w:jc w:val="center"/>
        <w:tblLook w:val="0000" w:firstRow="0" w:lastRow="0" w:firstColumn="0" w:lastColumn="0" w:noHBand="0" w:noVBand="0"/>
      </w:tblPr>
      <w:tblGrid>
        <w:gridCol w:w="725"/>
        <w:gridCol w:w="1201"/>
        <w:gridCol w:w="3004"/>
        <w:gridCol w:w="2080"/>
        <w:gridCol w:w="2629"/>
      </w:tblGrid>
      <w:tr w:rsidR="00B54857" w:rsidTr="00B40D7A">
        <w:trPr>
          <w:trHeight w:val="642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2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0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26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续聘时间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widowControl/>
              <w:jc w:val="center"/>
              <w:rPr>
                <w:color w:val="000000"/>
                <w:kern w:val="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何玉琴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南京地铁建设有限责任公司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南京工业职业技术大学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史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翔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南京康尼机电股份有限公司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南京交通职业技术学院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王哲明</w:t>
            </w:r>
            <w:proofErr w:type="gramEnd"/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中国石化扬子石油化工有限公司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南京科技职业学院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李福兴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南京金砖智能科技有限公司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江苏经贸职业技术学院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杨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辉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南京中认南信检测技术有限公司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南京信息职业技术学院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沙夕兰</w:t>
            </w:r>
            <w:proofErr w:type="gramEnd"/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南京港机重工制造有限公司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江苏海事职业技术学院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陈美平</w:t>
            </w:r>
            <w:proofErr w:type="gramEnd"/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上海铁路局南京动车段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南京铁道职业技术学院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孙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兵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中国国旅（江苏）国际旅行社有限公司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南京旅游职业学院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潘化平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南京江宁医院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江苏卫生健康职业学院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王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辉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无锡英</w:t>
            </w:r>
            <w:proofErr w:type="gramStart"/>
            <w:r>
              <w:rPr>
                <w:color w:val="000000"/>
                <w:szCs w:val="21"/>
              </w:rPr>
              <w:t>臻</w:t>
            </w:r>
            <w:proofErr w:type="gramEnd"/>
            <w:r>
              <w:rPr>
                <w:color w:val="000000"/>
                <w:szCs w:val="21"/>
              </w:rPr>
              <w:t>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江苏信息职业技术学院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赖</w:t>
            </w:r>
            <w:r>
              <w:rPr>
                <w:color w:val="000000"/>
                <w:szCs w:val="21"/>
              </w:rPr>
              <w:t xml:space="preserve">  </w:t>
            </w:r>
            <w:proofErr w:type="gramStart"/>
            <w:r>
              <w:rPr>
                <w:color w:val="000000"/>
                <w:szCs w:val="21"/>
              </w:rPr>
              <w:t>霖</w:t>
            </w:r>
            <w:proofErr w:type="gramEnd"/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无锡中国国际旅行社有限公司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无锡商业职业技术学院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孙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勇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无锡赛昂科技有限公司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无锡科技职业学院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吴元新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南通蓝印花布博物馆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无锡工艺职业技术学院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陈卫东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徐工集团工程机械股份有限公司建设机械分公司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江苏建筑职业技术学院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胡本国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苏州金螳螂装饰股份有限公司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江苏建筑职业技术学院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韦帮风</w:t>
            </w:r>
            <w:proofErr w:type="gramEnd"/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徐州徐轮橡胶</w:t>
            </w:r>
            <w:proofErr w:type="gramEnd"/>
            <w:r>
              <w:rPr>
                <w:color w:val="000000"/>
                <w:szCs w:val="21"/>
              </w:rPr>
              <w:t>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徐州工业职业技术学院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17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张开文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江苏大汉建设实业集团有限责任公司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九州职业技术学院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倪德帅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常州瑞新网络科技股份有限公司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常州信息职业技术学院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张国成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常州旭荣针织</w:t>
            </w:r>
            <w:proofErr w:type="gramEnd"/>
            <w:r>
              <w:rPr>
                <w:color w:val="000000"/>
                <w:szCs w:val="21"/>
              </w:rPr>
              <w:t>印染有限公司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常州纺织服装职业技术学院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刘君峰</w:t>
            </w:r>
            <w:proofErr w:type="gramEnd"/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江苏出入境检验检疫局危险货物与包装检测中心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常州工程职业技术学院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邓</w:t>
            </w:r>
            <w:proofErr w:type="gramEnd"/>
            <w:r>
              <w:rPr>
                <w:color w:val="000000"/>
                <w:szCs w:val="21"/>
              </w:rPr>
              <w:t>建军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黑牡丹（集团）股份有限公司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常州工业职业技术学院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储永</w:t>
            </w:r>
            <w:proofErr w:type="gramStart"/>
            <w:r>
              <w:rPr>
                <w:color w:val="000000"/>
                <w:szCs w:val="21"/>
              </w:rPr>
              <w:t>坚</w:t>
            </w:r>
            <w:proofErr w:type="gramEnd"/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常州市恒</w:t>
            </w:r>
            <w:proofErr w:type="gramStart"/>
            <w:r>
              <w:rPr>
                <w:color w:val="000000"/>
                <w:szCs w:val="21"/>
              </w:rPr>
              <w:t>正交通</w:t>
            </w:r>
            <w:proofErr w:type="gramEnd"/>
            <w:r>
              <w:rPr>
                <w:color w:val="000000"/>
                <w:szCs w:val="21"/>
              </w:rPr>
              <w:t>工程试验检测中心有限公司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江苏城乡建设职业学院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姚惠芬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苏州姚惠芬艺术刺绣研究所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苏州工业园区服务外包职业学院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朱奇峰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苏州清睿教育科技股份有限公司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苏州市职业大学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姚</w:t>
            </w:r>
            <w:proofErr w:type="gramEnd"/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峰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南京舜禹服饰有限公司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苏州工艺美术职业技术学院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顾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星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苏州工业园区安通达机电有限公司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苏州工业园区职业技术学院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张喜平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苏州园林发展股份有限公司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苏州农业职业技术学院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段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林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proofErr w:type="gramStart"/>
            <w:r>
              <w:rPr>
                <w:color w:val="000000"/>
                <w:szCs w:val="21"/>
              </w:rPr>
              <w:t>昂拓科技</w:t>
            </w:r>
            <w:proofErr w:type="gramEnd"/>
            <w:r>
              <w:rPr>
                <w:color w:val="000000"/>
                <w:szCs w:val="21"/>
              </w:rPr>
              <w:t>（苏州）有限公司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苏州工业职业技术学院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张胜生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太仓市中兴</w:t>
            </w:r>
            <w:proofErr w:type="gramStart"/>
            <w:r>
              <w:rPr>
                <w:color w:val="000000"/>
                <w:szCs w:val="21"/>
              </w:rPr>
              <w:t>仕</w:t>
            </w:r>
            <w:proofErr w:type="gramEnd"/>
            <w:r>
              <w:rPr>
                <w:color w:val="000000"/>
                <w:szCs w:val="21"/>
              </w:rPr>
              <w:t>达信息科技有限公司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苏州健雄职业技术学院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周振东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江苏东迈重工机械有限公司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昆山登</w:t>
            </w:r>
            <w:proofErr w:type="gramStart"/>
            <w:r>
              <w:rPr>
                <w:color w:val="000000"/>
                <w:szCs w:val="21"/>
              </w:rPr>
              <w:t>云科技</w:t>
            </w:r>
            <w:proofErr w:type="gramEnd"/>
            <w:r>
              <w:rPr>
                <w:color w:val="000000"/>
                <w:szCs w:val="21"/>
              </w:rPr>
              <w:t>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宋玉锋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江苏现代电力科技股份有限公司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南通职业大学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朱晓亮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江苏远洋运输有限公司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江苏航运职业技术学院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顾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鸣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江苏华艺集团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江苏工程职业技术学院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34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范青如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太平洋水处理工程有限公司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南通科技职业学院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张绍国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连云港万泰医药材料有限公司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连云港职业技术学院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36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朱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伟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中邮建技术有限公司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江苏电子信息职业学院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37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钱立新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苏州市吴江酒店管理集团有限公司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江苏食品药品职业技术学院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孔令伟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淮安快鹿牛奶有限公司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江苏财经职业技术学院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戴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color w:val="000000"/>
                <w:szCs w:val="21"/>
              </w:rPr>
              <w:t>俊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江苏悦达纺织集团有限公司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盐城工业职业技术学院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居会祥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盐城市第三人民医院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江苏医药职业学院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41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顾春勇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江苏华伦化工有限公司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扬州工业职业技术学院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  <w:tr w:rsidR="00B54857" w:rsidTr="00B40D7A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</w:t>
            </w:r>
          </w:p>
        </w:tc>
        <w:tc>
          <w:tcPr>
            <w:tcW w:w="12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B54857" w:rsidRDefault="00B54857" w:rsidP="00B40D7A">
            <w:pPr>
              <w:jc w:val="center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邹广彬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left"/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光明生猪有限公司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rPr>
                <w:color w:val="000000"/>
                <w:szCs w:val="21"/>
              </w:rPr>
            </w:pPr>
            <w:r>
              <w:rPr>
                <w:color w:val="000000"/>
                <w:szCs w:val="21"/>
              </w:rPr>
              <w:t>江苏农牧科技职业学院</w:t>
            </w:r>
          </w:p>
        </w:tc>
        <w:tc>
          <w:tcPr>
            <w:tcW w:w="262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54857" w:rsidRDefault="00B54857" w:rsidP="00B40D7A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2023</w:t>
            </w:r>
            <w:r>
              <w:rPr>
                <w:szCs w:val="21"/>
              </w:rPr>
              <w:t>年</w:t>
            </w:r>
            <w:r>
              <w:rPr>
                <w:szCs w:val="21"/>
              </w:rPr>
              <w:t>-2026</w:t>
            </w:r>
            <w:r>
              <w:rPr>
                <w:szCs w:val="21"/>
              </w:rPr>
              <w:t>年</w:t>
            </w:r>
          </w:p>
        </w:tc>
      </w:tr>
    </w:tbl>
    <w:p w:rsidR="00B54857" w:rsidRDefault="00B54857" w:rsidP="00B54857">
      <w:pPr>
        <w:spacing w:line="560" w:lineRule="exact"/>
        <w:rPr>
          <w:rFonts w:eastAsia="仿宋_GB2312"/>
          <w:sz w:val="32"/>
          <w:szCs w:val="32"/>
        </w:rPr>
      </w:pPr>
    </w:p>
    <w:p w:rsidR="00B54857" w:rsidRDefault="00B54857" w:rsidP="00B54857">
      <w:pPr>
        <w:spacing w:line="560" w:lineRule="exact"/>
        <w:rPr>
          <w:rFonts w:eastAsia="仿宋_GB2312"/>
          <w:sz w:val="32"/>
          <w:szCs w:val="32"/>
        </w:rPr>
      </w:pPr>
    </w:p>
    <w:p w:rsidR="00B54857" w:rsidRDefault="00B54857" w:rsidP="00B54857">
      <w:pPr>
        <w:spacing w:line="560" w:lineRule="exact"/>
        <w:rPr>
          <w:rFonts w:eastAsia="仿宋_GB2312" w:hint="eastAsia"/>
          <w:sz w:val="32"/>
          <w:szCs w:val="32"/>
        </w:rPr>
      </w:pPr>
    </w:p>
    <w:p w:rsidR="00776752" w:rsidRDefault="00776752">
      <w:bookmarkStart w:id="0" w:name="_GoBack"/>
      <w:bookmarkEnd w:id="0"/>
    </w:p>
    <w:sectPr w:rsidR="00776752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5A43" w:rsidRDefault="009B5A43" w:rsidP="00B54857">
      <w:r>
        <w:separator/>
      </w:r>
    </w:p>
  </w:endnote>
  <w:endnote w:type="continuationSeparator" w:id="0">
    <w:p w:rsidR="009B5A43" w:rsidRDefault="009B5A43" w:rsidP="00B54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B5A4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9B5A43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B5A43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B54857">
      <w:rPr>
        <w:rStyle w:val="a5"/>
        <w:rFonts w:ascii="宋体" w:hAnsi="宋体"/>
        <w:noProof/>
        <w:sz w:val="28"/>
        <w:szCs w:val="28"/>
      </w:rPr>
      <w:t>3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9B5A43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5A43" w:rsidRDefault="009B5A43" w:rsidP="00B54857">
      <w:r>
        <w:separator/>
      </w:r>
    </w:p>
  </w:footnote>
  <w:footnote w:type="continuationSeparator" w:id="0">
    <w:p w:rsidR="009B5A43" w:rsidRDefault="009B5A43" w:rsidP="00B548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6D26"/>
    <w:rsid w:val="00776752"/>
    <w:rsid w:val="009B5A43"/>
    <w:rsid w:val="00B54857"/>
    <w:rsid w:val="00C1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8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48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4857"/>
    <w:rPr>
      <w:sz w:val="18"/>
      <w:szCs w:val="18"/>
    </w:rPr>
  </w:style>
  <w:style w:type="paragraph" w:styleId="a4">
    <w:name w:val="footer"/>
    <w:basedOn w:val="a"/>
    <w:link w:val="Char0"/>
    <w:unhideWhenUsed/>
    <w:rsid w:val="00B5485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4857"/>
    <w:rPr>
      <w:sz w:val="18"/>
      <w:szCs w:val="18"/>
    </w:rPr>
  </w:style>
  <w:style w:type="character" w:styleId="a5">
    <w:name w:val="page number"/>
    <w:basedOn w:val="a0"/>
    <w:rsid w:val="00B54857"/>
  </w:style>
  <w:style w:type="character" w:customStyle="1" w:styleId="NormalCharacter">
    <w:name w:val="NormalCharacter"/>
    <w:semiHidden/>
    <w:qFormat/>
    <w:rsid w:val="00B548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48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5485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54857"/>
    <w:rPr>
      <w:sz w:val="18"/>
      <w:szCs w:val="18"/>
    </w:rPr>
  </w:style>
  <w:style w:type="paragraph" w:styleId="a4">
    <w:name w:val="footer"/>
    <w:basedOn w:val="a"/>
    <w:link w:val="Char0"/>
    <w:unhideWhenUsed/>
    <w:rsid w:val="00B5485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54857"/>
    <w:rPr>
      <w:sz w:val="18"/>
      <w:szCs w:val="18"/>
    </w:rPr>
  </w:style>
  <w:style w:type="character" w:styleId="a5">
    <w:name w:val="page number"/>
    <w:basedOn w:val="a0"/>
    <w:rsid w:val="00B54857"/>
  </w:style>
  <w:style w:type="character" w:customStyle="1" w:styleId="NormalCharacter">
    <w:name w:val="NormalCharacter"/>
    <w:semiHidden/>
    <w:qFormat/>
    <w:rsid w:val="00B548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286</Words>
  <Characters>1633</Characters>
  <Application>Microsoft Office Word</Application>
  <DocSecurity>0</DocSecurity>
  <Lines>13</Lines>
  <Paragraphs>3</Paragraphs>
  <ScaleCrop>false</ScaleCrop>
  <Company>JSJYT</Company>
  <LinksUpToDate>false</LinksUpToDate>
  <CharactersWithSpaces>1916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2023-02-28T02:05:00Z</dcterms:created>
  <dcterms:modified xsi:type="dcterms:W3CDTF">2023-02-28T02:05:00Z</dcterms:modified>
</cp:coreProperties>
</file>