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A0DB4F" w14:textId="7582F861" w:rsidR="00092912" w:rsidRPr="00CD74B9" w:rsidRDefault="00015E96">
      <w:pPr>
        <w:rPr>
          <w:rFonts w:ascii="黑体" w:eastAsia="黑体" w:hAnsi="黑体"/>
          <w:b/>
          <w:bCs/>
          <w:sz w:val="32"/>
          <w:szCs w:val="32"/>
        </w:rPr>
      </w:pPr>
      <w:r w:rsidRPr="00CD74B9">
        <w:rPr>
          <w:rFonts w:ascii="黑体" w:eastAsia="黑体" w:hAnsi="黑体" w:hint="eastAsia"/>
          <w:b/>
          <w:bCs/>
          <w:sz w:val="32"/>
          <w:szCs w:val="32"/>
        </w:rPr>
        <w:t>附件</w:t>
      </w:r>
      <w:r w:rsidR="004124AB" w:rsidRPr="00CD74B9">
        <w:rPr>
          <w:rFonts w:ascii="黑体" w:eastAsia="黑体" w:hAnsi="黑体" w:hint="eastAsia"/>
          <w:b/>
          <w:bCs/>
          <w:sz w:val="32"/>
          <w:szCs w:val="32"/>
        </w:rPr>
        <w:t>1</w:t>
      </w:r>
    </w:p>
    <w:tbl>
      <w:tblPr>
        <w:tblW w:w="8520" w:type="dxa"/>
        <w:tblLook w:val="04A0" w:firstRow="1" w:lastRow="0" w:firstColumn="1" w:lastColumn="0" w:noHBand="0" w:noVBand="1"/>
      </w:tblPr>
      <w:tblGrid>
        <w:gridCol w:w="500"/>
        <w:gridCol w:w="5660"/>
        <w:gridCol w:w="2360"/>
      </w:tblGrid>
      <w:tr w:rsidR="00015E96" w:rsidRPr="00015E96" w14:paraId="145688B1" w14:textId="77777777" w:rsidTr="00015E96">
        <w:trPr>
          <w:trHeight w:val="870"/>
        </w:trPr>
        <w:tc>
          <w:tcPr>
            <w:tcW w:w="852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7453030" w14:textId="77777777" w:rsidR="00015E96" w:rsidRPr="00CD74B9" w:rsidRDefault="00015E96" w:rsidP="00015E96">
            <w:pPr>
              <w:widowControl/>
              <w:jc w:val="center"/>
              <w:rPr>
                <w:rFonts w:ascii="方正大标宋_GBK" w:eastAsia="方正大标宋_GBK" w:hAnsi="宋体" w:cs="宋体"/>
                <w:color w:val="000000"/>
                <w:kern w:val="0"/>
                <w:sz w:val="36"/>
                <w:szCs w:val="36"/>
              </w:rPr>
            </w:pPr>
            <w:r w:rsidRPr="00CD74B9">
              <w:rPr>
                <w:rFonts w:ascii="方正大标宋_GBK" w:eastAsia="方正大标宋_GBK" w:hAnsi="宋体" w:cs="宋体" w:hint="eastAsia"/>
                <w:color w:val="000000"/>
                <w:kern w:val="0"/>
                <w:sz w:val="36"/>
                <w:szCs w:val="36"/>
              </w:rPr>
              <w:t>高职院校“三全育人”工作典型案例</w:t>
            </w:r>
          </w:p>
        </w:tc>
      </w:tr>
      <w:tr w:rsidR="00015E96" w:rsidRPr="00015E96" w14:paraId="5D5F1BB6" w14:textId="77777777" w:rsidTr="00015E96">
        <w:trPr>
          <w:trHeight w:val="64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C6AD50" w14:textId="77777777" w:rsidR="00015E96" w:rsidRPr="00015E96" w:rsidRDefault="00015E96" w:rsidP="00015E96">
            <w:pPr>
              <w:widowControl/>
              <w:jc w:val="center"/>
              <w:rPr>
                <w:rFonts w:ascii="黑体" w:eastAsia="黑体" w:hAnsi="黑体" w:cs="宋体"/>
                <w:b/>
                <w:bCs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黑体" w:eastAsia="黑体" w:hAnsi="黑体" w:cs="宋体" w:hint="eastAsia"/>
                <w:b/>
                <w:bCs/>
                <w:color w:val="000000"/>
                <w:kern w:val="0"/>
                <w:sz w:val="20"/>
                <w:szCs w:val="20"/>
              </w:rPr>
              <w:t>序号</w:t>
            </w:r>
          </w:p>
        </w:tc>
        <w:tc>
          <w:tcPr>
            <w:tcW w:w="5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F3CD0D" w14:textId="77777777" w:rsidR="00015E96" w:rsidRPr="00015E96" w:rsidRDefault="00015E96" w:rsidP="00015E96">
            <w:pPr>
              <w:widowControl/>
              <w:jc w:val="center"/>
              <w:rPr>
                <w:rFonts w:ascii="黑体" w:eastAsia="黑体" w:hAnsi="黑体" w:cs="宋体"/>
                <w:b/>
                <w:bCs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黑体" w:eastAsia="黑体" w:hAnsi="黑体" w:cs="宋体" w:hint="eastAsia"/>
                <w:b/>
                <w:bCs/>
                <w:color w:val="000000"/>
                <w:kern w:val="0"/>
                <w:sz w:val="20"/>
                <w:szCs w:val="20"/>
              </w:rPr>
              <w:t>案例名称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0E3049" w14:textId="77777777" w:rsidR="00015E96" w:rsidRPr="00015E96" w:rsidRDefault="00015E96" w:rsidP="00015E96">
            <w:pPr>
              <w:widowControl/>
              <w:jc w:val="center"/>
              <w:rPr>
                <w:rFonts w:ascii="黑体" w:eastAsia="黑体" w:hAnsi="黑体" w:cs="宋体"/>
                <w:b/>
                <w:bCs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黑体" w:eastAsia="黑体" w:hAnsi="黑体" w:cs="宋体" w:hint="eastAsia"/>
                <w:b/>
                <w:bCs/>
                <w:color w:val="000000"/>
                <w:kern w:val="0"/>
                <w:sz w:val="20"/>
                <w:szCs w:val="20"/>
              </w:rPr>
              <w:t>学校名称</w:t>
            </w:r>
          </w:p>
        </w:tc>
      </w:tr>
      <w:tr w:rsidR="00015E96" w:rsidRPr="00015E96" w14:paraId="2E15E1E4" w14:textId="77777777" w:rsidTr="00015E96">
        <w:trPr>
          <w:trHeight w:val="64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B701FD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5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D41DD4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推进“五育并举”  助力“三全育人”</w:t>
            </w:r>
            <w:r w:rsidRPr="00015E9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br/>
              <w:t>构建“金铁美强创”职教特色育人体系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891C77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南京工业职业技术大学</w:t>
            </w:r>
          </w:p>
        </w:tc>
      </w:tr>
      <w:tr w:rsidR="00015E96" w:rsidRPr="00015E96" w14:paraId="01BCF4FA" w14:textId="77777777" w:rsidTr="00015E96">
        <w:trPr>
          <w:trHeight w:val="64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87A772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5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2F7C0F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“三全育人”格局下8S综合素质教育模式探索与实践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B71567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南京交通职业技术学院</w:t>
            </w:r>
          </w:p>
        </w:tc>
      </w:tr>
      <w:tr w:rsidR="00015E96" w:rsidRPr="00015E96" w14:paraId="5E5AE2A4" w14:textId="77777777" w:rsidTr="00015E96">
        <w:trPr>
          <w:trHeight w:val="64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0EC528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5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AE5B0F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打造“五彩文化”育人品牌 培养高素质技术技能人才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E842E2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南京科技职业学院</w:t>
            </w:r>
          </w:p>
        </w:tc>
      </w:tr>
      <w:tr w:rsidR="00015E96" w:rsidRPr="00015E96" w14:paraId="4C46B180" w14:textId="77777777" w:rsidTr="00015E96">
        <w:trPr>
          <w:trHeight w:val="64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B5A83C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5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03ECE6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proofErr w:type="gramStart"/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基于苏商文化</w:t>
            </w:r>
            <w:proofErr w:type="gramEnd"/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精神，构建“六个一”文化育人模式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A40AFF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江苏经贸职业技术学院</w:t>
            </w:r>
          </w:p>
        </w:tc>
      </w:tr>
      <w:tr w:rsidR="00015E96" w:rsidRPr="00015E96" w14:paraId="7DF02A80" w14:textId="77777777" w:rsidTr="00015E96">
        <w:trPr>
          <w:trHeight w:val="64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1465AC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5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8D6015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“知、情、意、行”</w:t>
            </w:r>
            <w:proofErr w:type="gramStart"/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思政育人</w:t>
            </w:r>
            <w:proofErr w:type="gramEnd"/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ABF559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南京信息职业技术学院</w:t>
            </w:r>
          </w:p>
        </w:tc>
      </w:tr>
      <w:tr w:rsidR="00015E96" w:rsidRPr="00015E96" w14:paraId="1110BD23" w14:textId="77777777" w:rsidTr="00015E96">
        <w:trPr>
          <w:trHeight w:val="64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9B622C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5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11D43A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以“三色之光”照亮“三全育人”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078F49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江苏海事职业技术学院</w:t>
            </w:r>
          </w:p>
        </w:tc>
      </w:tr>
      <w:tr w:rsidR="00015E96" w:rsidRPr="00015E96" w14:paraId="30CC64B4" w14:textId="77777777" w:rsidTr="00015E96">
        <w:trPr>
          <w:trHeight w:val="64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34A47B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5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96E86F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以铁色文化铸铁</w:t>
            </w:r>
            <w:proofErr w:type="gramStart"/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路魂育铁路</w:t>
            </w:r>
            <w:proofErr w:type="gramEnd"/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人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5FDDCB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南京铁道职业技术学院</w:t>
            </w:r>
          </w:p>
        </w:tc>
      </w:tr>
      <w:tr w:rsidR="00015E96" w:rsidRPr="00015E96" w14:paraId="793CC9E3" w14:textId="77777777" w:rsidTr="00015E96">
        <w:trPr>
          <w:trHeight w:val="64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400A75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5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DE05C5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 xml:space="preserve">深化“双主体两融合多通道”人才培养模式改革 </w:t>
            </w: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br/>
              <w:t>培养智能制造高素质技术技能人才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90132E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无锡职业技术学院</w:t>
            </w:r>
          </w:p>
        </w:tc>
      </w:tr>
      <w:tr w:rsidR="00015E96" w:rsidRPr="00015E96" w14:paraId="2E91A1D1" w14:textId="77777777" w:rsidTr="00015E96">
        <w:trPr>
          <w:trHeight w:val="64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1A052C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5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453EA0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“双赋能、三课堂”职业素养教育模式的探索与实践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807191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无锡商业职业技术学院</w:t>
            </w:r>
          </w:p>
        </w:tc>
      </w:tr>
      <w:tr w:rsidR="00015E96" w:rsidRPr="00015E96" w14:paraId="2A38A4F1" w14:textId="77777777" w:rsidTr="00015E96">
        <w:trPr>
          <w:trHeight w:val="64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F9961C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5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007914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打造“四大课堂”非遗文化育人机制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31C3FD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无锡工艺职业技术学院</w:t>
            </w:r>
          </w:p>
        </w:tc>
      </w:tr>
      <w:tr w:rsidR="00015E96" w:rsidRPr="00015E96" w14:paraId="1C404FA2" w14:textId="77777777" w:rsidTr="00015E96">
        <w:trPr>
          <w:trHeight w:val="64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1C77D5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11</w:t>
            </w:r>
          </w:p>
        </w:tc>
        <w:tc>
          <w:tcPr>
            <w:tcW w:w="5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2E0EC2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强化“五个协同”  构建“三全育人”新格局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F8DCEE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江苏建筑职业技术学院</w:t>
            </w:r>
          </w:p>
        </w:tc>
      </w:tr>
      <w:tr w:rsidR="00015E96" w:rsidRPr="00015E96" w14:paraId="3C502BAE" w14:textId="77777777" w:rsidTr="00015E96">
        <w:trPr>
          <w:trHeight w:val="64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3BC407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5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DC3A01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制造强国 徐工有我</w:t>
            </w: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br/>
              <w:t>——引领毕业生到制造业一线建功立业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A9FCB3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徐州工业职业技术学院</w:t>
            </w:r>
          </w:p>
        </w:tc>
      </w:tr>
      <w:tr w:rsidR="00015E96" w:rsidRPr="00015E96" w14:paraId="70DFFCFE" w14:textId="77777777" w:rsidTr="00015E96">
        <w:trPr>
          <w:trHeight w:val="64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A88514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13</w:t>
            </w:r>
          </w:p>
        </w:tc>
        <w:tc>
          <w:tcPr>
            <w:tcW w:w="5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064C6C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两代师表共育  师生双向赋能</w:t>
            </w: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br/>
              <w:t>——以立体化浸润式“全员导师制”构筑“三全育人”协同体系</w:t>
            </w:r>
          </w:p>
        </w:tc>
        <w:tc>
          <w:tcPr>
            <w:tcW w:w="2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AEA440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徐州幼儿师范高等专科学校</w:t>
            </w:r>
          </w:p>
        </w:tc>
      </w:tr>
      <w:tr w:rsidR="00015E96" w:rsidRPr="00015E96" w14:paraId="5056AF67" w14:textId="77777777" w:rsidTr="00015E96">
        <w:trPr>
          <w:trHeight w:val="64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F9A2FE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5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EEDAE5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用活“常州三杰”资源，打造红色文化育人特色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5036E4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常州信息职业技术学院</w:t>
            </w:r>
          </w:p>
        </w:tc>
      </w:tr>
      <w:tr w:rsidR="00015E96" w:rsidRPr="00015E96" w14:paraId="2F7D3E3D" w14:textId="77777777" w:rsidTr="00015E96">
        <w:trPr>
          <w:trHeight w:val="630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93F5E2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15</w:t>
            </w:r>
          </w:p>
        </w:tc>
        <w:tc>
          <w:tcPr>
            <w:tcW w:w="5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4CB56B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 xml:space="preserve">擦亮红的底色  </w:t>
            </w:r>
            <w:proofErr w:type="gramStart"/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融入爱</w:t>
            </w:r>
            <w:proofErr w:type="gramEnd"/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的味道  让学生成为职业教育品牌代言人</w:t>
            </w:r>
          </w:p>
        </w:tc>
        <w:tc>
          <w:tcPr>
            <w:tcW w:w="2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D8AD4D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常州工程职业技术学院</w:t>
            </w:r>
          </w:p>
        </w:tc>
      </w:tr>
      <w:tr w:rsidR="00015E96" w:rsidRPr="00015E96" w14:paraId="48FAA085" w14:textId="77777777" w:rsidTr="00015E96">
        <w:trPr>
          <w:trHeight w:val="64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C966C6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16</w:t>
            </w:r>
          </w:p>
        </w:tc>
        <w:tc>
          <w:tcPr>
            <w:tcW w:w="5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78B81C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双轮驱动 四维并进——“三全育人”综合改革创新实践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3BDF84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常州机电职业技术学院</w:t>
            </w:r>
          </w:p>
        </w:tc>
      </w:tr>
      <w:tr w:rsidR="00015E96" w:rsidRPr="00015E96" w14:paraId="1A529166" w14:textId="77777777" w:rsidTr="00015E96">
        <w:trPr>
          <w:trHeight w:val="64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ECF8CA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17</w:t>
            </w:r>
          </w:p>
        </w:tc>
        <w:tc>
          <w:tcPr>
            <w:tcW w:w="5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113B7F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 xml:space="preserve">三全育人  </w:t>
            </w:r>
            <w:proofErr w:type="gramStart"/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逐绿前行</w:t>
            </w:r>
            <w:proofErr w:type="gramEnd"/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243002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江苏城乡建设职业学院</w:t>
            </w:r>
          </w:p>
        </w:tc>
      </w:tr>
      <w:tr w:rsidR="00015E96" w:rsidRPr="00015E96" w14:paraId="419B85B1" w14:textId="77777777" w:rsidTr="00015E96">
        <w:trPr>
          <w:trHeight w:val="64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A0B345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lastRenderedPageBreak/>
              <w:t>18</w:t>
            </w:r>
          </w:p>
        </w:tc>
        <w:tc>
          <w:tcPr>
            <w:tcW w:w="5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0A4743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proofErr w:type="gramStart"/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专创结合</w:t>
            </w:r>
            <w:proofErr w:type="gramEnd"/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、全程多点跟进，培养文</w:t>
            </w:r>
            <w:proofErr w:type="gramStart"/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创产业</w:t>
            </w:r>
            <w:proofErr w:type="gramEnd"/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领军人才及创业者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5CD671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苏州工艺美术职业技术学院</w:t>
            </w:r>
          </w:p>
        </w:tc>
      </w:tr>
      <w:tr w:rsidR="00015E96" w:rsidRPr="00015E96" w14:paraId="0805B4F0" w14:textId="77777777" w:rsidTr="00015E96">
        <w:trPr>
          <w:trHeight w:val="64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64AC93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19</w:t>
            </w:r>
          </w:p>
        </w:tc>
        <w:tc>
          <w:tcPr>
            <w:tcW w:w="5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3D2BA3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实施“三大行动计划”提升学生综合素养</w:t>
            </w:r>
          </w:p>
        </w:tc>
        <w:tc>
          <w:tcPr>
            <w:tcW w:w="23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BFFACF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苏州农业职业技术学院</w:t>
            </w:r>
          </w:p>
        </w:tc>
      </w:tr>
      <w:tr w:rsidR="00015E96" w:rsidRPr="00015E96" w14:paraId="66209D0C" w14:textId="77777777" w:rsidTr="00015E96">
        <w:trPr>
          <w:trHeight w:val="64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FB1794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20</w:t>
            </w:r>
          </w:p>
        </w:tc>
        <w:tc>
          <w:tcPr>
            <w:tcW w:w="5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C4720B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红色引领守</w:t>
            </w:r>
            <w:proofErr w:type="gramStart"/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正创新</w:t>
            </w:r>
            <w:proofErr w:type="gramEnd"/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 xml:space="preserve">  凝心聚</w:t>
            </w:r>
            <w:proofErr w:type="gramStart"/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力全面</w:t>
            </w:r>
            <w:proofErr w:type="gramEnd"/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育人</w:t>
            </w:r>
          </w:p>
        </w:tc>
        <w:tc>
          <w:tcPr>
            <w:tcW w:w="23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57CB56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苏州信息职业技术学院</w:t>
            </w:r>
          </w:p>
        </w:tc>
      </w:tr>
      <w:tr w:rsidR="00015E96" w:rsidRPr="00015E96" w14:paraId="7FA48966" w14:textId="77777777" w:rsidTr="00015E96">
        <w:trPr>
          <w:trHeight w:val="64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35CA7A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21</w:t>
            </w:r>
          </w:p>
        </w:tc>
        <w:tc>
          <w:tcPr>
            <w:tcW w:w="5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A55A21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创新“数字化思政”为学校“三全育人”综合改革赋能</w:t>
            </w:r>
          </w:p>
        </w:tc>
        <w:tc>
          <w:tcPr>
            <w:tcW w:w="2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7F531F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苏州市职业大学</w:t>
            </w:r>
          </w:p>
        </w:tc>
      </w:tr>
      <w:tr w:rsidR="00015E96" w:rsidRPr="00015E96" w14:paraId="5878937D" w14:textId="77777777" w:rsidTr="00015E96">
        <w:trPr>
          <w:trHeight w:val="64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3816A6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22</w:t>
            </w:r>
          </w:p>
        </w:tc>
        <w:tc>
          <w:tcPr>
            <w:tcW w:w="5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C9BD3E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proofErr w:type="gramStart"/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德技并</w:t>
            </w:r>
            <w:proofErr w:type="gramEnd"/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修 点亮人生成就梦想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6DAC52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苏州工业职业技术学院</w:t>
            </w:r>
          </w:p>
        </w:tc>
      </w:tr>
      <w:tr w:rsidR="00015E96" w:rsidRPr="00015E96" w14:paraId="0DE01E5E" w14:textId="77777777" w:rsidTr="00015E96">
        <w:trPr>
          <w:trHeight w:val="64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BF0A1D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23</w:t>
            </w:r>
          </w:p>
        </w:tc>
        <w:tc>
          <w:tcPr>
            <w:tcW w:w="5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F3BCFF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“三同三力”提升双创教育实效</w:t>
            </w:r>
          </w:p>
        </w:tc>
        <w:tc>
          <w:tcPr>
            <w:tcW w:w="23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A660E5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江苏航运职业技术学院</w:t>
            </w:r>
          </w:p>
        </w:tc>
      </w:tr>
      <w:tr w:rsidR="00015E96" w:rsidRPr="00015E96" w14:paraId="6BC6956D" w14:textId="77777777" w:rsidTr="00015E96">
        <w:trPr>
          <w:trHeight w:val="64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F9A236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24</w:t>
            </w:r>
          </w:p>
        </w:tc>
        <w:tc>
          <w:tcPr>
            <w:tcW w:w="5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D0D5F3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三全育人助力困难学子圆梦</w:t>
            </w:r>
          </w:p>
        </w:tc>
        <w:tc>
          <w:tcPr>
            <w:tcW w:w="23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AC8711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江苏工程职业技术学院</w:t>
            </w:r>
          </w:p>
        </w:tc>
      </w:tr>
      <w:tr w:rsidR="00015E96" w:rsidRPr="00015E96" w14:paraId="7E3AC663" w14:textId="77777777" w:rsidTr="00015E96">
        <w:trPr>
          <w:trHeight w:val="64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5F7959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25</w:t>
            </w:r>
          </w:p>
        </w:tc>
        <w:tc>
          <w:tcPr>
            <w:tcW w:w="5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BF23D3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弘扬工匠精神深化非遗传</w:t>
            </w:r>
            <w:proofErr w:type="gramStart"/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承改革</w:t>
            </w:r>
            <w:proofErr w:type="gramEnd"/>
          </w:p>
        </w:tc>
        <w:tc>
          <w:tcPr>
            <w:tcW w:w="23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CE1CFD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南通职业大学</w:t>
            </w:r>
          </w:p>
        </w:tc>
      </w:tr>
      <w:tr w:rsidR="00015E96" w:rsidRPr="00015E96" w14:paraId="487399ED" w14:textId="77777777" w:rsidTr="00015E96">
        <w:trPr>
          <w:trHeight w:val="64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D9B1D0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26</w:t>
            </w:r>
          </w:p>
        </w:tc>
        <w:tc>
          <w:tcPr>
            <w:tcW w:w="5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874284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 xml:space="preserve">巧手培育民族团结“石榴花”  </w:t>
            </w:r>
          </w:p>
        </w:tc>
        <w:tc>
          <w:tcPr>
            <w:tcW w:w="2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0FA681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连云港职业技术学院</w:t>
            </w:r>
          </w:p>
        </w:tc>
      </w:tr>
      <w:tr w:rsidR="00015E96" w:rsidRPr="00015E96" w14:paraId="2751A390" w14:textId="77777777" w:rsidTr="00015E96">
        <w:trPr>
          <w:trHeight w:val="64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E4E4A1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27</w:t>
            </w:r>
          </w:p>
        </w:tc>
        <w:tc>
          <w:tcPr>
            <w:tcW w:w="5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23AB90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海棠花开香满园：“三扶四融”育人体系创新与实践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797A32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江苏电子信息职业学院</w:t>
            </w:r>
          </w:p>
        </w:tc>
      </w:tr>
      <w:tr w:rsidR="00015E96" w:rsidRPr="00015E96" w14:paraId="33FE3DC9" w14:textId="77777777" w:rsidTr="00015E96">
        <w:trPr>
          <w:trHeight w:val="64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FC8529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28</w:t>
            </w:r>
          </w:p>
        </w:tc>
        <w:tc>
          <w:tcPr>
            <w:tcW w:w="5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8D3210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“1234”发展型资助育人模式的探索与实践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C6642E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江苏食品药品职业技术学院</w:t>
            </w:r>
          </w:p>
        </w:tc>
      </w:tr>
      <w:tr w:rsidR="00015E96" w:rsidRPr="00015E96" w14:paraId="0CDD9ABA" w14:textId="77777777" w:rsidTr="00015E96">
        <w:trPr>
          <w:trHeight w:val="64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951246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29</w:t>
            </w:r>
          </w:p>
        </w:tc>
        <w:tc>
          <w:tcPr>
            <w:tcW w:w="5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EAE17E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“三三三”模式打造组织育人“共同体”</w:t>
            </w:r>
          </w:p>
        </w:tc>
        <w:tc>
          <w:tcPr>
            <w:tcW w:w="2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D9855A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盐城工业职业技术学院</w:t>
            </w:r>
          </w:p>
        </w:tc>
      </w:tr>
      <w:tr w:rsidR="00015E96" w:rsidRPr="00015E96" w14:paraId="6FE25872" w14:textId="77777777" w:rsidTr="00015E96">
        <w:trPr>
          <w:trHeight w:val="64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857A8F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30</w:t>
            </w:r>
          </w:p>
        </w:tc>
        <w:tc>
          <w:tcPr>
            <w:tcW w:w="5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BB8124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“三品”引领，培育未来“幼教大先生”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55F69B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盐城幼儿师范高等专科学校</w:t>
            </w:r>
          </w:p>
        </w:tc>
      </w:tr>
      <w:tr w:rsidR="00015E96" w:rsidRPr="00015E96" w14:paraId="08A6A40D" w14:textId="77777777" w:rsidTr="00015E96">
        <w:trPr>
          <w:trHeight w:val="64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67F9D6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31</w:t>
            </w:r>
          </w:p>
        </w:tc>
        <w:tc>
          <w:tcPr>
            <w:tcW w:w="5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E85A4B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创新构建“1520X”学生支持服务体系，奋力构筑三全育人新高地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DC90AA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扬州工业职业技术学院</w:t>
            </w:r>
          </w:p>
        </w:tc>
      </w:tr>
      <w:tr w:rsidR="00015E96" w:rsidRPr="00015E96" w14:paraId="7B9A59B0" w14:textId="77777777" w:rsidTr="00015E96">
        <w:trPr>
          <w:trHeight w:val="64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F03579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32</w:t>
            </w:r>
          </w:p>
        </w:tc>
        <w:tc>
          <w:tcPr>
            <w:tcW w:w="5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407059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构建“三四二”课程体系 培育乡村振兴“新农人”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22D6E1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江苏农林职业技术学院</w:t>
            </w:r>
          </w:p>
        </w:tc>
      </w:tr>
      <w:tr w:rsidR="00015E96" w:rsidRPr="00015E96" w14:paraId="28EEAF1A" w14:textId="77777777" w:rsidTr="00015E96">
        <w:trPr>
          <w:trHeight w:val="64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6FC0FA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33</w:t>
            </w:r>
          </w:p>
        </w:tc>
        <w:tc>
          <w:tcPr>
            <w:tcW w:w="5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4B2364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“崇爱尚美”文化育人的特色实践</w:t>
            </w:r>
          </w:p>
        </w:tc>
        <w:tc>
          <w:tcPr>
            <w:tcW w:w="2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9994D0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镇江市高等专科学校</w:t>
            </w:r>
          </w:p>
        </w:tc>
      </w:tr>
      <w:tr w:rsidR="00015E96" w:rsidRPr="00015E96" w14:paraId="1027E246" w14:textId="77777777" w:rsidTr="00015E96">
        <w:trPr>
          <w:trHeight w:val="64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C0537B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34</w:t>
            </w:r>
          </w:p>
        </w:tc>
        <w:tc>
          <w:tcPr>
            <w:tcW w:w="5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4F8A1F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发挥“书记项目”</w:t>
            </w:r>
            <w:proofErr w:type="gramStart"/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引领力</w:t>
            </w:r>
            <w:proofErr w:type="gramEnd"/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 xml:space="preserve"> 构建航空特色“三全育人”模式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72AB70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江苏航空职业技术学院</w:t>
            </w:r>
          </w:p>
        </w:tc>
      </w:tr>
      <w:tr w:rsidR="00015E96" w:rsidRPr="00015E96" w14:paraId="3C96432A" w14:textId="77777777" w:rsidTr="00015E96">
        <w:trPr>
          <w:trHeight w:val="64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205133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35</w:t>
            </w:r>
          </w:p>
        </w:tc>
        <w:tc>
          <w:tcPr>
            <w:tcW w:w="5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D7ED17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“三协同、四结合、五优化”</w:t>
            </w:r>
            <w:proofErr w:type="gramStart"/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德技并</w:t>
            </w:r>
            <w:proofErr w:type="gramEnd"/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修育人体系的构建与实践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AF63D9" w14:textId="77777777" w:rsidR="00015E96" w:rsidRPr="00015E96" w:rsidRDefault="00015E96" w:rsidP="00015E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015E96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江苏农牧科技职业学院</w:t>
            </w:r>
          </w:p>
        </w:tc>
      </w:tr>
    </w:tbl>
    <w:p w14:paraId="5354DCC5" w14:textId="79A64136" w:rsidR="00C75F72" w:rsidRDefault="00C75F72">
      <w:pPr>
        <w:rPr>
          <w:rFonts w:hint="eastAsia"/>
        </w:rPr>
      </w:pPr>
    </w:p>
    <w:sectPr w:rsidR="00C75F7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CBA9FB" w14:textId="77777777" w:rsidR="00D245B2" w:rsidRDefault="00D245B2" w:rsidP="00CD74B9">
      <w:r>
        <w:separator/>
      </w:r>
    </w:p>
  </w:endnote>
  <w:endnote w:type="continuationSeparator" w:id="0">
    <w:p w14:paraId="5D9D67AC" w14:textId="77777777" w:rsidR="00D245B2" w:rsidRDefault="00D245B2" w:rsidP="00CD74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大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63A832" w14:textId="77777777" w:rsidR="00D245B2" w:rsidRDefault="00D245B2" w:rsidP="00CD74B9">
      <w:r>
        <w:separator/>
      </w:r>
    </w:p>
  </w:footnote>
  <w:footnote w:type="continuationSeparator" w:id="0">
    <w:p w14:paraId="03EE3B6B" w14:textId="77777777" w:rsidR="00D245B2" w:rsidRDefault="00D245B2" w:rsidP="00CD74B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2912"/>
    <w:rsid w:val="00015E96"/>
    <w:rsid w:val="00092912"/>
    <w:rsid w:val="000E290B"/>
    <w:rsid w:val="00277CAF"/>
    <w:rsid w:val="003328C9"/>
    <w:rsid w:val="004124AB"/>
    <w:rsid w:val="0056112F"/>
    <w:rsid w:val="005D3DA3"/>
    <w:rsid w:val="008B5B0F"/>
    <w:rsid w:val="00C75F72"/>
    <w:rsid w:val="00CD74B9"/>
    <w:rsid w:val="00D0700A"/>
    <w:rsid w:val="00D245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C2F57C8"/>
  <w15:chartTrackingRefBased/>
  <w15:docId w15:val="{463477FD-524C-4474-9540-9DB8F07D08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D74B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CD74B9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CD74B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CD74B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435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4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200</Words>
  <Characters>1140</Characters>
  <Application>Microsoft Office Word</Application>
  <DocSecurity>0</DocSecurity>
  <Lines>9</Lines>
  <Paragraphs>2</Paragraphs>
  <ScaleCrop>false</ScaleCrop>
  <Company/>
  <LinksUpToDate>false</LinksUpToDate>
  <CharactersWithSpaces>1338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钱 少伟</dc:creator>
  <cp:keywords/>
  <dc:description/>
  <cp:lastModifiedBy>钱 少伟</cp:lastModifiedBy>
  <cp:revision>6</cp:revision>
  <dcterms:created xsi:type="dcterms:W3CDTF">2022-06-24T07:29:00Z</dcterms:created>
  <dcterms:modified xsi:type="dcterms:W3CDTF">2022-06-24T07:54:00Z</dcterms:modified>
</cp:coreProperties>
</file>