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DCA" w:rsidRPr="006F6386" w:rsidRDefault="002C7DCA" w:rsidP="002C7DCA">
      <w:pPr>
        <w:overflowPunct w:val="0"/>
        <w:spacing w:line="560" w:lineRule="exact"/>
        <w:rPr>
          <w:rFonts w:eastAsia="黑体"/>
          <w:bCs/>
          <w:sz w:val="32"/>
          <w:szCs w:val="32"/>
        </w:rPr>
      </w:pPr>
      <w:r w:rsidRPr="006F6386">
        <w:rPr>
          <w:rFonts w:eastAsia="黑体"/>
          <w:bCs/>
          <w:sz w:val="32"/>
          <w:szCs w:val="32"/>
        </w:rPr>
        <w:t>附件</w:t>
      </w:r>
    </w:p>
    <w:p w:rsidR="002C7DCA" w:rsidRPr="006F6386" w:rsidRDefault="002C7DCA" w:rsidP="002C7DCA">
      <w:pPr>
        <w:overflowPunct w:val="0"/>
        <w:spacing w:line="560" w:lineRule="exact"/>
        <w:ind w:firstLineChars="200" w:firstLine="880"/>
        <w:rPr>
          <w:rFonts w:eastAsia="方正小标宋简体"/>
          <w:bCs/>
          <w:sz w:val="44"/>
          <w:szCs w:val="44"/>
        </w:rPr>
      </w:pPr>
    </w:p>
    <w:p w:rsidR="002C7DCA" w:rsidRPr="006F6386" w:rsidRDefault="002C7DCA" w:rsidP="002C7DCA">
      <w:pPr>
        <w:overflowPunct w:val="0"/>
        <w:spacing w:line="560" w:lineRule="exact"/>
        <w:ind w:leftChars="304" w:left="638"/>
        <w:jc w:val="center"/>
        <w:rPr>
          <w:rFonts w:ascii="方正小标宋简体" w:eastAsia="方正小标宋简体" w:hint="eastAsia"/>
          <w:sz w:val="44"/>
          <w:szCs w:val="44"/>
        </w:rPr>
      </w:pPr>
      <w:r w:rsidRPr="006F6386">
        <w:rPr>
          <w:rFonts w:ascii="方正小标宋简体" w:eastAsia="方正小标宋简体" w:hint="eastAsia"/>
          <w:bCs/>
          <w:sz w:val="44"/>
          <w:szCs w:val="44"/>
        </w:rPr>
        <w:t>有关</w:t>
      </w:r>
      <w:r w:rsidRPr="006F6386">
        <w:rPr>
          <w:rFonts w:ascii="方正小标宋简体" w:eastAsia="方正小标宋简体" w:hint="eastAsia"/>
          <w:sz w:val="44"/>
          <w:szCs w:val="44"/>
        </w:rPr>
        <w:t>专业大类退役大学生士兵“专转本”职业技能综合联合考查指导委员会</w:t>
      </w:r>
    </w:p>
    <w:p w:rsidR="002C7DCA" w:rsidRPr="006F6386" w:rsidRDefault="002C7DCA" w:rsidP="002C7DCA">
      <w:pPr>
        <w:overflowPunct w:val="0"/>
        <w:spacing w:afterLines="100" w:after="312" w:line="560" w:lineRule="exact"/>
        <w:ind w:leftChars="304" w:left="638"/>
        <w:jc w:val="center"/>
        <w:rPr>
          <w:rFonts w:ascii="方正小标宋简体" w:eastAsia="方正小标宋简体" w:hint="eastAsia"/>
          <w:bCs/>
          <w:sz w:val="44"/>
          <w:szCs w:val="44"/>
        </w:rPr>
      </w:pPr>
      <w:r w:rsidRPr="006F6386">
        <w:rPr>
          <w:rFonts w:ascii="方正小标宋简体" w:eastAsia="方正小标宋简体" w:hint="eastAsia"/>
          <w:bCs/>
          <w:sz w:val="44"/>
          <w:szCs w:val="44"/>
        </w:rPr>
        <w:t>牵头高校名单</w:t>
      </w:r>
    </w:p>
    <w:tbl>
      <w:tblPr>
        <w:tblW w:w="857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70"/>
        <w:gridCol w:w="2873"/>
        <w:gridCol w:w="4834"/>
      </w:tblGrid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85002F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32"/>
                <w:szCs w:val="32"/>
              </w:rPr>
            </w:pPr>
            <w:r w:rsidRPr="0085002F">
              <w:rPr>
                <w:rFonts w:eastAsia="仿宋_GB2312"/>
                <w:b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D07AB8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32"/>
                <w:szCs w:val="32"/>
              </w:rPr>
            </w:pPr>
            <w:r w:rsidRPr="00D07AB8">
              <w:rPr>
                <w:rFonts w:eastAsia="仿宋_GB2312"/>
                <w:b/>
                <w:color w:val="000000"/>
                <w:kern w:val="0"/>
                <w:sz w:val="32"/>
                <w:szCs w:val="32"/>
                <w:lang w:bidi="ar"/>
              </w:rPr>
              <w:t>专业大类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b/>
                <w:color w:val="000000"/>
                <w:kern w:val="0"/>
                <w:sz w:val="32"/>
                <w:szCs w:val="32"/>
                <w:lang w:bidi="ar"/>
              </w:rPr>
              <w:t>牵头院校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财经类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南京信息工程大学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电子信息类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南京邮电大学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管理类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南京审计大学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化学生物类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盐城工学院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机械工程类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南京工业职业技术大学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计算机类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淮阴工学院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美术设计类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金陵科技学院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农林类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江苏大学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食品类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常熟理工学院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土木建筑类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南通大学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新闻传播类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扬州大学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医护类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常州大学</w:t>
            </w:r>
          </w:p>
        </w:tc>
      </w:tr>
      <w:tr w:rsidR="002C7DCA" w:rsidRPr="006F6386" w:rsidTr="00A32626">
        <w:trPr>
          <w:trHeight w:val="405"/>
        </w:trPr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教育类</w:t>
            </w:r>
          </w:p>
        </w:tc>
        <w:tc>
          <w:tcPr>
            <w:tcW w:w="4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7DCA" w:rsidRPr="006F6386" w:rsidRDefault="002C7DCA" w:rsidP="00A3262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F6386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南京晓庄学院</w:t>
            </w:r>
          </w:p>
        </w:tc>
      </w:tr>
    </w:tbl>
    <w:p w:rsidR="002C7DCA" w:rsidRDefault="002C7DCA" w:rsidP="002C7DCA">
      <w:pPr>
        <w:spacing w:line="560" w:lineRule="exact"/>
        <w:rPr>
          <w:rFonts w:eastAsia="仿宋_GB2312" w:hint="eastAsia"/>
          <w:sz w:val="32"/>
          <w:szCs w:val="32"/>
        </w:rPr>
      </w:pPr>
      <w:bookmarkStart w:id="0" w:name="_GoBack"/>
      <w:bookmarkEnd w:id="0"/>
    </w:p>
    <w:sectPr w:rsidR="002C7DCA" w:rsidSect="0012673F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1A09" w:rsidRDefault="00511A09" w:rsidP="002C7DCA">
      <w:r>
        <w:separator/>
      </w:r>
    </w:p>
  </w:endnote>
  <w:endnote w:type="continuationSeparator" w:id="0">
    <w:p w:rsidR="00511A09" w:rsidRDefault="00511A09" w:rsidP="002C7D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511A09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511A09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11A09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2C7DCA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511A09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1A09" w:rsidRDefault="00511A09" w:rsidP="002C7DCA">
      <w:r>
        <w:separator/>
      </w:r>
    </w:p>
  </w:footnote>
  <w:footnote w:type="continuationSeparator" w:id="0">
    <w:p w:rsidR="00511A09" w:rsidRDefault="00511A09" w:rsidP="002C7D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0CC"/>
    <w:rsid w:val="002030CC"/>
    <w:rsid w:val="00262DE9"/>
    <w:rsid w:val="002C7DCA"/>
    <w:rsid w:val="00511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7D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7D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7DCA"/>
    <w:rPr>
      <w:sz w:val="18"/>
      <w:szCs w:val="18"/>
    </w:rPr>
  </w:style>
  <w:style w:type="paragraph" w:styleId="a4">
    <w:name w:val="footer"/>
    <w:basedOn w:val="a"/>
    <w:link w:val="Char0"/>
    <w:unhideWhenUsed/>
    <w:rsid w:val="002C7DC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7DCA"/>
    <w:rPr>
      <w:sz w:val="18"/>
      <w:szCs w:val="18"/>
    </w:rPr>
  </w:style>
  <w:style w:type="character" w:styleId="a5">
    <w:name w:val="page number"/>
    <w:basedOn w:val="a0"/>
    <w:rsid w:val="002C7DC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7D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7D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7DCA"/>
    <w:rPr>
      <w:sz w:val="18"/>
      <w:szCs w:val="18"/>
    </w:rPr>
  </w:style>
  <w:style w:type="paragraph" w:styleId="a4">
    <w:name w:val="footer"/>
    <w:basedOn w:val="a"/>
    <w:link w:val="Char0"/>
    <w:unhideWhenUsed/>
    <w:rsid w:val="002C7DC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7DCA"/>
    <w:rPr>
      <w:sz w:val="18"/>
      <w:szCs w:val="18"/>
    </w:rPr>
  </w:style>
  <w:style w:type="character" w:styleId="a5">
    <w:name w:val="page number"/>
    <w:basedOn w:val="a0"/>
    <w:rsid w:val="002C7D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217</Characters>
  <Application>Microsoft Office Word</Application>
  <DocSecurity>0</DocSecurity>
  <Lines>1</Lines>
  <Paragraphs>1</Paragraphs>
  <ScaleCrop>false</ScaleCrop>
  <Company>JSJYT</Company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2022-01-27T01:13:00Z</dcterms:created>
  <dcterms:modified xsi:type="dcterms:W3CDTF">2022-01-27T01:13:00Z</dcterms:modified>
</cp:coreProperties>
</file>