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6CBB" w:rsidRPr="00EC5587" w:rsidRDefault="00206CBB" w:rsidP="00206CBB">
      <w:pPr>
        <w:widowControl/>
        <w:spacing w:line="560" w:lineRule="exact"/>
        <w:jc w:val="left"/>
        <w:rPr>
          <w:rFonts w:eastAsia="黑体"/>
          <w:sz w:val="32"/>
          <w:szCs w:val="32"/>
        </w:rPr>
      </w:pPr>
      <w:bookmarkStart w:id="0" w:name="_GoBack"/>
      <w:bookmarkEnd w:id="0"/>
      <w:r w:rsidRPr="00EC5587">
        <w:rPr>
          <w:rFonts w:eastAsia="黑体"/>
          <w:sz w:val="32"/>
          <w:szCs w:val="32"/>
        </w:rPr>
        <w:t>附件</w:t>
      </w:r>
    </w:p>
    <w:p w:rsidR="00206CBB" w:rsidRPr="00EC5587" w:rsidRDefault="00206CBB" w:rsidP="00206CBB">
      <w:pPr>
        <w:spacing w:line="540" w:lineRule="exact"/>
        <w:jc w:val="center"/>
        <w:rPr>
          <w:rFonts w:eastAsia="方正小标宋简体"/>
          <w:color w:val="000000"/>
          <w:kern w:val="0"/>
          <w:sz w:val="44"/>
          <w:szCs w:val="44"/>
        </w:rPr>
      </w:pPr>
      <w:r w:rsidRPr="00EC5587">
        <w:rPr>
          <w:rFonts w:eastAsia="方正小标宋简体"/>
          <w:color w:val="000000"/>
          <w:kern w:val="0"/>
          <w:sz w:val="44"/>
          <w:szCs w:val="44"/>
        </w:rPr>
        <w:t>江苏省五年制高等职业教育</w:t>
      </w:r>
    </w:p>
    <w:p w:rsidR="00206CBB" w:rsidRPr="00EC5587" w:rsidRDefault="00206CBB" w:rsidP="00206CBB">
      <w:pPr>
        <w:spacing w:line="540" w:lineRule="exact"/>
        <w:jc w:val="center"/>
        <w:rPr>
          <w:rFonts w:eastAsia="黑体"/>
          <w:sz w:val="44"/>
          <w:szCs w:val="44"/>
        </w:rPr>
      </w:pPr>
      <w:r w:rsidRPr="00EC5587">
        <w:rPr>
          <w:rFonts w:eastAsia="方正小标宋简体"/>
          <w:color w:val="000000"/>
          <w:kern w:val="0"/>
          <w:sz w:val="44"/>
          <w:szCs w:val="44"/>
        </w:rPr>
        <w:t>高水平专业群立项名单</w:t>
      </w:r>
    </w:p>
    <w:p w:rsidR="00206CBB" w:rsidRPr="00EC5587" w:rsidRDefault="00206CBB" w:rsidP="00206CBB">
      <w:pPr>
        <w:spacing w:line="560" w:lineRule="exact"/>
        <w:rPr>
          <w:rFonts w:eastAsia="仿宋_GB2312"/>
          <w:sz w:val="32"/>
          <w:szCs w:val="32"/>
        </w:rPr>
      </w:pPr>
    </w:p>
    <w:tbl>
      <w:tblPr>
        <w:tblpPr w:leftFromText="180" w:rightFromText="180" w:vertAnchor="text" w:tblpXSpec="center" w:tblpY="1"/>
        <w:tblOverlap w:val="never"/>
        <w:tblW w:w="978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2268"/>
        <w:gridCol w:w="1559"/>
        <w:gridCol w:w="3686"/>
        <w:gridCol w:w="1417"/>
      </w:tblGrid>
      <w:tr w:rsidR="00206CBB" w:rsidRPr="00EC5587" w:rsidTr="00C440A9">
        <w:trPr>
          <w:trHeight w:hRule="exact" w:val="1145"/>
        </w:trPr>
        <w:tc>
          <w:tcPr>
            <w:tcW w:w="851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黑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268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黑体"/>
                <w:color w:val="000000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59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黑体"/>
                <w:color w:val="000000"/>
                <w:kern w:val="0"/>
                <w:sz w:val="28"/>
                <w:szCs w:val="28"/>
              </w:rPr>
              <w:t>专业群</w:t>
            </w:r>
          </w:p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黑体"/>
                <w:color w:val="000000"/>
                <w:kern w:val="0"/>
                <w:sz w:val="28"/>
                <w:szCs w:val="28"/>
              </w:rPr>
              <w:t>名称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黑体"/>
                <w:color w:val="000000"/>
                <w:kern w:val="0"/>
                <w:sz w:val="28"/>
                <w:szCs w:val="28"/>
              </w:rPr>
              <w:t>专业群包含专业名称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黑体"/>
                <w:color w:val="000000"/>
                <w:kern w:val="0"/>
                <w:sz w:val="28"/>
                <w:szCs w:val="28"/>
              </w:rPr>
              <w:t>专业代码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江苏联合职业技术学院南京工程分院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电气自动化技术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电气自动化技术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460306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应用电子技术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510103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城市轨道交通运营管理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500606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江苏联合职业技术学院南京分院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建筑工程技术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建筑工程技术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440301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工程造价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440501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建设工程监理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440504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建设工程管理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440502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江苏联合职业技术学院南京卫生分院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护理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520201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助产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520202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康复治疗技术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520601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江苏联合职业技术学院金陵分院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汽车检测与维修技术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汽车检测与维修技术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500211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新能源汽车检测与维修技术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500212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汽车智能技术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510107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江苏联合职业技术学院徐州财经分院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大数据与会计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大数据与会计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530302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大数据与财务管理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530301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大数据与审计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530303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会计信息管理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530304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</w:t>
            </w: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lastRenderedPageBreak/>
              <w:t>术学院徐州医药分院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lastRenderedPageBreak/>
              <w:t>药品生产</w:t>
            </w: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lastRenderedPageBreak/>
              <w:t>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lastRenderedPageBreak/>
              <w:t>药品生产技术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490201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药物制剂技术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490203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生物制药技术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490202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中药制药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520415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江苏联合职业技术学院南通卫生分院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护理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520201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助产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520202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老年保健与管理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520803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江苏联合职业技术学院海门分院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机电一体化技术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机电一体化技术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数控技术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460103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工业机器人技术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460305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江苏联合职业技术学院连云港中医药分院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中药学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中药学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520410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药学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520301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药品经营与管理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490208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江苏联合职业技术学院淮安生物工程分院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园艺技术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园艺技术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410105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园林技术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410202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现代农业装备应用技术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410113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江苏联合职业技术学院盐城生物工程分院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现代农业经济管理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现代农业经济管理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410119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大数据与财务管理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530301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电子商务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530701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江苏联合职业技术学院盐城机电分院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机电一体化技术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机电一体化技术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数控技术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460103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工业机器人技术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460305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江苏联合职业技术学院莫愁中专办学点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文物修复与保护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文物修复与保护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550404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艺术设计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550101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proofErr w:type="gramStart"/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动漫设计</w:t>
            </w:r>
            <w:proofErr w:type="gramEnd"/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550116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lastRenderedPageBreak/>
              <w:t>14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江苏联合职业技术学院玄武中专办学点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计算机应用技术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计算机应用技术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510201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数字媒体技术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510204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软件技术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510203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电子商务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530701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江苏联合职业技术学院无锡交通分院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船舶工程技术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船舶工程技术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460501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智能焊接技术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460110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机电一体化技术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轮机工程技术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500303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江苏联合职业技术学院无锡机电分院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数控技术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数控技术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460103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模具设计与制造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460113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机械制造及自动化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460104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江苏联合职业技术学院无锡卫生分院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药学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药学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520301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生物制药技术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490202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药品质量与安全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490206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江苏联合职业技术学院无锡旅游商贸分院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电子商务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电子商务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530701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国际商务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530502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现代物流管理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530802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商务英语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570201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江苏联合职业技术学院常州铁道分院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智能焊接技术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智能焊接技术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460110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理化测试与质检技术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460120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机电一体化技术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</w:t>
            </w:r>
            <w:proofErr w:type="gramStart"/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常州刘</w:t>
            </w:r>
            <w:proofErr w:type="gramEnd"/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国钧分院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机电一体化技术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机电一体化技术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工业机器人技术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460305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智能控制技术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lastRenderedPageBreak/>
              <w:t>21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江苏联合职业技术学院常州卫生分院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护理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520201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助产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520202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康复治疗技术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520601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江苏联合职业技术学院常州旅游商贸分院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旅游管理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旅游管理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540101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休闲服务与管理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540113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烹饪工艺与营养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540202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江苏联合职业技术学院常州艺术分院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艺术设计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艺术设计专业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550101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服装与服饰设计专业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550105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影视动画专业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560206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江苏联合职业技术学院苏州旅游与财经分院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旅游管理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旅游管理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540101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智慧景区开发与管理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540110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导游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540102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酒店管理与数字化运营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540106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烹饪工艺与营养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540202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江苏联合职业技术学院苏州建设交通分院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汽车检测与维修技术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汽车检测与维修技术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500211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新能源汽车检测与维修技术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500212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汽车技术服务与营销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500210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汽车智能技术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510107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江苏联合职业技术学院常熟分院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数控技术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数控技术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460103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模具设计与制造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460113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智能制造装备技术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460201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江苏联合职业技术学院扬州分院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计算机应用技术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计算机应用技术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510201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软件技术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510203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数字媒体技术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510204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lastRenderedPageBreak/>
              <w:t>28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江苏联合职业技术学院镇江分院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机电一体化技术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机电一体化技术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数控技术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460103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工业机器人技术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460305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江苏联合职业技术学院泰州机电分院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机电一体化技术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机电一体化技术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模具设计与制造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460113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数控技术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460103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电气自动化技术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460306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汽车检测与维修技术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500211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2268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江苏联合职业技术学院江阴中专办学点</w:t>
            </w:r>
          </w:p>
        </w:tc>
        <w:tc>
          <w:tcPr>
            <w:tcW w:w="1559" w:type="dxa"/>
            <w:vMerge w:val="restart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机电一体化技术</w:t>
            </w: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机电一体化技术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460301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电气自动化技术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460306</w:t>
            </w:r>
          </w:p>
        </w:tc>
      </w:tr>
      <w:tr w:rsidR="00206CBB" w:rsidRPr="00EC5587" w:rsidTr="00C440A9">
        <w:trPr>
          <w:trHeight w:hRule="exact" w:val="567"/>
        </w:trPr>
        <w:tc>
          <w:tcPr>
            <w:tcW w:w="851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工业机器人技术</w:t>
            </w:r>
          </w:p>
        </w:tc>
        <w:tc>
          <w:tcPr>
            <w:tcW w:w="1417" w:type="dxa"/>
            <w:vAlign w:val="center"/>
          </w:tcPr>
          <w:p w:rsidR="00206CBB" w:rsidRPr="00EC5587" w:rsidRDefault="00206CBB" w:rsidP="00C440A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C5587">
              <w:rPr>
                <w:rFonts w:eastAsia="仿宋_GB2312"/>
                <w:color w:val="000000"/>
                <w:kern w:val="0"/>
                <w:sz w:val="28"/>
                <w:szCs w:val="28"/>
              </w:rPr>
              <w:t>460305</w:t>
            </w:r>
          </w:p>
        </w:tc>
      </w:tr>
    </w:tbl>
    <w:p w:rsidR="00206CBB" w:rsidRPr="00EC5587" w:rsidRDefault="00206CBB" w:rsidP="00206CBB">
      <w:pPr>
        <w:spacing w:line="560" w:lineRule="exact"/>
        <w:rPr>
          <w:rFonts w:eastAsia="仿宋_GB2312"/>
          <w:sz w:val="32"/>
          <w:szCs w:val="32"/>
        </w:rPr>
      </w:pPr>
    </w:p>
    <w:p w:rsidR="00107BBA" w:rsidRPr="00206CBB" w:rsidRDefault="00107BBA" w:rsidP="00206CBB"/>
    <w:sectPr w:rsidR="00107BBA" w:rsidRPr="00206C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3F28" w:rsidRDefault="005C3F28" w:rsidP="00243927">
      <w:r>
        <w:separator/>
      </w:r>
    </w:p>
  </w:endnote>
  <w:endnote w:type="continuationSeparator" w:id="0">
    <w:p w:rsidR="005C3F28" w:rsidRDefault="005C3F28" w:rsidP="002439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3F28" w:rsidRDefault="005C3F28" w:rsidP="00243927">
      <w:r>
        <w:separator/>
      </w:r>
    </w:p>
  </w:footnote>
  <w:footnote w:type="continuationSeparator" w:id="0">
    <w:p w:rsidR="005C3F28" w:rsidRDefault="005C3F28" w:rsidP="002439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0055"/>
    <w:rsid w:val="00107BBA"/>
    <w:rsid w:val="00206CBB"/>
    <w:rsid w:val="00243927"/>
    <w:rsid w:val="00380055"/>
    <w:rsid w:val="005C3F28"/>
    <w:rsid w:val="00E12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392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4392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43927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4392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4392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392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4392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43927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4392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4392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589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385</Words>
  <Characters>2199</Characters>
  <Application>Microsoft Office Word</Application>
  <DocSecurity>0</DocSecurity>
  <Lines>18</Lines>
  <Paragraphs>5</Paragraphs>
  <ScaleCrop>false</ScaleCrop>
  <Company>JSJYT</Company>
  <LinksUpToDate>false</LinksUpToDate>
  <CharactersWithSpaces>2579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2022-04-18T02:50:00Z</dcterms:created>
  <dcterms:modified xsi:type="dcterms:W3CDTF">2022-04-18T02:54:00Z</dcterms:modified>
</cp:coreProperties>
</file>