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6CC6" w:rsidRPr="0082506E" w:rsidRDefault="007B6CC6" w:rsidP="007B6CC6">
      <w:pPr>
        <w:widowControl/>
        <w:jc w:val="left"/>
        <w:rPr>
          <w:rFonts w:eastAsia="黑体"/>
          <w:kern w:val="0"/>
          <w:sz w:val="32"/>
          <w:szCs w:val="32"/>
        </w:rPr>
      </w:pPr>
      <w:r w:rsidRPr="0082506E">
        <w:rPr>
          <w:rFonts w:eastAsia="黑体"/>
          <w:kern w:val="0"/>
          <w:sz w:val="32"/>
          <w:szCs w:val="32"/>
        </w:rPr>
        <w:t>附件</w:t>
      </w:r>
      <w:r w:rsidRPr="0082506E">
        <w:rPr>
          <w:rFonts w:eastAsia="黑体"/>
          <w:kern w:val="0"/>
          <w:sz w:val="32"/>
          <w:szCs w:val="32"/>
        </w:rPr>
        <w:t>4</w:t>
      </w:r>
    </w:p>
    <w:p w:rsidR="007B6CC6" w:rsidRPr="0082506E" w:rsidRDefault="007B6CC6" w:rsidP="007B6CC6">
      <w:pPr>
        <w:widowControl/>
        <w:jc w:val="center"/>
        <w:rPr>
          <w:rFonts w:eastAsia="华文中宋"/>
          <w:b/>
          <w:kern w:val="0"/>
          <w:sz w:val="44"/>
          <w:szCs w:val="44"/>
        </w:rPr>
      </w:pPr>
      <w:r w:rsidRPr="0082506E">
        <w:rPr>
          <w:rFonts w:eastAsia="华文中宋"/>
          <w:b/>
          <w:kern w:val="0"/>
          <w:sz w:val="44"/>
          <w:szCs w:val="44"/>
        </w:rPr>
        <w:t>2019</w:t>
      </w:r>
      <w:r w:rsidRPr="0082506E">
        <w:rPr>
          <w:rFonts w:eastAsia="华文中宋"/>
          <w:b/>
          <w:kern w:val="0"/>
          <w:sz w:val="44"/>
          <w:szCs w:val="44"/>
        </w:rPr>
        <w:t>年度全省教育系统基层党建</w:t>
      </w:r>
      <w:r w:rsidRPr="0082506E">
        <w:rPr>
          <w:rFonts w:eastAsia="华文中宋"/>
          <w:b/>
          <w:kern w:val="0"/>
          <w:sz w:val="44"/>
          <w:szCs w:val="44"/>
        </w:rPr>
        <w:t>“</w:t>
      </w:r>
      <w:r w:rsidRPr="0082506E">
        <w:rPr>
          <w:rFonts w:eastAsia="华文中宋"/>
          <w:b/>
          <w:kern w:val="0"/>
          <w:sz w:val="44"/>
          <w:szCs w:val="44"/>
        </w:rPr>
        <w:t>书记项目</w:t>
      </w:r>
      <w:r w:rsidRPr="0082506E">
        <w:rPr>
          <w:rFonts w:eastAsia="华文中宋"/>
          <w:b/>
          <w:kern w:val="0"/>
          <w:sz w:val="44"/>
          <w:szCs w:val="44"/>
        </w:rPr>
        <w:t>”</w:t>
      </w:r>
      <w:r w:rsidRPr="0082506E">
        <w:rPr>
          <w:rFonts w:eastAsia="华文中宋"/>
          <w:b/>
          <w:kern w:val="0"/>
          <w:sz w:val="44"/>
          <w:szCs w:val="44"/>
        </w:rPr>
        <w:t>立项目录</w:t>
      </w:r>
    </w:p>
    <w:p w:rsidR="007B6CC6" w:rsidRPr="0082506E" w:rsidRDefault="007B6CC6" w:rsidP="007B6CC6">
      <w:pPr>
        <w:widowControl/>
        <w:jc w:val="center"/>
        <w:rPr>
          <w:rFonts w:eastAsia="华文中宋"/>
          <w:b/>
          <w:kern w:val="0"/>
          <w:sz w:val="44"/>
          <w:szCs w:val="44"/>
        </w:rPr>
      </w:pPr>
    </w:p>
    <w:tbl>
      <w:tblPr>
        <w:tblW w:w="14061" w:type="dxa"/>
        <w:tblInd w:w="113" w:type="dxa"/>
        <w:tblLook w:val="04A0" w:firstRow="1" w:lastRow="0" w:firstColumn="1" w:lastColumn="0" w:noHBand="0" w:noVBand="1"/>
      </w:tblPr>
      <w:tblGrid>
        <w:gridCol w:w="988"/>
        <w:gridCol w:w="4252"/>
        <w:gridCol w:w="8821"/>
      </w:tblGrid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>序号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黑体"/>
                <w:b/>
                <w:bCs/>
                <w:kern w:val="0"/>
                <w:sz w:val="28"/>
                <w:szCs w:val="28"/>
              </w:rPr>
            </w:pP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>单</w:t>
            </w: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 xml:space="preserve">    </w:t>
            </w: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>位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黑体"/>
                <w:b/>
                <w:bCs/>
                <w:kern w:val="0"/>
                <w:sz w:val="28"/>
                <w:szCs w:val="28"/>
              </w:rPr>
            </w:pPr>
            <w:r w:rsidRPr="0082506E">
              <w:rPr>
                <w:rFonts w:eastAsia="黑体"/>
                <w:b/>
                <w:bCs/>
                <w:kern w:val="0"/>
                <w:sz w:val="28"/>
                <w:szCs w:val="28"/>
              </w:rPr>
              <w:t>项目名称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南京市委教育工委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以项目化党建课题为引领，推动教育系统党建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凝智聚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力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无锡市委教育工委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中小学校党支部标准化规范化建设工程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徐州市委教育工委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全市教育系统党建基地建设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常州市委教育工委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中小学校党建工作标准化建设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苏州市委教育工委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搭建党建联盟平台，培育民办党建品牌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南通市委教育工委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基层党组织建设标准化高质量发展督导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连云港市委教育工委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全市教育系统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标准型、示范型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党支部创建工程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盐城市委教育工委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实施基层党支部、基层党组织书记和党员教师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三大先锋工程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镇江市委教育工委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基层党组织书记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双带头人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培育工程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泰州市委教育工委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做好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‘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+’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融合文章，争当教育高质量发展先锋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lastRenderedPageBreak/>
              <w:t>11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宿迁市委教育工委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学校党建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一校一品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影响力工程建设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东南大学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党旗领航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组织育人质量提升工程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13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南京航空航天大学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探索院系级党组织全面从严治党考核工作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14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南京理工大学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抓实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三个基本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，完善党建体系，全力提升新时代基层党建工作质量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15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河海大学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高校党委巡察工作研究与实践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16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南京农业大学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院系级党组织书记抓基层党建工作述职评议考核体系建设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17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南京森林警察学院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教师党支部书记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双带头人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培育工程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18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南京邮电大学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全面加强党支部标准化、规范化建设，助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推学校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双一流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19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南京林业大学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优化院系级党组织党建工作考核体系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南京信息工程大学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坚持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四个导向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，精准发力新时代高校党员干部教育培训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南京工业大学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七个有力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"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为目标，推进研究生样板党支部建设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22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南京师范大学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协同联动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 xml:space="preserve"> 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机制保障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 xml:space="preserve"> 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传承创新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——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强化高校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三全育人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、厚植立德树人根基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23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南京财经大学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三型四强化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建设，不断提升基层党组织的组织力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24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南京医科大学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spacing w:val="-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在中青年教师和高层次人才中弘扬爱国爱校奋斗精神，强化岗位担当建功立业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25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南京中医药大学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以文化人，以文育人，增强师生中医药文化自信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lastRenderedPageBreak/>
              <w:t>26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南京审计大学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新媒体时代高校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课程思政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的探索与实践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27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南京艺术学院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color w:val="FF0000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增强基层党组织的文化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引领力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 xml:space="preserve"> 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28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南京工程学院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推进实施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对标争先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计划，进一步加强基层党组织的职责和作用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29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江苏第二师范学院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党建引领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: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助力乡村定向师范生成长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spacing w:val="-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江苏开放大学（江苏城市职业学院）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不忘初心，推动党建工作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三结合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江苏警官学院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推进学院党支部标准化建设，提升基层党组织组织力战斗力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32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南京特殊教育职业学院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博爱师德建设工程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33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南京晓庄学院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弘扬行知精神，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双带头人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领航师德师风建设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34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金陵科技学院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知行合一强党性，德才兼备比贡献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——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深入推进教师党支部书记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双带头人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培育工程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35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三江学院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两个维护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立标铸魂，强化学校政治文化建设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36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南京工业职业技术学院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学院党建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信息化平台建设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37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南京科技职业学院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推进信息化建设，提升学校党建工作科学化水平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38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江苏经贸职业技术学院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建设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七个有力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党支部，服务学校高质量发展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39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江苏海事职业技术学院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发挥三个作用，实现一个带动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主题活动，建设好一支高素质的党员和干部队伍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南京铁道职业技术学院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优化大学生党员发展工作质量保障体系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lastRenderedPageBreak/>
              <w:t>41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南京交通职业技术学院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勇担立德树人重任，争做新时代追梦人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——“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明</w:t>
            </w:r>
            <w:r w:rsidRPr="0082506E">
              <w:rPr>
                <w:spacing w:val="-12"/>
                <w:kern w:val="0"/>
                <w:sz w:val="28"/>
                <w:szCs w:val="28"/>
              </w:rPr>
              <w:t>•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道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大学生成长成才计划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42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南京信息职业技术学院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推进爱国主义教育基地建设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43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江苏卫生健康职业学院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创新党建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“3+1”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模式，提升新时代党支部建设内涵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44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南京旅游职业学院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color w:val="FF0000"/>
                <w:kern w:val="0"/>
                <w:sz w:val="28"/>
                <w:szCs w:val="28"/>
              </w:rPr>
            </w:pP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文旅融合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背景下的南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旅院主题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党日活动创新研究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45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南京机电职业技术学院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在高职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院校落细落实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两学一做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学习教育实践与思考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46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南京城市职业学院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培育教师支部书记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双带头人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，加强基层党建工作队伍建设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47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应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天职业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立足新起点，健全党组织体系建设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48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正德职业技术学院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强化思想引领，打造学习强校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49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钟山职业技术学院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四心四化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工程，筑牢基层党建根基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金肯职业技术学院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全面实施教师党支部书记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双带头人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培育工程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南京视觉艺术职业学院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创新师生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思政教育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方法，立足专业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特色抓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党建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52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江南大学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加强党的纪律建设，守护良好校园政治生态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53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无锡太湖学院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扎实推进党支部标准化规范化建设，推动民办高校创新发展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54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江苏信息职业技术学院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千日修养，万人创星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，全面提升大学生思想政治文化素养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55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无锡职业技术学院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构建多维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度文化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育人载体，营造浸润式立德树人生态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lastRenderedPageBreak/>
              <w:t>56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无锡商业职业技术学院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推进二级学院（部）党组织工作标准化建设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57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无锡工艺职业技术学院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四心党建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引领，凝心聚力发展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58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无锡科技职业学院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政、产、学、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研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、社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五位一体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党建联盟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2.0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模式探究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59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无锡城市职业技术学院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党建引领，加强学校内涵建设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江阴职业技术学院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三制融合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培育高职生工匠精神实践与研究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无锡南洋职业技术学院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以学生公寓党员工作站搭建党建工作新平台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62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江南影视艺术职业学院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学生党员参与宿舍管理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先锋工程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63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太湖创意职业技术学院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民办高职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院校党建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工作创新工程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64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中国矿业大学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二级单位党组织党建工作考评指标体系构建与实践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65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江苏师范大学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推进二级党组织规范化建设，提升党建工作质量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66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徐州医科大学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抓好支部建设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三个要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，加速党建与业务融合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——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围绕《条例》全面落实立德树人根本任务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67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徐州工程学院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回归初心，立德树人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——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红色革命文化融入高校育人工作路径研究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68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江苏建筑职业技术学院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以文化育人为抓手，提升学生综合素质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69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徐州工业职业技术学院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基于党员教育管理服务的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智慧党建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平台建设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徐州生物工程职业技术学院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蓝墨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云班课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平台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微党课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lastRenderedPageBreak/>
              <w:t>71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徐州幼儿师范高等专科学校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着力培育党建学术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双带头人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72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常州大学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构建模块化教育培养体系，实施学生党员先锋培育工程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 xml:space="preserve"> 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73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常州工学院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以作风建设为抓手，落实学校第三次党代会各项任务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74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常州纺织服装职业技术学院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高职院校高素质专业化干部队伍建设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75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常州工程职业技术学院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以巡察为抓手，推进党建工作高质量提升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76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常州轻工职业技术学院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五大工程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为统领，全面提升基层党组织组织力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77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常州信息职业技术学院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打造党员教育实境示范课堂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78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建东职业技术学院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加强思想宣传工作，牢牢掌握党对民办高校意识形态阵地的主动权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79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健全组织体系提升院级党组织组织力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苏州科技大学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分类争创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先锋行动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党支部，全面提升党支部建设质量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常熟理工学院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阅读党的经典，提升政治站位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82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西交利物浦大学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西浦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微党课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proofErr w:type="gramEnd"/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83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昆山杜克大学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加强党的领导，坚持立德树人，办好一流中外合作大学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84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苏州经贸职业技术学院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学思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践悟新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思想，履职尽责新担当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85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苏州农业职业技术学院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创建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行动支部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，提升支部组织力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lastRenderedPageBreak/>
              <w:t>86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苏州卫生职业技术学院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青年学习社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青年思政研习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计划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87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苏州工业园区服务外包职业学院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七力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一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能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党支部建设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88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苏州健雄职业技术学院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+”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模式打造学校党建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五融合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89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苏州职业大学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立德树人创品牌，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双创双争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建特色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苏州工业园区职业技术学院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高职院校业余党校课程建设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苏州工业职业技术学院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高职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院校党建筑基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工程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92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沙洲职业工学院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打造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六有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基层行动党支部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93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苏州托普信息职业技术学院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党员引领，师生共创，着力打造青春健康教育的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托普样本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94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硅湖职业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牢记誓词，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践行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使命，推进民办高校党组织建设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95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昆山登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云科技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职业学院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加强党支部标准化建设，增强党组织政治功能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96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苏州百年职业学院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百年树人，不忘初心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——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中外合作民办高校党建创优工程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97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苏州高博软件技术职业学院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推进教师党支部书记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双带头人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培育工程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98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苏州幼儿师范高等专科学校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互查互助补短板，对标争先创佳绩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99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江苏工程职业技术学院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以样板支部建设为抓手，推动学校党支部高质量标准化建设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江苏商贸职业技术学院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以党建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“+”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为抓手，引领学校自主发展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lastRenderedPageBreak/>
              <w:t>101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南通航运职业技术学院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color w:val="FF0000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发挥党组织和党员作用，扎实推进结对帮扶藏族学生活动有效开展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 xml:space="preserve"> 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102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南通职业大学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校地共建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“UCS”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党建服务品牌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103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南通科技职业学院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强化党建引领，全面实施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课程思政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改革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104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南通师范高等专科学校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基层党支部标准化建设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105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淮海工学院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党建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工作标杆院系、样板支部和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双带头人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教师党支部书记工作室培育工作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106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连云港职业技术学院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多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措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并举，实施教师党支部书记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双带头人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培育工程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107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连云港师范高等专科学校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建设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标准型、示范性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党支部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108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淮阴师范学院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党建工作室建设项目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109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淮阴工学院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加强基层党组织标准化建设，发挥一流党建工作在学校发展中的统领作用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江苏财经职业技术学院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基于内部质量保证体系的中层干部考核机制建设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江苏护理职业学院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五度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教育法开创思想政治教育新局面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112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盐城师范学院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构建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“12345”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立体化育人模式，培养新时代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四有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好教师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——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盐城师范学院推进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三全育人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综合改革新实践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113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盐城工学院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着力基层组织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五化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建设，全力推进学校内涵发展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114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盐城工业职业技术学院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六个系列活动，助推人才成长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115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江苏医药职业技术学院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选优育强，打造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两专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党务工作队伍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lastRenderedPageBreak/>
              <w:t>116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盐城幼儿师范高等专科学校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弘扬铁军精神，传承鲁艺薪火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主题德育活动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117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扬州大学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建好支部工作室示范点，推进基层党建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提质量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上水平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118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扬州工业职业技术学院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严格对标、全面争先，推动学校基层党建工作质量过硬创优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119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江苏旅游职业学院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加强基层党组织建设，健全二级院（系）党政共同负责制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扬州市职业大学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把党小组建在团队上，促进党建教学双提升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扬州中瑞酒店职业学院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加强基层党支部工作标准化建设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122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江海职业技术学院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星级党支部创建及动态化管理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123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以党支部示范培育点建设为抓手，全面提升党支部组织力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124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江苏科技大学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加强党支部标准化建设，提升党建工作质量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125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江苏农林职业技术学院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发挥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双带头人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作用，激发教师党支部工作活力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126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镇江市高等专科学校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大力推进高校基层党组织标准化建设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127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江苏航空职业技术学院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构建大思政工作体系，助推高质量办学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128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金山职业技术学院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以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三文化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育人推进高职院校立德树人根本任务落实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129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江苏农牧科技职业学院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实施立德树人工程，培养农牧类高质量技术技能人才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130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泰州职业技术学院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泰职院党员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组织生活馆建设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lastRenderedPageBreak/>
              <w:t>131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宿迁学院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spacing w:val="-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以教师党支部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双带头人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spacing w:val="-12"/>
                <w:kern w:val="0"/>
                <w:sz w:val="28"/>
                <w:szCs w:val="28"/>
              </w:rPr>
              <w:t>培育推进党建工作与教学科研同频共振有机融合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132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宿迁泽达职业技术学院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“1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联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2+1”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质量提升工程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133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宿迁职业技术学院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党员先锋大讲堂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134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中国传媒</w:t>
            </w:r>
            <w:proofErr w:type="gramStart"/>
            <w:r w:rsidRPr="0082506E">
              <w:rPr>
                <w:rFonts w:eastAsia="仿宋_GB2312"/>
                <w:kern w:val="0"/>
                <w:sz w:val="28"/>
                <w:szCs w:val="28"/>
              </w:rPr>
              <w:t>大学南广</w:t>
            </w:r>
            <w:proofErr w:type="gramEnd"/>
            <w:r w:rsidRPr="0082506E">
              <w:rPr>
                <w:rFonts w:eastAsia="仿宋_GB2312"/>
                <w:kern w:val="0"/>
                <w:sz w:val="28"/>
                <w:szCs w:val="28"/>
              </w:rPr>
              <w:t>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构建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五位一体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的学生党建创新体系，培养德智体美劳全面发展的应用型传媒艺术人才</w:t>
            </w:r>
          </w:p>
        </w:tc>
      </w:tr>
      <w:tr w:rsidR="007B6CC6" w:rsidRPr="0082506E" w:rsidTr="00381CCC">
        <w:trPr>
          <w:trHeight w:val="510"/>
        </w:trPr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6CC6" w:rsidRPr="0082506E" w:rsidRDefault="007B6CC6" w:rsidP="00381CCC">
            <w:pPr>
              <w:widowControl/>
              <w:spacing w:line="36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135</w:t>
            </w:r>
          </w:p>
        </w:tc>
        <w:tc>
          <w:tcPr>
            <w:tcW w:w="425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南京航空航天大学金城学院</w:t>
            </w:r>
          </w:p>
        </w:tc>
        <w:tc>
          <w:tcPr>
            <w:tcW w:w="88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B6CC6" w:rsidRPr="0082506E" w:rsidRDefault="007B6CC6" w:rsidP="00381CCC">
            <w:pPr>
              <w:widowControl/>
              <w:spacing w:line="360" w:lineRule="exact"/>
              <w:rPr>
                <w:rFonts w:eastAsia="仿宋_GB2312"/>
                <w:kern w:val="0"/>
                <w:sz w:val="28"/>
                <w:szCs w:val="28"/>
              </w:rPr>
            </w:pPr>
            <w:r w:rsidRPr="0082506E">
              <w:rPr>
                <w:rFonts w:eastAsia="仿宋_GB2312"/>
                <w:kern w:val="0"/>
                <w:sz w:val="28"/>
                <w:szCs w:val="28"/>
              </w:rPr>
              <w:t>高校基层党支部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“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五位一体化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”</w:t>
            </w:r>
            <w:r w:rsidRPr="0082506E">
              <w:rPr>
                <w:rFonts w:eastAsia="仿宋_GB2312"/>
                <w:kern w:val="0"/>
                <w:sz w:val="28"/>
                <w:szCs w:val="28"/>
              </w:rPr>
              <w:t>建设研究与实践</w:t>
            </w:r>
          </w:p>
        </w:tc>
      </w:tr>
    </w:tbl>
    <w:p w:rsidR="007B6CC6" w:rsidRPr="0082506E" w:rsidRDefault="007B6CC6" w:rsidP="007B6CC6">
      <w:pPr>
        <w:spacing w:line="560" w:lineRule="exact"/>
        <w:sectPr w:rsidR="007B6CC6" w:rsidRPr="0082506E" w:rsidSect="00D10303">
          <w:headerReference w:type="even" r:id="rId5"/>
          <w:headerReference w:type="default" r:id="rId6"/>
          <w:footerReference w:type="even" r:id="rId7"/>
          <w:footerReference w:type="default" r:id="rId8"/>
          <w:headerReference w:type="first" r:id="rId9"/>
          <w:footerReference w:type="first" r:id="rId10"/>
          <w:pgSz w:w="16838" w:h="11906" w:orient="landscape"/>
          <w:pgMar w:top="1797" w:right="1440" w:bottom="1797" w:left="1440" w:header="851" w:footer="992" w:gutter="0"/>
          <w:cols w:space="425"/>
          <w:docGrid w:type="linesAndChars" w:linePitch="312"/>
        </w:sectPr>
      </w:pPr>
    </w:p>
    <w:p w:rsidR="00B010BE" w:rsidRPr="007B6CC6" w:rsidRDefault="00B010BE">
      <w:bookmarkStart w:id="0" w:name="_GoBack"/>
      <w:bookmarkEnd w:id="0"/>
    </w:p>
    <w:sectPr w:rsidR="00B010BE" w:rsidRPr="007B6CC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506E" w:rsidRDefault="007B6CC6" w:rsidP="00D1030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82506E" w:rsidRDefault="007B6CC6" w:rsidP="00D10303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506E" w:rsidRPr="00AD172B" w:rsidRDefault="007B6CC6" w:rsidP="00D10303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/>
        <w:sz w:val="28"/>
        <w:szCs w:val="28"/>
      </w:rPr>
    </w:pPr>
    <w:r w:rsidRPr="00AD172B">
      <w:rPr>
        <w:rStyle w:val="a4"/>
        <w:rFonts w:ascii="宋体" w:hAnsi="宋体" w:hint="eastAsia"/>
        <w:sz w:val="28"/>
        <w:szCs w:val="28"/>
      </w:rPr>
      <w:t>—</w:t>
    </w:r>
    <w:r w:rsidRPr="00AD172B">
      <w:rPr>
        <w:rStyle w:val="a4"/>
        <w:rFonts w:ascii="宋体" w:hAnsi="宋体"/>
        <w:sz w:val="28"/>
        <w:szCs w:val="28"/>
      </w:rPr>
      <w:fldChar w:fldCharType="begin"/>
    </w:r>
    <w:r w:rsidRPr="00AD172B">
      <w:rPr>
        <w:rStyle w:val="a4"/>
        <w:rFonts w:ascii="宋体" w:hAnsi="宋体"/>
        <w:sz w:val="28"/>
        <w:szCs w:val="28"/>
      </w:rPr>
      <w:instrText xml:space="preserve">PAGE  </w:instrText>
    </w:r>
    <w:r w:rsidRPr="00AD172B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1</w:t>
    </w:r>
    <w:r w:rsidRPr="00AD172B">
      <w:rPr>
        <w:rStyle w:val="a4"/>
        <w:rFonts w:ascii="宋体" w:hAnsi="宋体"/>
        <w:sz w:val="28"/>
        <w:szCs w:val="28"/>
      </w:rPr>
      <w:fldChar w:fldCharType="end"/>
    </w:r>
    <w:r w:rsidRPr="00AD172B">
      <w:rPr>
        <w:rStyle w:val="a4"/>
        <w:rFonts w:ascii="宋体" w:hAnsi="宋体" w:hint="eastAsia"/>
        <w:sz w:val="28"/>
        <w:szCs w:val="28"/>
      </w:rPr>
      <w:t>—</w:t>
    </w:r>
  </w:p>
  <w:p w:rsidR="0082506E" w:rsidRDefault="007B6CC6" w:rsidP="00D10303">
    <w:pPr>
      <w:pStyle w:val="a3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506E" w:rsidRDefault="007B6CC6">
    <w:pPr>
      <w:pStyle w:val="a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506E" w:rsidRDefault="007B6CC6">
    <w:pPr>
      <w:pStyle w:val="a5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506E" w:rsidRDefault="007B6CC6" w:rsidP="00D10303">
    <w:pPr>
      <w:pStyle w:val="a5"/>
      <w:pBdr>
        <w:bottom w:val="none" w:sz="0" w:space="0" w:color="auto"/>
      </w:pBd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2506E" w:rsidRDefault="007B6CC6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B6CC6"/>
    <w:rsid w:val="007B6CC6"/>
    <w:rsid w:val="00B010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C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7B6C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7B6CC6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7B6CC6"/>
  </w:style>
  <w:style w:type="paragraph" w:styleId="a5">
    <w:name w:val="header"/>
    <w:basedOn w:val="a"/>
    <w:link w:val="Char0"/>
    <w:rsid w:val="007B6C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7B6CC6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6CC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7B6C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7B6CC6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7B6CC6"/>
  </w:style>
  <w:style w:type="paragraph" w:styleId="a5">
    <w:name w:val="header"/>
    <w:basedOn w:val="a"/>
    <w:link w:val="Char0"/>
    <w:rsid w:val="007B6C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7B6CC6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eader" Target="header2.xml"/><Relationship Id="rId11" Type="http://schemas.openxmlformats.org/officeDocument/2006/relationships/fontTable" Target="fontTable.xml"/><Relationship Id="rId5" Type="http://schemas.openxmlformats.org/officeDocument/2006/relationships/header" Target="header1.xml"/><Relationship Id="rId10" Type="http://schemas.openxmlformats.org/officeDocument/2006/relationships/footer" Target="footer3.xml"/><Relationship Id="rId4" Type="http://schemas.openxmlformats.org/officeDocument/2006/relationships/webSettings" Target="webSettings.xml"/><Relationship Id="rId9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11</Pages>
  <Words>712</Words>
  <Characters>4060</Characters>
  <Application>Microsoft Office Word</Application>
  <DocSecurity>0</DocSecurity>
  <Lines>33</Lines>
  <Paragraphs>9</Paragraphs>
  <ScaleCrop>false</ScaleCrop>
  <Company>JSJYT</Company>
  <LinksUpToDate>false</LinksUpToDate>
  <CharactersWithSpaces>4763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2019-03-19T07:43:00Z</dcterms:created>
  <dcterms:modified xsi:type="dcterms:W3CDTF">2019-03-19T07:43:00Z</dcterms:modified>
</cp:coreProperties>
</file>