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B8C" w:rsidRDefault="00944B8C" w:rsidP="00944B8C">
      <w:pPr>
        <w:shd w:val="clear" w:color="auto" w:fill="FFFFFF"/>
        <w:spacing w:line="44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944B8C" w:rsidRDefault="00944B8C" w:rsidP="00944B8C">
      <w:pPr>
        <w:shd w:val="clear" w:color="auto" w:fill="FFFFFF"/>
        <w:jc w:val="center"/>
        <w:rPr>
          <w:rFonts w:eastAsia="华文中宋"/>
          <w:b/>
          <w:bCs/>
          <w:sz w:val="36"/>
          <w:szCs w:val="36"/>
        </w:rPr>
      </w:pPr>
    </w:p>
    <w:p w:rsidR="00944B8C" w:rsidRDefault="00944B8C" w:rsidP="00944B8C">
      <w:pPr>
        <w:shd w:val="clear" w:color="auto" w:fill="FFFFFF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2023</w:t>
      </w:r>
      <w:r>
        <w:rPr>
          <w:rFonts w:eastAsia="方正小标宋简体"/>
          <w:sz w:val="44"/>
          <w:szCs w:val="44"/>
        </w:rPr>
        <w:t>年上半年江苏省优质幼儿园确认名单</w:t>
      </w:r>
    </w:p>
    <w:p w:rsidR="00944B8C" w:rsidRDefault="00944B8C" w:rsidP="00944B8C">
      <w:pPr>
        <w:shd w:val="clear" w:color="auto" w:fill="FFFFFF"/>
        <w:spacing w:line="460" w:lineRule="exact"/>
        <w:jc w:val="center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t>（</w:t>
      </w:r>
      <w:r>
        <w:rPr>
          <w:rFonts w:eastAsia="楷体_GB2312"/>
          <w:sz w:val="32"/>
          <w:szCs w:val="32"/>
        </w:rPr>
        <w:t>88</w:t>
      </w:r>
      <w:r>
        <w:rPr>
          <w:rFonts w:eastAsia="楷体_GB2312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</w:pPr>
    </w:p>
    <w:p w:rsidR="00944B8C" w:rsidRDefault="00944B8C" w:rsidP="00944B8C">
      <w:pPr>
        <w:shd w:val="clear" w:color="auto" w:fill="FFFFFF"/>
        <w:spacing w:line="52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南京市（</w:t>
      </w:r>
      <w:r>
        <w:rPr>
          <w:rFonts w:eastAsia="黑体"/>
          <w:sz w:val="32"/>
          <w:szCs w:val="32"/>
        </w:rPr>
        <w:t>7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南京市逸仙实验第二幼儿园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南京市北京东路小学附属恒嘉幼儿园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南京市秦淮区保利堂悦幼儿园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南京市爱达幼儿园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南京江北新区葛塘街道仁锦苑幼儿园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南京市江北新区贝特幼儿园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南京市高淳区宝霖幼儿园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无锡市（</w:t>
      </w:r>
      <w:r>
        <w:rPr>
          <w:rFonts w:eastAsia="黑体"/>
          <w:sz w:val="32"/>
          <w:szCs w:val="32"/>
        </w:rPr>
        <w:t>11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江阴文林和湘幼儿园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江阴信德幼儿园有限公司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江阴市博洲爱维叶幼儿园有限公司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江阴普林思乐幼儿园有限公司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江阴市滨江实验幼儿园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宜兴市金色童年幼儿园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宜兴市凌霞实验幼儿园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8.</w:t>
      </w:r>
      <w:r>
        <w:rPr>
          <w:rFonts w:eastAsia="仿宋_GB2312" w:hint="eastAsia"/>
          <w:sz w:val="32"/>
          <w:szCs w:val="32"/>
        </w:rPr>
        <w:t>无锡市惠山区慧城育树家幼儿园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9.</w:t>
      </w:r>
      <w:r>
        <w:rPr>
          <w:rFonts w:eastAsia="仿宋_GB2312" w:hint="eastAsia"/>
          <w:sz w:val="32"/>
          <w:szCs w:val="32"/>
        </w:rPr>
        <w:t>无锡市新吴区嘉城幼儿园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10.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无锡市新吴区鸿山紫兰幼儿园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11.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无锡市新吴区鸿山理想湾幼儿园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徐州市（</w:t>
      </w:r>
      <w:r>
        <w:rPr>
          <w:rFonts w:eastAsia="黑体" w:hint="eastAsia"/>
          <w:sz w:val="32"/>
          <w:szCs w:val="32"/>
        </w:rPr>
        <w:t>15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丰县机关第二幼儿园金地首府分园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丰县中阳里街道办事处中心幼儿园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邳州市车辐山镇实验幼儿园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新沂市高流镇青苹果幼儿园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徐州市铜山区实验幼儿园天津路分园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徐州市铜山区北京路幼儿园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徐州市下淀东路幼儿园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8.</w:t>
      </w:r>
      <w:r>
        <w:rPr>
          <w:rFonts w:eastAsia="仿宋_GB2312" w:hint="eastAsia"/>
          <w:sz w:val="32"/>
          <w:szCs w:val="32"/>
        </w:rPr>
        <w:t>徐州市二环北路幼儿园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9.</w:t>
      </w:r>
      <w:r>
        <w:rPr>
          <w:rFonts w:eastAsia="仿宋_GB2312" w:hint="eastAsia"/>
          <w:sz w:val="32"/>
          <w:szCs w:val="32"/>
        </w:rPr>
        <w:t>徐州市云龙区新元幼儿园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10.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徐州市云龙区潇湘幼儿园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11.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徐州市星雨路幼儿园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12.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徐州市欣欣路幼儿园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13.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徐州市星晨路幼儿园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14.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徐州开发区金龙湖街道中心幼儿园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15.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徐州幼儿师范高等专科学校附属幼儿园城置三期幼儿园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黑体"/>
          <w:b/>
          <w:bCs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常州市（</w:t>
      </w:r>
      <w:r>
        <w:rPr>
          <w:rFonts w:eastAsia="黑体"/>
          <w:sz w:val="32"/>
          <w:szCs w:val="32"/>
        </w:rPr>
        <w:t>8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溧阳市杨庄幼儿园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溧阳市上兴牌楼幼儿园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常州市金坛新城实验幼儿园岸头佳园分园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常州市新北区三井街道国宾花园幼儿园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常州市新北区小河中心幼儿园东六园区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常州市新北区雅居乐星河湾幼儿园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常州经济开发区大明幼儿园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8.</w:t>
      </w:r>
      <w:r>
        <w:rPr>
          <w:rFonts w:eastAsia="仿宋_GB2312" w:hint="eastAsia"/>
          <w:sz w:val="32"/>
          <w:szCs w:val="32"/>
        </w:rPr>
        <w:t>常州市武进区横山桥镇山水实验幼儿园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苏州市（</w:t>
      </w:r>
      <w:r>
        <w:rPr>
          <w:rFonts w:eastAsia="黑体" w:hint="eastAsia"/>
          <w:sz w:val="32"/>
          <w:szCs w:val="32"/>
        </w:rPr>
        <w:t>15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张家港市花园浜幼儿园东园区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太仓市高新区镇洋幼教中心洛阳路幼儿园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昆山市张浦镇第二幼儿园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昆山高新区新月观湖幼儿园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昆山市帝景园幼儿园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昆山高新区阳澄湖科技园幼儿园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昆山市花桥枫浜幼儿园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8.</w:t>
      </w:r>
      <w:r>
        <w:rPr>
          <w:rFonts w:eastAsia="仿宋_GB2312" w:hint="eastAsia"/>
          <w:sz w:val="32"/>
          <w:szCs w:val="32"/>
        </w:rPr>
        <w:t>苏州市吴江区求真实验幼儿园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9.</w:t>
      </w:r>
      <w:r>
        <w:rPr>
          <w:rFonts w:eastAsia="仿宋_GB2312" w:hint="eastAsia"/>
          <w:sz w:val="32"/>
          <w:szCs w:val="32"/>
        </w:rPr>
        <w:t>苏州市吴中区石湖实验幼儿园邵昂分园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10.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南京师范大学相城实验幼儿园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11.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苏州工业园区丰茂幼儿园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12.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苏州高新区玉山幼儿园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13.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苏州高新区鑫苑幼儿园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14.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苏州科技城天佑实验幼儿园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15.</w:t>
      </w:r>
      <w:r>
        <w:rPr>
          <w:rFonts w:eastAsia="仿宋_GB2312" w:hint="eastAsia"/>
          <w:sz w:val="32"/>
          <w:szCs w:val="32"/>
        </w:rPr>
        <w:tab/>
      </w:r>
      <w:r>
        <w:rPr>
          <w:rFonts w:eastAsia="仿宋_GB2312" w:hint="eastAsia"/>
          <w:sz w:val="32"/>
          <w:szCs w:val="32"/>
        </w:rPr>
        <w:t>苏州科技城锦峰实验幼儿园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南通市（</w:t>
      </w:r>
      <w:r>
        <w:rPr>
          <w:rFonts w:eastAsia="黑体" w:hint="eastAsia"/>
          <w:sz w:val="32"/>
          <w:szCs w:val="32"/>
        </w:rPr>
        <w:t>6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启东市启迪培冠幼儿园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南通市通州区艺美幼儿园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南通市海门区海荷安霁幼儿园有限公司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通师一附万濠星城幼儿园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通师二附紫东南苑幼儿园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南通市崇川区临江幼儿园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连云港市（</w:t>
      </w:r>
      <w:r>
        <w:rPr>
          <w:rFonts w:eastAsia="黑体" w:hint="eastAsia"/>
          <w:sz w:val="32"/>
          <w:szCs w:val="32"/>
        </w:rPr>
        <w:t>3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连云港市海州区四季阳光幼儿园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连云港市晨辉幼儿园凤凰星城分园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连云港市徐圩中心幼儿园西洋路园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淮安市（</w:t>
      </w:r>
      <w:r>
        <w:rPr>
          <w:rFonts w:eastAsia="黑体" w:hint="eastAsia"/>
          <w:sz w:val="32"/>
          <w:szCs w:val="32"/>
        </w:rPr>
        <w:t>1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淮安市颐和花园幼儿园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盐城市（</w:t>
      </w:r>
      <w:r>
        <w:rPr>
          <w:rFonts w:eastAsia="黑体" w:hint="eastAsia"/>
          <w:sz w:val="32"/>
          <w:szCs w:val="32"/>
        </w:rPr>
        <w:t>6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阜宁县蒙特梭利幼儿园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盐城市亭湖区东亭路幼儿园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盐城市亭湖区天山路幼儿园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盐城市盐南高新区悦珑湾幼儿园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盐城市盐南高新区中海凯旋门幼儿园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盐城市盐南高新区观湖名邸幼儿园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扬州市（</w:t>
      </w:r>
      <w:r>
        <w:rPr>
          <w:rFonts w:eastAsia="黑体" w:hint="eastAsia"/>
          <w:sz w:val="32"/>
          <w:szCs w:val="32"/>
        </w:rPr>
        <w:t>2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宝应县荣泰实验幼儿园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扬州市广陵区汤汪街道汤汪花园幼儿园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黑体"/>
          <w:sz w:val="32"/>
          <w:szCs w:val="32"/>
        </w:rPr>
        <w:t>镇江市（</w:t>
      </w:r>
      <w:r>
        <w:rPr>
          <w:rFonts w:eastAsia="黑体" w:hint="eastAsia"/>
          <w:sz w:val="32"/>
          <w:szCs w:val="32"/>
        </w:rPr>
        <w:t>3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扬中市明珠幼儿园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句容市乐乐堡云玺苑幼儿园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镇江市润州区苏外附属幼儿园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lastRenderedPageBreak/>
        <w:t>泰州市（</w:t>
      </w:r>
      <w:r>
        <w:rPr>
          <w:rFonts w:eastAsia="黑体"/>
          <w:sz w:val="32"/>
          <w:szCs w:val="32"/>
        </w:rPr>
        <w:t>2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泰州市胡庄幼儿园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泰州市高港区尚德智幼儿园有限公司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</w:p>
    <w:p w:rsidR="00944B8C" w:rsidRDefault="00944B8C" w:rsidP="00944B8C">
      <w:pPr>
        <w:shd w:val="clear" w:color="auto" w:fill="FFFFFF"/>
        <w:spacing w:line="52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宿迁市（</w:t>
      </w:r>
      <w:r>
        <w:rPr>
          <w:rFonts w:eastAsia="黑体"/>
          <w:sz w:val="32"/>
          <w:szCs w:val="32"/>
        </w:rPr>
        <w:t>9</w:t>
      </w:r>
      <w:r>
        <w:rPr>
          <w:rFonts w:eastAsia="黑体"/>
          <w:sz w:val="32"/>
          <w:szCs w:val="32"/>
        </w:rPr>
        <w:t>所）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沭阳县优童实验幼儿园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 w:hint="eastAsia"/>
          <w:sz w:val="32"/>
          <w:szCs w:val="32"/>
        </w:rPr>
        <w:t>宿迁市宿豫区庐山路幼儿园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3.</w:t>
      </w:r>
      <w:r>
        <w:rPr>
          <w:rFonts w:eastAsia="仿宋_GB2312" w:hint="eastAsia"/>
          <w:sz w:val="32"/>
          <w:szCs w:val="32"/>
        </w:rPr>
        <w:t>宿迁市宿豫区玉泉山路幼儿园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4.</w:t>
      </w:r>
      <w:r>
        <w:rPr>
          <w:rFonts w:eastAsia="仿宋_GB2312" w:hint="eastAsia"/>
          <w:sz w:val="32"/>
          <w:szCs w:val="32"/>
        </w:rPr>
        <w:t>宿迁市宿城区现代幼儿园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5.</w:t>
      </w:r>
      <w:r>
        <w:rPr>
          <w:rFonts w:eastAsia="仿宋_GB2312" w:hint="eastAsia"/>
          <w:sz w:val="32"/>
          <w:szCs w:val="32"/>
        </w:rPr>
        <w:t>宿迁经济技术开发区三树新城幼儿园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6.</w:t>
      </w:r>
      <w:r>
        <w:rPr>
          <w:rFonts w:eastAsia="仿宋_GB2312" w:hint="eastAsia"/>
          <w:sz w:val="32"/>
          <w:szCs w:val="32"/>
        </w:rPr>
        <w:t>宿迁经济技术开发区蓝天苑幼儿园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7.</w:t>
      </w:r>
      <w:r>
        <w:rPr>
          <w:rFonts w:eastAsia="仿宋_GB2312" w:hint="eastAsia"/>
          <w:sz w:val="32"/>
          <w:szCs w:val="32"/>
        </w:rPr>
        <w:t>宿迁市湖滨新区井头中心幼儿园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8.</w:t>
      </w:r>
      <w:r>
        <w:rPr>
          <w:rFonts w:eastAsia="仿宋_GB2312" w:hint="eastAsia"/>
          <w:sz w:val="32"/>
          <w:szCs w:val="32"/>
        </w:rPr>
        <w:t>宿迁市湖滨新区马尧幼儿园</w:t>
      </w:r>
    </w:p>
    <w:p w:rsidR="00944B8C" w:rsidRDefault="00944B8C" w:rsidP="00944B8C">
      <w:pPr>
        <w:shd w:val="clear" w:color="auto" w:fill="FFFFFF"/>
        <w:spacing w:line="520" w:lineRule="exact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9.</w:t>
      </w:r>
      <w:r>
        <w:rPr>
          <w:rFonts w:eastAsia="仿宋_GB2312" w:hint="eastAsia"/>
          <w:sz w:val="32"/>
          <w:szCs w:val="32"/>
        </w:rPr>
        <w:t>宿迁市苏宿工业园区翰林阁幼儿园</w:t>
      </w:r>
    </w:p>
    <w:p w:rsidR="00BB7A9E" w:rsidRPr="00944B8C" w:rsidRDefault="00BB7A9E">
      <w:bookmarkStart w:id="0" w:name="_GoBack"/>
      <w:bookmarkEnd w:id="0"/>
    </w:p>
    <w:sectPr w:rsidR="00BB7A9E" w:rsidRPr="00944B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AEC" w:rsidRDefault="00C84AEC" w:rsidP="00944B8C">
      <w:r>
        <w:separator/>
      </w:r>
    </w:p>
  </w:endnote>
  <w:endnote w:type="continuationSeparator" w:id="0">
    <w:p w:rsidR="00C84AEC" w:rsidRDefault="00C84AEC" w:rsidP="00944B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AEC" w:rsidRDefault="00C84AEC" w:rsidP="00944B8C">
      <w:r>
        <w:separator/>
      </w:r>
    </w:p>
  </w:footnote>
  <w:footnote w:type="continuationSeparator" w:id="0">
    <w:p w:rsidR="00C84AEC" w:rsidRDefault="00C84AEC" w:rsidP="00944B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BCE"/>
    <w:rsid w:val="00276BCE"/>
    <w:rsid w:val="00944B8C"/>
    <w:rsid w:val="00BB7A9E"/>
    <w:rsid w:val="00C84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4B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4B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4B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4B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4B8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4B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4B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4B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4B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4B8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232</Words>
  <Characters>1326</Characters>
  <Application>Microsoft Office Word</Application>
  <DocSecurity>0</DocSecurity>
  <Lines>11</Lines>
  <Paragraphs>3</Paragraphs>
  <ScaleCrop>false</ScaleCrop>
  <Company>JSJYT</Company>
  <LinksUpToDate>false</LinksUpToDate>
  <CharactersWithSpaces>1555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2023-11-28T07:00:00Z</dcterms:created>
  <dcterms:modified xsi:type="dcterms:W3CDTF">2023-11-28T07:00:00Z</dcterms:modified>
</cp:coreProperties>
</file>